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8CF33" w14:textId="52C90598" w:rsidR="00CA4D1A" w:rsidRPr="00894221" w:rsidRDefault="00CC233E" w:rsidP="007B5B9E">
      <w:pPr>
        <w:rPr>
          <w:rFonts w:ascii="Times New Roman" w:eastAsia="標楷體" w:hAnsi="Times New Roman" w:cs="Times New Roman"/>
          <w:bCs/>
          <w:noProof/>
          <w:color w:val="000000" w:themeColor="text1"/>
          <w:sz w:val="28"/>
        </w:rPr>
      </w:pPr>
      <w:bookmarkStart w:id="0" w:name="_GoBack"/>
      <w:bookmarkEnd w:id="0"/>
      <w:r w:rsidRPr="00894221">
        <w:rPr>
          <w:rFonts w:ascii="Times New Roman" w:eastAsia="標楷體" w:hAnsi="Times New Roman" w:cs="Times New Roman" w:hint="eastAsia"/>
          <w:b/>
          <w:bCs/>
          <w:noProof/>
          <w:color w:val="000000" w:themeColor="text1"/>
          <w:sz w:val="28"/>
        </w:rPr>
        <w:t>計畫名稱：</w:t>
      </w:r>
      <w:r w:rsidR="00A952E3" w:rsidRPr="00894221">
        <w:rPr>
          <w:rFonts w:ascii="Times New Roman" w:eastAsia="標楷體" w:hAnsi="Times New Roman" w:cs="Times New Roman" w:hint="eastAsia"/>
          <w:bCs/>
          <w:noProof/>
          <w:color w:val="000000" w:themeColor="text1"/>
          <w:sz w:val="28"/>
        </w:rPr>
        <w:t>發展中風患者動作、平衡及行走能力之人工智慧評估系統</w:t>
      </w:r>
    </w:p>
    <w:p w14:paraId="5B3519A3" w14:textId="12EA7000" w:rsidR="009317DA" w:rsidRPr="00894221" w:rsidRDefault="00F5344A" w:rsidP="007B5B9E">
      <w:pPr>
        <w:rPr>
          <w:rFonts w:ascii="Times New Roman" w:eastAsia="標楷體" w:hAnsi="Times New Roman" w:cs="Times New Roman"/>
          <w:bCs/>
          <w:noProof/>
          <w:color w:val="000000" w:themeColor="text1"/>
          <w:sz w:val="28"/>
        </w:rPr>
      </w:pPr>
      <w:r w:rsidRPr="00894221">
        <w:rPr>
          <w:rFonts w:ascii="Times New Roman" w:eastAsia="標楷體" w:hAnsi="Times New Roman" w:cs="Times New Roman" w:hint="eastAsia"/>
          <w:b/>
          <w:bCs/>
          <w:noProof/>
          <w:color w:val="000000" w:themeColor="text1"/>
          <w:sz w:val="28"/>
        </w:rPr>
        <w:t>英文計畫名稱：</w:t>
      </w:r>
      <w:r w:rsidR="00A952E3" w:rsidRPr="00894221">
        <w:rPr>
          <w:rFonts w:ascii="Times New Roman" w:eastAsia="標楷體" w:hAnsi="Times New Roman" w:cs="Times New Roman"/>
          <w:bCs/>
          <w:noProof/>
          <w:color w:val="000000" w:themeColor="text1"/>
          <w:sz w:val="28"/>
        </w:rPr>
        <w:t>Development of an artificial intelligence system for assessing motor function, balance, and mobility in patients with stroke</w:t>
      </w:r>
    </w:p>
    <w:p w14:paraId="60F8E2B6" w14:textId="2E30927A" w:rsidR="00A952E3" w:rsidRPr="00894221" w:rsidRDefault="00A952E3" w:rsidP="00A952E3">
      <w:pPr>
        <w:rPr>
          <w:rFonts w:ascii="Times New Roman" w:eastAsia="標楷體" w:hAnsi="Times New Roman" w:cs="Times New Roman"/>
          <w:bCs/>
          <w:noProof/>
          <w:color w:val="000000" w:themeColor="text1"/>
          <w:sz w:val="28"/>
        </w:rPr>
      </w:pPr>
    </w:p>
    <w:p w14:paraId="2E0122A7" w14:textId="29E61DD7" w:rsidR="00C3699E" w:rsidRPr="00894221" w:rsidRDefault="00C3699E" w:rsidP="00A952E3">
      <w:pPr>
        <w:rPr>
          <w:rFonts w:ascii="Times New Roman" w:eastAsia="標楷體" w:hAnsi="Times New Roman" w:cs="Times New Roman"/>
          <w:bCs/>
          <w:noProof/>
          <w:color w:val="000000" w:themeColor="text1"/>
          <w:sz w:val="28"/>
        </w:rPr>
      </w:pPr>
    </w:p>
    <w:p w14:paraId="241BA382" w14:textId="77777777" w:rsidR="001353E2" w:rsidRPr="00894221" w:rsidRDefault="001353E2" w:rsidP="001353E2">
      <w:pPr>
        <w:rPr>
          <w:rFonts w:ascii="Times New Roman" w:eastAsia="標楷體" w:hAnsi="Times New Roman" w:cs="Times New Roman"/>
          <w:b/>
          <w:bCs/>
          <w:noProof/>
          <w:color w:val="000000" w:themeColor="text1"/>
          <w:sz w:val="28"/>
        </w:rPr>
      </w:pPr>
      <w:r w:rsidRPr="00894221">
        <w:rPr>
          <w:rFonts w:ascii="Times New Roman" w:eastAsia="標楷體" w:hAnsi="Times New Roman" w:cs="Times New Roman" w:hint="eastAsia"/>
          <w:b/>
          <w:bCs/>
          <w:noProof/>
          <w:color w:val="000000" w:themeColor="text1"/>
          <w:sz w:val="28"/>
        </w:rPr>
        <w:t>二、研究計畫中英文摘要</w:t>
      </w:r>
    </w:p>
    <w:p w14:paraId="535C67F3" w14:textId="729E41BE" w:rsidR="001353E2" w:rsidRDefault="001353E2" w:rsidP="001353E2">
      <w:pPr>
        <w:rPr>
          <w:rFonts w:ascii="Times New Roman" w:eastAsia="標楷體" w:hAnsi="Times New Roman" w:cs="Times New Roman"/>
          <w:b/>
          <w:bCs/>
          <w:noProof/>
          <w:color w:val="000000" w:themeColor="text1"/>
          <w:sz w:val="27"/>
          <w:szCs w:val="27"/>
        </w:rPr>
      </w:pPr>
      <w:r w:rsidRPr="00894221">
        <w:rPr>
          <w:rFonts w:ascii="Times New Roman" w:eastAsia="標楷體" w:hAnsi="Times New Roman" w:cs="Times New Roman" w:hint="eastAsia"/>
          <w:b/>
          <w:bCs/>
          <w:noProof/>
          <w:color w:val="000000" w:themeColor="text1"/>
          <w:sz w:val="27"/>
          <w:szCs w:val="27"/>
        </w:rPr>
        <w:t>（一）計畫中文摘要</w:t>
      </w:r>
    </w:p>
    <w:p w14:paraId="5584B579" w14:textId="77777777" w:rsidR="000F45AC" w:rsidRPr="002721B6" w:rsidRDefault="000F45AC" w:rsidP="000F45AC">
      <w:pPr>
        <w:rPr>
          <w:rFonts w:ascii="Times New Roman" w:eastAsia="標楷體" w:hAnsi="Times New Roman" w:cs="Times New Roman"/>
          <w:color w:val="000000" w:themeColor="text1"/>
        </w:rPr>
      </w:pPr>
      <w:r w:rsidRPr="002721B6">
        <w:rPr>
          <w:rFonts w:ascii="Times New Roman" w:eastAsia="標楷體" w:hAnsi="Times New Roman" w:cs="Times New Roman" w:hint="eastAsia"/>
          <w:b/>
          <w:color w:val="000000" w:themeColor="text1"/>
        </w:rPr>
        <w:t>背景：</w:t>
      </w:r>
      <w:r w:rsidRPr="002721B6">
        <w:rPr>
          <w:rFonts w:ascii="Times New Roman" w:eastAsia="標楷體" w:hAnsi="Times New Roman" w:cs="Times New Roman" w:hint="eastAsia"/>
          <w:color w:val="000000" w:themeColor="text1"/>
        </w:rPr>
        <w:t>上肢動作、下肢動作、平衡以及行走等</w:t>
      </w:r>
      <w:r w:rsidRPr="002721B6">
        <w:rPr>
          <w:rFonts w:ascii="Times New Roman" w:eastAsia="標楷體" w:hAnsi="Times New Roman" w:cs="Times New Roman" w:hint="eastAsia"/>
          <w:color w:val="000000" w:themeColor="text1"/>
        </w:rPr>
        <w:t>4</w:t>
      </w:r>
      <w:r w:rsidRPr="002721B6">
        <w:rPr>
          <w:rFonts w:ascii="Times New Roman" w:eastAsia="標楷體" w:hAnsi="Times New Roman" w:cs="Times New Roman" w:hint="eastAsia"/>
          <w:color w:val="000000" w:themeColor="text1"/>
        </w:rPr>
        <w:t>種功能為中風患者評估及復健之重要目標。然而上述</w:t>
      </w:r>
      <w:r w:rsidRPr="002721B6">
        <w:rPr>
          <w:rFonts w:ascii="Times New Roman" w:eastAsia="標楷體" w:hAnsi="Times New Roman" w:cs="Times New Roman" w:hint="eastAsia"/>
          <w:color w:val="000000" w:themeColor="text1"/>
        </w:rPr>
        <w:t>4</w:t>
      </w:r>
      <w:r w:rsidRPr="002721B6">
        <w:rPr>
          <w:rFonts w:ascii="Times New Roman" w:eastAsia="標楷體" w:hAnsi="Times New Roman" w:cs="Times New Roman" w:hint="eastAsia"/>
          <w:color w:val="000000" w:themeColor="text1"/>
        </w:rPr>
        <w:t>種功能之評估遭遇</w:t>
      </w:r>
      <w:r w:rsidRPr="002721B6">
        <w:rPr>
          <w:rFonts w:ascii="Times New Roman" w:eastAsia="標楷體" w:hAnsi="Times New Roman" w:cs="Times New Roman" w:hint="eastAsia"/>
          <w:color w:val="000000" w:themeColor="text1"/>
        </w:rPr>
        <w:t>2</w:t>
      </w:r>
      <w:r w:rsidRPr="002721B6">
        <w:rPr>
          <w:rFonts w:ascii="Times New Roman" w:eastAsia="標楷體" w:hAnsi="Times New Roman" w:cs="Times New Roman" w:hint="eastAsia"/>
          <w:color w:val="000000" w:themeColor="text1"/>
        </w:rPr>
        <w:t>項困境：</w:t>
      </w:r>
      <w:r w:rsidRPr="002721B6">
        <w:rPr>
          <w:rFonts w:ascii="Times New Roman" w:eastAsia="標楷體" w:hAnsi="Times New Roman" w:cs="Times New Roman" w:hint="eastAsia"/>
          <w:color w:val="000000" w:themeColor="text1"/>
        </w:rPr>
        <w:t xml:space="preserve">(1) </w:t>
      </w:r>
      <w:r w:rsidRPr="002721B6">
        <w:rPr>
          <w:rFonts w:ascii="Times New Roman" w:eastAsia="標楷體" w:hAnsi="Times New Roman" w:cs="Times New Roman" w:hint="eastAsia"/>
          <w:color w:val="000000" w:themeColor="text1"/>
        </w:rPr>
        <w:t>多向度逐一評量費時費力；</w:t>
      </w:r>
      <w:r w:rsidRPr="002721B6">
        <w:rPr>
          <w:rFonts w:ascii="Times New Roman" w:eastAsia="標楷體" w:hAnsi="Times New Roman" w:cs="Times New Roman" w:hint="eastAsia"/>
          <w:color w:val="000000" w:themeColor="text1"/>
        </w:rPr>
        <w:t xml:space="preserve">(2) </w:t>
      </w:r>
      <w:r w:rsidRPr="002721B6">
        <w:rPr>
          <w:rFonts w:ascii="Times New Roman" w:eastAsia="標楷體" w:hAnsi="Times New Roman" w:cs="Times New Roman" w:hint="eastAsia"/>
          <w:color w:val="000000" w:themeColor="text1"/>
        </w:rPr>
        <w:t>紙筆評量結果之運用效能低落。上述困境有望藉由人工智慧</w:t>
      </w:r>
      <w:r w:rsidRPr="002721B6">
        <w:rPr>
          <w:rFonts w:ascii="Times New Roman" w:eastAsia="標楷體" w:hAnsi="Times New Roman" w:cs="Times New Roman" w:hint="eastAsia"/>
          <w:color w:val="000000" w:themeColor="text1"/>
        </w:rPr>
        <w:t xml:space="preserve"> (artificial intelligence, AI) </w:t>
      </w:r>
      <w:r w:rsidRPr="002721B6">
        <w:rPr>
          <w:rFonts w:ascii="Times New Roman" w:eastAsia="標楷體" w:hAnsi="Times New Roman" w:cs="Times New Roman" w:hint="eastAsia"/>
          <w:color w:val="000000" w:themeColor="text1"/>
        </w:rPr>
        <w:t>之優勢克服，</w:t>
      </w:r>
      <w:r>
        <w:rPr>
          <w:rFonts w:ascii="Times New Roman" w:eastAsia="標楷體" w:hAnsi="Times New Roman" w:cs="Times New Roman" w:hint="eastAsia"/>
          <w:color w:val="000000" w:themeColor="text1"/>
        </w:rPr>
        <w:t>以動作錄影及</w:t>
      </w:r>
      <w:r>
        <w:rPr>
          <w:rFonts w:ascii="Times New Roman" w:eastAsia="標楷體" w:hAnsi="Times New Roman" w:cs="Times New Roman" w:hint="eastAsia"/>
          <w:color w:val="000000" w:themeColor="text1"/>
        </w:rPr>
        <w:t>AI</w:t>
      </w:r>
      <w:r>
        <w:rPr>
          <w:rFonts w:ascii="Times New Roman" w:eastAsia="標楷體" w:hAnsi="Times New Roman" w:cs="Times New Roman" w:hint="eastAsia"/>
          <w:color w:val="000000" w:themeColor="text1"/>
        </w:rPr>
        <w:t>自動化評分</w:t>
      </w:r>
      <w:r w:rsidRPr="00894221">
        <w:rPr>
          <w:rFonts w:ascii="Times New Roman" w:eastAsia="標楷體" w:hAnsi="Times New Roman" w:cs="Times New Roman" w:hint="eastAsia"/>
          <w:color w:val="000000" w:themeColor="text1"/>
        </w:rPr>
        <w:t>可補強或取代臨床人員之</w:t>
      </w:r>
      <w:r w:rsidRPr="00894221">
        <w:rPr>
          <w:rFonts w:ascii="Times New Roman" w:eastAsia="標楷體" w:hAnsi="Times New Roman" w:cs="Times New Roman" w:hint="eastAsia"/>
          <w:color w:val="000000" w:themeColor="text1"/>
        </w:rPr>
        <w:t>4</w:t>
      </w:r>
      <w:r w:rsidRPr="00894221">
        <w:rPr>
          <w:rFonts w:ascii="Times New Roman" w:eastAsia="標楷體" w:hAnsi="Times New Roman" w:cs="Times New Roman" w:hint="eastAsia"/>
          <w:color w:val="000000" w:themeColor="text1"/>
        </w:rPr>
        <w:t>種功能</w:t>
      </w:r>
      <w:r>
        <w:rPr>
          <w:rFonts w:ascii="Times New Roman" w:eastAsia="標楷體" w:hAnsi="Times New Roman" w:cs="Times New Roman" w:hint="eastAsia"/>
          <w:color w:val="000000" w:themeColor="text1"/>
        </w:rPr>
        <w:t>評估</w:t>
      </w:r>
      <w:r w:rsidRPr="002721B6">
        <w:rPr>
          <w:rFonts w:ascii="Times New Roman" w:eastAsia="標楷體" w:hAnsi="Times New Roman" w:cs="Times New Roman" w:hint="eastAsia"/>
          <w:color w:val="000000" w:themeColor="text1"/>
        </w:rPr>
        <w:t>。</w:t>
      </w:r>
    </w:p>
    <w:p w14:paraId="5F32D393" w14:textId="77777777" w:rsidR="000F45AC" w:rsidRDefault="000F45AC" w:rsidP="000F45AC">
      <w:pPr>
        <w:rPr>
          <w:rFonts w:ascii="Times New Roman" w:eastAsia="標楷體" w:hAnsi="Times New Roman" w:cs="Times New Roman"/>
          <w:b/>
          <w:color w:val="000000" w:themeColor="text1"/>
        </w:rPr>
      </w:pPr>
    </w:p>
    <w:p w14:paraId="3BEB8877" w14:textId="77777777" w:rsidR="000F45AC" w:rsidRPr="002721B6" w:rsidRDefault="000F45AC" w:rsidP="000F45AC">
      <w:pPr>
        <w:rPr>
          <w:rFonts w:ascii="Times New Roman" w:eastAsia="標楷體" w:hAnsi="Times New Roman" w:cs="Times New Roman"/>
          <w:color w:val="000000" w:themeColor="text1"/>
        </w:rPr>
      </w:pPr>
      <w:r w:rsidRPr="002721B6">
        <w:rPr>
          <w:rFonts w:ascii="Times New Roman" w:eastAsia="標楷體" w:hAnsi="Times New Roman" w:cs="Times New Roman" w:hint="eastAsia"/>
          <w:b/>
          <w:color w:val="000000" w:themeColor="text1"/>
        </w:rPr>
        <w:t>目的：</w:t>
      </w:r>
      <w:r w:rsidRPr="002721B6">
        <w:rPr>
          <w:rFonts w:ascii="Times New Roman" w:eastAsia="標楷體" w:hAnsi="Times New Roman" w:cs="Times New Roman" w:hint="eastAsia"/>
          <w:color w:val="000000" w:themeColor="text1"/>
        </w:rPr>
        <w:t>計畫目的有</w:t>
      </w:r>
      <w:proofErr w:type="gramStart"/>
      <w:r w:rsidRPr="002721B6">
        <w:rPr>
          <w:rFonts w:ascii="Times New Roman" w:eastAsia="標楷體" w:hAnsi="Times New Roman" w:cs="Times New Roman" w:hint="eastAsia"/>
          <w:color w:val="000000" w:themeColor="text1"/>
        </w:rPr>
        <w:t>三</w:t>
      </w:r>
      <w:proofErr w:type="gramEnd"/>
      <w:r w:rsidRPr="002721B6">
        <w:rPr>
          <w:rFonts w:ascii="Times New Roman" w:eastAsia="標楷體" w:hAnsi="Times New Roman" w:cs="Times New Roman" w:hint="eastAsia"/>
          <w:color w:val="000000" w:themeColor="text1"/>
        </w:rPr>
        <w:t>：一、發展中風患者動作（含上</w:t>
      </w:r>
      <w:r w:rsidRPr="002721B6">
        <w:rPr>
          <w:rFonts w:ascii="Times New Roman" w:eastAsia="標楷體" w:hAnsi="Times New Roman" w:cs="Times New Roman" w:hint="eastAsia"/>
          <w:color w:val="000000" w:themeColor="text1"/>
        </w:rPr>
        <w:t>/</w:t>
      </w:r>
      <w:r w:rsidRPr="002721B6">
        <w:rPr>
          <w:rFonts w:ascii="Times New Roman" w:eastAsia="標楷體" w:hAnsi="Times New Roman" w:cs="Times New Roman" w:hint="eastAsia"/>
          <w:color w:val="000000" w:themeColor="text1"/>
        </w:rPr>
        <w:t>下肢）、平衡及行走能力之人工智慧評估系統</w:t>
      </w:r>
      <w:r w:rsidRPr="002721B6">
        <w:rPr>
          <w:rFonts w:ascii="Times New Roman" w:eastAsia="標楷體" w:hAnsi="Times New Roman" w:cs="Times New Roman" w:hint="eastAsia"/>
          <w:color w:val="000000" w:themeColor="text1"/>
        </w:rPr>
        <w:t xml:space="preserve"> (</w:t>
      </w:r>
      <w:r>
        <w:rPr>
          <w:rFonts w:ascii="Times New Roman" w:eastAsia="標楷體" w:hAnsi="Times New Roman" w:cs="Times New Roman"/>
          <w:color w:val="000000" w:themeColor="text1"/>
        </w:rPr>
        <w:t xml:space="preserve">an </w:t>
      </w:r>
      <w:r w:rsidRPr="002721B6">
        <w:rPr>
          <w:rFonts w:ascii="Times New Roman" w:eastAsia="標楷體" w:hAnsi="Times New Roman" w:cs="Times New Roman" w:hint="eastAsia"/>
          <w:color w:val="000000" w:themeColor="text1"/>
        </w:rPr>
        <w:t xml:space="preserve">artificial intelligence system for assessing motor functions of upper and lower extremities, balance, and mobility in patients with stroke, AIFS) </w:t>
      </w:r>
      <w:r>
        <w:rPr>
          <w:rFonts w:ascii="Times New Roman" w:eastAsia="標楷體" w:hAnsi="Times New Roman" w:cs="Times New Roman" w:hint="eastAsia"/>
          <w:color w:val="000000" w:themeColor="text1"/>
        </w:rPr>
        <w:t>而且</w:t>
      </w:r>
      <w:r w:rsidRPr="002721B6">
        <w:rPr>
          <w:rFonts w:ascii="Times New Roman" w:eastAsia="標楷體" w:hAnsi="Times New Roman" w:cs="Times New Roman" w:hint="eastAsia"/>
          <w:color w:val="000000" w:themeColor="text1"/>
        </w:rPr>
        <w:t>可於臨床</w:t>
      </w:r>
      <w:r>
        <w:rPr>
          <w:rFonts w:ascii="Times New Roman" w:eastAsia="標楷體" w:hAnsi="Times New Roman" w:cs="Times New Roman" w:hint="eastAsia"/>
          <w:color w:val="000000" w:themeColor="text1"/>
        </w:rPr>
        <w:t>或</w:t>
      </w:r>
      <w:r w:rsidRPr="002721B6">
        <w:rPr>
          <w:rFonts w:ascii="Times New Roman" w:eastAsia="標楷體" w:hAnsi="Times New Roman" w:cs="Times New Roman" w:hint="eastAsia"/>
          <w:color w:val="000000" w:themeColor="text1"/>
        </w:rPr>
        <w:t>居家完成</w:t>
      </w:r>
      <w:r w:rsidRPr="002721B6">
        <w:rPr>
          <w:rFonts w:ascii="Times New Roman" w:eastAsia="標楷體" w:hAnsi="Times New Roman" w:cs="Times New Roman" w:hint="eastAsia"/>
          <w:color w:val="000000" w:themeColor="text1"/>
        </w:rPr>
        <w:t>4</w:t>
      </w:r>
      <w:r w:rsidRPr="002721B6">
        <w:rPr>
          <w:rFonts w:ascii="Times New Roman" w:eastAsia="標楷體" w:hAnsi="Times New Roman" w:cs="Times New Roman" w:hint="eastAsia"/>
          <w:color w:val="000000" w:themeColor="text1"/>
        </w:rPr>
        <w:t>種功能之評估；二、驗證</w:t>
      </w:r>
      <w:r w:rsidRPr="002721B6">
        <w:rPr>
          <w:rFonts w:ascii="Times New Roman" w:eastAsia="標楷體" w:hAnsi="Times New Roman" w:cs="Times New Roman" w:hint="eastAsia"/>
          <w:color w:val="000000" w:themeColor="text1"/>
        </w:rPr>
        <w:t>AIFS</w:t>
      </w:r>
      <w:r w:rsidRPr="002721B6">
        <w:rPr>
          <w:rFonts w:ascii="Times New Roman" w:eastAsia="標楷體" w:hAnsi="Times New Roman" w:cs="Times New Roman" w:hint="eastAsia"/>
          <w:color w:val="000000" w:themeColor="text1"/>
        </w:rPr>
        <w:t>心理計量特性；三、建立患者功能恢復之預測模型。</w:t>
      </w:r>
    </w:p>
    <w:p w14:paraId="55DF23CE" w14:textId="77777777" w:rsidR="000F45AC" w:rsidRDefault="000F45AC" w:rsidP="000F45AC">
      <w:pPr>
        <w:rPr>
          <w:rFonts w:ascii="Times New Roman" w:eastAsia="標楷體" w:hAnsi="Times New Roman" w:cs="Times New Roman"/>
          <w:color w:val="000000" w:themeColor="text1"/>
        </w:rPr>
      </w:pPr>
    </w:p>
    <w:p w14:paraId="6C6D8939" w14:textId="40E96742" w:rsidR="000F45AC" w:rsidRPr="00FC0B7E" w:rsidRDefault="000F45AC" w:rsidP="000F45AC">
      <w:pPr>
        <w:rPr>
          <w:rFonts w:ascii="Times New Roman" w:eastAsia="標楷體" w:hAnsi="Times New Roman" w:cs="Times New Roman"/>
          <w:color w:val="000000" w:themeColor="text1"/>
        </w:rPr>
      </w:pPr>
      <w:r w:rsidRPr="004F2B4F">
        <w:rPr>
          <w:rFonts w:ascii="Times New Roman" w:eastAsia="標楷體" w:hAnsi="Times New Roman" w:cs="Times New Roman" w:hint="eastAsia"/>
          <w:b/>
          <w:color w:val="000000" w:themeColor="text1"/>
        </w:rPr>
        <w:t>方法</w:t>
      </w:r>
      <w:r w:rsidRPr="002721B6">
        <w:rPr>
          <w:rFonts w:ascii="Times New Roman" w:eastAsia="標楷體" w:hAnsi="Times New Roman" w:cs="Times New Roman" w:hint="eastAsia"/>
          <w:color w:val="000000" w:themeColor="text1"/>
        </w:rPr>
        <w:t>：本研究含二階段，階段</w:t>
      </w:r>
      <w:proofErr w:type="gramStart"/>
      <w:r w:rsidRPr="002721B6">
        <w:rPr>
          <w:rFonts w:ascii="Times New Roman" w:eastAsia="標楷體" w:hAnsi="Times New Roman" w:cs="Times New Roman" w:hint="eastAsia"/>
          <w:color w:val="000000" w:themeColor="text1"/>
        </w:rPr>
        <w:t>一</w:t>
      </w:r>
      <w:proofErr w:type="gramEnd"/>
      <w:r w:rsidRPr="002721B6">
        <w:rPr>
          <w:rFonts w:ascii="Times New Roman" w:eastAsia="標楷體" w:hAnsi="Times New Roman" w:cs="Times New Roman" w:hint="eastAsia"/>
          <w:color w:val="000000" w:themeColor="text1"/>
        </w:rPr>
        <w:t>（完成目的一）</w:t>
      </w:r>
      <w:r>
        <w:rPr>
          <w:rFonts w:ascii="Times New Roman" w:eastAsia="標楷體" w:hAnsi="Times New Roman" w:cs="Times New Roman" w:hint="eastAsia"/>
          <w:color w:val="000000" w:themeColor="text1"/>
        </w:rPr>
        <w:t>以</w:t>
      </w:r>
      <w:r w:rsidRPr="002721B6">
        <w:rPr>
          <w:rFonts w:ascii="Times New Roman" w:eastAsia="標楷體" w:hAnsi="Times New Roman" w:cs="Times New Roman" w:hint="eastAsia"/>
          <w:color w:val="000000" w:themeColor="text1"/>
        </w:rPr>
        <w:t>4</w:t>
      </w:r>
      <w:r w:rsidRPr="002721B6">
        <w:rPr>
          <w:rFonts w:ascii="Times New Roman" w:eastAsia="標楷體" w:hAnsi="Times New Roman" w:cs="Times New Roman" w:hint="eastAsia"/>
          <w:color w:val="000000" w:themeColor="text1"/>
        </w:rPr>
        <w:t>步驟發展</w:t>
      </w:r>
      <w:r w:rsidRPr="002721B6">
        <w:rPr>
          <w:rFonts w:ascii="Times New Roman" w:eastAsia="標楷體" w:hAnsi="Times New Roman" w:cs="Times New Roman" w:hint="eastAsia"/>
          <w:color w:val="000000" w:themeColor="text1"/>
        </w:rPr>
        <w:t>AIFS</w:t>
      </w:r>
      <w:r w:rsidRPr="002721B6">
        <w:rPr>
          <w:rFonts w:ascii="Times New Roman" w:eastAsia="標楷體" w:hAnsi="Times New Roman" w:cs="Times New Roman" w:hint="eastAsia"/>
          <w:color w:val="000000" w:themeColor="text1"/>
        </w:rPr>
        <w:t>：</w:t>
      </w:r>
      <w:r w:rsidRPr="002721B6">
        <w:rPr>
          <w:rFonts w:ascii="Times New Roman" w:eastAsia="標楷體" w:hAnsi="Times New Roman" w:cs="Times New Roman" w:hint="eastAsia"/>
          <w:color w:val="000000" w:themeColor="text1"/>
        </w:rPr>
        <w:t>(</w:t>
      </w:r>
      <w:r>
        <w:rPr>
          <w:rFonts w:ascii="Times New Roman" w:eastAsia="標楷體" w:hAnsi="Times New Roman" w:cs="Times New Roman"/>
          <w:color w:val="000000" w:themeColor="text1"/>
        </w:rPr>
        <w:t>1</w:t>
      </w:r>
      <w:r w:rsidRPr="002721B6">
        <w:rPr>
          <w:rFonts w:ascii="Times New Roman" w:eastAsia="標楷體" w:hAnsi="Times New Roman" w:cs="Times New Roman" w:hint="eastAsia"/>
          <w:color w:val="000000" w:themeColor="text1"/>
        </w:rPr>
        <w:t xml:space="preserve">) </w:t>
      </w:r>
      <w:r w:rsidRPr="002721B6">
        <w:rPr>
          <w:rFonts w:ascii="Times New Roman" w:eastAsia="標楷體" w:hAnsi="Times New Roman" w:cs="Times New Roman" w:hint="eastAsia"/>
          <w:color w:val="000000" w:themeColor="text1"/>
        </w:rPr>
        <w:t>設</w:t>
      </w:r>
      <w:r w:rsidRPr="00FC0B7E">
        <w:rPr>
          <w:rFonts w:ascii="Times New Roman" w:eastAsia="標楷體" w:hAnsi="Times New Roman" w:cs="Times New Roman" w:hint="eastAsia"/>
          <w:color w:val="000000" w:themeColor="text1"/>
        </w:rPr>
        <w:t>計</w:t>
      </w:r>
      <w:r w:rsidRPr="00FC0B7E">
        <w:rPr>
          <w:rFonts w:ascii="Times New Roman" w:eastAsia="標楷體" w:hAnsi="Times New Roman" w:cs="Times New Roman" w:hint="eastAsia"/>
          <w:color w:val="000000" w:themeColor="text1"/>
        </w:rPr>
        <w:t>AIFS</w:t>
      </w:r>
      <w:r w:rsidR="00FC0B7E" w:rsidRPr="00FC0B7E">
        <w:rPr>
          <w:rFonts w:ascii="Times New Roman" w:eastAsia="標楷體" w:hAnsi="Times New Roman" w:cs="Times New Roman" w:hint="eastAsia"/>
          <w:color w:val="000000" w:themeColor="text1"/>
        </w:rPr>
        <w:t>之</w:t>
      </w:r>
      <w:r w:rsidR="00FC0B7E" w:rsidRPr="00FC0B7E">
        <w:rPr>
          <w:rFonts w:ascii="Times New Roman" w:eastAsia="標楷體" w:hAnsi="Times New Roman" w:cs="Times New Roman" w:hint="eastAsia"/>
          <w:color w:val="000000" w:themeColor="text1"/>
        </w:rPr>
        <w:t>3</w:t>
      </w:r>
      <w:r w:rsidR="00FC0B7E" w:rsidRPr="00FC0B7E">
        <w:rPr>
          <w:rFonts w:ascii="Times New Roman" w:eastAsia="標楷體" w:hAnsi="Times New Roman" w:cs="Times New Roman" w:hint="eastAsia"/>
          <w:color w:val="000000" w:themeColor="text1"/>
        </w:rPr>
        <w:t>種評估情境（標準情境錄影、臨床情境錄影以及居家指定情境）的</w:t>
      </w:r>
      <w:r w:rsidRPr="00FC0B7E">
        <w:rPr>
          <w:rFonts w:ascii="Times New Roman" w:eastAsia="標楷體" w:hAnsi="Times New Roman" w:cs="Times New Roman" w:hint="eastAsia"/>
          <w:color w:val="000000" w:themeColor="text1"/>
        </w:rPr>
        <w:t>評估內容；</w:t>
      </w:r>
      <w:r w:rsidRPr="002721B6">
        <w:rPr>
          <w:rFonts w:ascii="Times New Roman" w:eastAsia="標楷體" w:hAnsi="Times New Roman" w:cs="Times New Roman" w:hint="eastAsia"/>
          <w:color w:val="000000" w:themeColor="text1"/>
        </w:rPr>
        <w:t>(</w:t>
      </w:r>
      <w:r>
        <w:rPr>
          <w:rFonts w:ascii="Times New Roman" w:eastAsia="標楷體" w:hAnsi="Times New Roman" w:cs="Times New Roman"/>
          <w:color w:val="000000" w:themeColor="text1"/>
        </w:rPr>
        <w:t>2</w:t>
      </w:r>
      <w:r w:rsidRPr="002721B6">
        <w:rPr>
          <w:rFonts w:ascii="Times New Roman" w:eastAsia="標楷體" w:hAnsi="Times New Roman" w:cs="Times New Roman" w:hint="eastAsia"/>
          <w:color w:val="000000" w:themeColor="text1"/>
        </w:rPr>
        <w:t xml:space="preserve">) </w:t>
      </w:r>
      <w:r w:rsidRPr="002721B6">
        <w:rPr>
          <w:rFonts w:ascii="Times New Roman" w:eastAsia="標楷體" w:hAnsi="Times New Roman" w:cs="Times New Roman" w:hint="eastAsia"/>
          <w:color w:val="000000" w:themeColor="text1"/>
        </w:rPr>
        <w:t>收集影片：拍攝</w:t>
      </w:r>
      <w:r w:rsidRPr="002721B6">
        <w:rPr>
          <w:rFonts w:ascii="Times New Roman" w:eastAsia="標楷體" w:hAnsi="Times New Roman" w:cs="Times New Roman" w:hint="eastAsia"/>
          <w:color w:val="000000" w:themeColor="text1"/>
        </w:rPr>
        <w:t>100</w:t>
      </w:r>
      <w:r w:rsidRPr="002721B6">
        <w:rPr>
          <w:rFonts w:ascii="Times New Roman" w:eastAsia="標楷體" w:hAnsi="Times New Roman" w:cs="Times New Roman" w:hint="eastAsia"/>
          <w:color w:val="000000" w:themeColor="text1"/>
        </w:rPr>
        <w:t>位中風患者之</w:t>
      </w:r>
      <w:r w:rsidRPr="002721B6">
        <w:rPr>
          <w:rFonts w:ascii="Times New Roman" w:eastAsia="標楷體" w:hAnsi="Times New Roman" w:cs="Times New Roman" w:hint="eastAsia"/>
          <w:color w:val="000000" w:themeColor="text1"/>
        </w:rPr>
        <w:t>3</w:t>
      </w:r>
      <w:r w:rsidRPr="002721B6">
        <w:rPr>
          <w:rFonts w:ascii="Times New Roman" w:eastAsia="標楷體" w:hAnsi="Times New Roman" w:cs="Times New Roman" w:hint="eastAsia"/>
          <w:color w:val="000000" w:themeColor="text1"/>
        </w:rPr>
        <w:t>種評估情境影片及</w:t>
      </w:r>
      <w:r w:rsidRPr="002721B6">
        <w:rPr>
          <w:rFonts w:ascii="Times New Roman" w:eastAsia="標楷體" w:hAnsi="Times New Roman" w:cs="Times New Roman" w:hint="eastAsia"/>
          <w:color w:val="000000" w:themeColor="text1"/>
        </w:rPr>
        <w:t>50</w:t>
      </w:r>
      <w:r w:rsidRPr="002721B6">
        <w:rPr>
          <w:rFonts w:ascii="Times New Roman" w:eastAsia="標楷體" w:hAnsi="Times New Roman" w:cs="Times New Roman" w:hint="eastAsia"/>
          <w:color w:val="000000" w:themeColor="text1"/>
        </w:rPr>
        <w:t>位正常人之標準情境錄影</w:t>
      </w:r>
      <w:r w:rsidRPr="002721B6">
        <w:rPr>
          <w:rFonts w:ascii="Times New Roman" w:eastAsia="標楷體" w:hAnsi="Times New Roman" w:cs="Times New Roman" w:hint="eastAsia"/>
          <w:color w:val="000000" w:themeColor="text1"/>
        </w:rPr>
        <w:t>/</w:t>
      </w:r>
      <w:r w:rsidRPr="002721B6">
        <w:rPr>
          <w:rFonts w:ascii="Times New Roman" w:eastAsia="標楷體" w:hAnsi="Times New Roman" w:cs="Times New Roman" w:hint="eastAsia"/>
          <w:color w:val="000000" w:themeColor="text1"/>
        </w:rPr>
        <w:t>評估；</w:t>
      </w:r>
      <w:r w:rsidRPr="002721B6">
        <w:rPr>
          <w:rFonts w:ascii="Times New Roman" w:eastAsia="標楷體" w:hAnsi="Times New Roman" w:cs="Times New Roman" w:hint="eastAsia"/>
          <w:color w:val="000000" w:themeColor="text1"/>
        </w:rPr>
        <w:t>(</w:t>
      </w:r>
      <w:r>
        <w:rPr>
          <w:rFonts w:ascii="Times New Roman" w:eastAsia="標楷體" w:hAnsi="Times New Roman" w:cs="Times New Roman"/>
          <w:color w:val="000000" w:themeColor="text1"/>
        </w:rPr>
        <w:t>3</w:t>
      </w:r>
      <w:r w:rsidRPr="002721B6">
        <w:rPr>
          <w:rFonts w:ascii="Times New Roman" w:eastAsia="標楷體" w:hAnsi="Times New Roman" w:cs="Times New Roman" w:hint="eastAsia"/>
          <w:color w:val="000000" w:themeColor="text1"/>
        </w:rPr>
        <w:t>)AI</w:t>
      </w:r>
      <w:r w:rsidRPr="002721B6">
        <w:rPr>
          <w:rFonts w:ascii="Times New Roman" w:eastAsia="標楷體" w:hAnsi="Times New Roman" w:cs="Times New Roman" w:hint="eastAsia"/>
          <w:color w:val="000000" w:themeColor="text1"/>
        </w:rPr>
        <w:t>分析</w:t>
      </w:r>
      <w:r>
        <w:rPr>
          <w:rFonts w:ascii="Times New Roman" w:eastAsia="標楷體" w:hAnsi="Times New Roman" w:cs="Times New Roman" w:hint="eastAsia"/>
          <w:color w:val="000000" w:themeColor="text1"/>
        </w:rPr>
        <w:t>影片</w:t>
      </w:r>
      <w:r w:rsidRPr="002721B6">
        <w:rPr>
          <w:rFonts w:ascii="Times New Roman" w:eastAsia="標楷體" w:hAnsi="Times New Roman" w:cs="Times New Roman" w:hint="eastAsia"/>
          <w:color w:val="000000" w:themeColor="text1"/>
        </w:rPr>
        <w:t>：結合「電腦視覺」與「深度學習」分析</w:t>
      </w:r>
      <w:r w:rsidRPr="002721B6">
        <w:rPr>
          <w:rFonts w:ascii="Times New Roman" w:eastAsia="標楷體" w:hAnsi="Times New Roman" w:cs="Times New Roman" w:hint="eastAsia"/>
          <w:color w:val="000000" w:themeColor="text1"/>
        </w:rPr>
        <w:t>3</w:t>
      </w:r>
      <w:r w:rsidRPr="002721B6">
        <w:rPr>
          <w:rFonts w:ascii="Times New Roman" w:eastAsia="標楷體" w:hAnsi="Times New Roman" w:cs="Times New Roman" w:hint="eastAsia"/>
          <w:color w:val="000000" w:themeColor="text1"/>
        </w:rPr>
        <w:t>種情境之影片，以訓練與建構</w:t>
      </w:r>
      <w:r w:rsidRPr="002721B6">
        <w:rPr>
          <w:rFonts w:ascii="Times New Roman" w:eastAsia="標楷體" w:hAnsi="Times New Roman" w:cs="Times New Roman" w:hint="eastAsia"/>
          <w:color w:val="000000" w:themeColor="text1"/>
        </w:rPr>
        <w:t>AIFS</w:t>
      </w:r>
      <w:r w:rsidRPr="002721B6">
        <w:rPr>
          <w:rFonts w:ascii="Times New Roman" w:eastAsia="標楷體" w:hAnsi="Times New Roman" w:cs="Times New Roman" w:hint="eastAsia"/>
          <w:color w:val="000000" w:themeColor="text1"/>
        </w:rPr>
        <w:t>；</w:t>
      </w:r>
      <w:r w:rsidRPr="002721B6">
        <w:rPr>
          <w:rFonts w:ascii="Times New Roman" w:eastAsia="標楷體" w:hAnsi="Times New Roman" w:cs="Times New Roman" w:hint="eastAsia"/>
          <w:color w:val="000000" w:themeColor="text1"/>
        </w:rPr>
        <w:t>(</w:t>
      </w:r>
      <w:r>
        <w:rPr>
          <w:rFonts w:ascii="Times New Roman" w:eastAsia="標楷體" w:hAnsi="Times New Roman" w:cs="Times New Roman"/>
          <w:color w:val="000000" w:themeColor="text1"/>
        </w:rPr>
        <w:t>4</w:t>
      </w:r>
      <w:r w:rsidRPr="002721B6">
        <w:rPr>
          <w:rFonts w:ascii="Times New Roman" w:eastAsia="標楷體" w:hAnsi="Times New Roman" w:cs="Times New Roman" w:hint="eastAsia"/>
          <w:color w:val="000000" w:themeColor="text1"/>
        </w:rPr>
        <w:t xml:space="preserve">) </w:t>
      </w:r>
      <w:r w:rsidRPr="002721B6">
        <w:rPr>
          <w:rFonts w:ascii="Times New Roman" w:eastAsia="標楷體" w:hAnsi="Times New Roman" w:cs="Times New Roman" w:hint="eastAsia"/>
          <w:color w:val="000000" w:themeColor="text1"/>
        </w:rPr>
        <w:t>建立計分與輸出系統。階段二（完成目的二與三）</w:t>
      </w:r>
      <w:r>
        <w:rPr>
          <w:rFonts w:ascii="Times New Roman" w:eastAsia="標楷體" w:hAnsi="Times New Roman" w:cs="Times New Roman" w:hint="eastAsia"/>
          <w:color w:val="000000" w:themeColor="text1"/>
        </w:rPr>
        <w:t>先</w:t>
      </w:r>
      <w:r w:rsidRPr="002721B6">
        <w:rPr>
          <w:rFonts w:ascii="Times New Roman" w:eastAsia="標楷體" w:hAnsi="Times New Roman" w:cs="Times New Roman" w:hint="eastAsia"/>
          <w:color w:val="000000" w:themeColor="text1"/>
        </w:rPr>
        <w:t>驗證</w:t>
      </w:r>
      <w:r w:rsidRPr="002721B6">
        <w:rPr>
          <w:rFonts w:ascii="Times New Roman" w:eastAsia="標楷體" w:hAnsi="Times New Roman" w:cs="Times New Roman" w:hint="eastAsia"/>
          <w:color w:val="000000" w:themeColor="text1"/>
        </w:rPr>
        <w:t>AIFS</w:t>
      </w:r>
      <w:r w:rsidRPr="002721B6">
        <w:rPr>
          <w:rFonts w:ascii="Times New Roman" w:eastAsia="標楷體" w:hAnsi="Times New Roman" w:cs="Times New Roman" w:hint="eastAsia"/>
          <w:color w:val="000000" w:themeColor="text1"/>
        </w:rPr>
        <w:t>之心理計量特性，</w:t>
      </w:r>
      <w:proofErr w:type="gramStart"/>
      <w:r w:rsidRPr="002721B6">
        <w:rPr>
          <w:rFonts w:ascii="Times New Roman" w:eastAsia="標楷體" w:hAnsi="Times New Roman" w:cs="Times New Roman" w:hint="eastAsia"/>
          <w:color w:val="000000" w:themeColor="text1"/>
        </w:rPr>
        <w:t>含再測信</w:t>
      </w:r>
      <w:proofErr w:type="gramEnd"/>
      <w:r w:rsidRPr="002721B6">
        <w:rPr>
          <w:rFonts w:ascii="Times New Roman" w:eastAsia="標楷體" w:hAnsi="Times New Roman" w:cs="Times New Roman" w:hint="eastAsia"/>
          <w:color w:val="000000" w:themeColor="text1"/>
        </w:rPr>
        <w:t>度、同時效度（驗證於</w:t>
      </w:r>
      <w:r w:rsidRPr="002721B6">
        <w:rPr>
          <w:rFonts w:ascii="Times New Roman" w:eastAsia="標楷體" w:hAnsi="Times New Roman" w:cs="Times New Roman" w:hint="eastAsia"/>
          <w:color w:val="000000" w:themeColor="text1"/>
        </w:rPr>
        <w:t>100</w:t>
      </w:r>
      <w:r w:rsidRPr="002721B6">
        <w:rPr>
          <w:rFonts w:ascii="Times New Roman" w:eastAsia="標楷體" w:hAnsi="Times New Roman" w:cs="Times New Roman" w:hint="eastAsia"/>
          <w:color w:val="000000" w:themeColor="text1"/>
        </w:rPr>
        <w:t>位慢性期中風患者）、反應性（驗證於</w:t>
      </w:r>
      <w:r w:rsidRPr="002721B6">
        <w:rPr>
          <w:rFonts w:ascii="Times New Roman" w:eastAsia="標楷體" w:hAnsi="Times New Roman" w:cs="Times New Roman" w:hint="eastAsia"/>
          <w:color w:val="000000" w:themeColor="text1"/>
        </w:rPr>
        <w:t>100</w:t>
      </w:r>
      <w:r w:rsidRPr="002721B6">
        <w:rPr>
          <w:rFonts w:ascii="Times New Roman" w:eastAsia="標楷體" w:hAnsi="Times New Roman" w:cs="Times New Roman" w:hint="eastAsia"/>
          <w:color w:val="000000" w:themeColor="text1"/>
        </w:rPr>
        <w:t>位亞急性期</w:t>
      </w:r>
      <w:r w:rsidRPr="00FC0B7E">
        <w:rPr>
          <w:rFonts w:ascii="Times New Roman" w:eastAsia="標楷體" w:hAnsi="Times New Roman" w:cs="Times New Roman" w:hint="eastAsia"/>
          <w:color w:val="000000" w:themeColor="text1"/>
        </w:rPr>
        <w:t>中風患者，並追蹤</w:t>
      </w:r>
      <w:r w:rsidRPr="00FC0B7E">
        <w:rPr>
          <w:rFonts w:ascii="Times New Roman" w:eastAsia="標楷體" w:hAnsi="Times New Roman" w:cs="Times New Roman" w:hint="eastAsia"/>
          <w:color w:val="000000" w:themeColor="text1"/>
        </w:rPr>
        <w:t>1</w:t>
      </w:r>
      <w:r w:rsidRPr="00FC0B7E">
        <w:rPr>
          <w:rFonts w:ascii="Times New Roman" w:eastAsia="標楷體" w:hAnsi="Times New Roman" w:cs="Times New Roman" w:hint="eastAsia"/>
          <w:color w:val="000000" w:themeColor="text1"/>
        </w:rPr>
        <w:t>年），之後再以追蹤資料訓練</w:t>
      </w:r>
      <w:r w:rsidRPr="00FC0B7E">
        <w:rPr>
          <w:rFonts w:ascii="Times New Roman" w:eastAsia="標楷體" w:hAnsi="Times New Roman" w:cs="Times New Roman" w:hint="eastAsia"/>
          <w:color w:val="000000" w:themeColor="text1"/>
        </w:rPr>
        <w:t>AI</w:t>
      </w:r>
      <w:r w:rsidRPr="00FC0B7E">
        <w:rPr>
          <w:rFonts w:ascii="Times New Roman" w:eastAsia="標楷體" w:hAnsi="Times New Roman" w:cs="Times New Roman" w:hint="eastAsia"/>
          <w:color w:val="000000" w:themeColor="text1"/>
        </w:rPr>
        <w:t>建立患者</w:t>
      </w:r>
      <w:r w:rsidRPr="00FC0B7E">
        <w:rPr>
          <w:rFonts w:ascii="Times New Roman" w:eastAsia="標楷體" w:hAnsi="Times New Roman" w:cs="Times New Roman" w:hint="eastAsia"/>
          <w:color w:val="000000" w:themeColor="text1"/>
        </w:rPr>
        <w:t>4</w:t>
      </w:r>
      <w:r w:rsidRPr="00FC0B7E">
        <w:rPr>
          <w:rFonts w:ascii="Times New Roman" w:eastAsia="標楷體" w:hAnsi="Times New Roman" w:cs="Times New Roman" w:hint="eastAsia"/>
          <w:color w:val="000000" w:themeColor="text1"/>
        </w:rPr>
        <w:t>種功能恢復之預測模型。</w:t>
      </w:r>
    </w:p>
    <w:p w14:paraId="4136456B" w14:textId="77777777" w:rsidR="000F45AC" w:rsidRPr="00FC0B7E" w:rsidRDefault="000F45AC" w:rsidP="000F45AC">
      <w:pPr>
        <w:rPr>
          <w:rFonts w:ascii="Times New Roman" w:eastAsia="標楷體" w:hAnsi="Times New Roman" w:cs="Times New Roman"/>
          <w:b/>
          <w:color w:val="000000" w:themeColor="text1"/>
        </w:rPr>
      </w:pPr>
    </w:p>
    <w:p w14:paraId="5A12017F" w14:textId="72B5EEB6" w:rsidR="000F45AC" w:rsidRPr="00FC0B7E" w:rsidRDefault="000F45AC" w:rsidP="000F45AC">
      <w:pPr>
        <w:rPr>
          <w:rFonts w:ascii="Times New Roman" w:eastAsia="標楷體" w:hAnsi="Times New Roman" w:cs="Times New Roman"/>
          <w:bCs/>
          <w:noProof/>
          <w:color w:val="000000" w:themeColor="text1"/>
          <w:sz w:val="27"/>
          <w:szCs w:val="27"/>
        </w:rPr>
      </w:pPr>
      <w:r w:rsidRPr="00FC0B7E">
        <w:rPr>
          <w:rFonts w:ascii="Times New Roman" w:eastAsia="標楷體" w:hAnsi="Times New Roman" w:cs="Times New Roman" w:hint="eastAsia"/>
          <w:b/>
          <w:color w:val="000000" w:themeColor="text1"/>
        </w:rPr>
        <w:t>預期結果：</w:t>
      </w:r>
      <w:r w:rsidRPr="00FC0B7E">
        <w:rPr>
          <w:rFonts w:ascii="Times New Roman" w:eastAsia="標楷體" w:hAnsi="Times New Roman" w:cs="Times New Roman" w:hint="eastAsia"/>
          <w:color w:val="000000" w:themeColor="text1"/>
        </w:rPr>
        <w:t>AIFS</w:t>
      </w:r>
      <w:r w:rsidRPr="00FC0B7E">
        <w:rPr>
          <w:rFonts w:ascii="Times New Roman" w:eastAsia="標楷體" w:hAnsi="Times New Roman" w:cs="Times New Roman" w:hint="eastAsia"/>
          <w:color w:val="000000" w:themeColor="text1"/>
        </w:rPr>
        <w:t>之創新處在於可分析</w:t>
      </w:r>
      <w:r w:rsidR="00FC0B7E" w:rsidRPr="00FC0B7E">
        <w:rPr>
          <w:rFonts w:ascii="Times New Roman" w:eastAsia="標楷體" w:hAnsi="Times New Roman" w:cs="Times New Roman" w:hint="eastAsia"/>
          <w:color w:val="000000" w:themeColor="text1"/>
        </w:rPr>
        <w:t>3</w:t>
      </w:r>
      <w:r w:rsidRPr="00FC0B7E">
        <w:rPr>
          <w:rFonts w:ascii="Times New Roman" w:eastAsia="標楷體" w:hAnsi="Times New Roman" w:cs="Times New Roman" w:hint="eastAsia"/>
          <w:color w:val="000000" w:themeColor="text1"/>
        </w:rPr>
        <w:t>種錄影情境並完成快速、精</w:t>
      </w:r>
      <w:proofErr w:type="gramStart"/>
      <w:r w:rsidRPr="00FC0B7E">
        <w:rPr>
          <w:rFonts w:ascii="Times New Roman" w:eastAsia="標楷體" w:hAnsi="Times New Roman" w:cs="Times New Roman" w:hint="eastAsia"/>
          <w:color w:val="000000" w:themeColor="text1"/>
        </w:rPr>
        <w:t>準</w:t>
      </w:r>
      <w:proofErr w:type="gramEnd"/>
      <w:r w:rsidRPr="00FC0B7E">
        <w:rPr>
          <w:rFonts w:ascii="Times New Roman" w:eastAsia="標楷體" w:hAnsi="Times New Roman" w:cs="Times New Roman" w:hint="eastAsia"/>
          <w:color w:val="000000" w:themeColor="text1"/>
        </w:rPr>
        <w:t>評估：一、標準情境錄影</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分析適用於專業人員快速評估所需，可於</w:t>
      </w:r>
      <w:r w:rsidRPr="00FC0B7E">
        <w:rPr>
          <w:rFonts w:ascii="Times New Roman" w:eastAsia="標楷體" w:hAnsi="Times New Roman" w:cs="Times New Roman" w:hint="eastAsia"/>
          <w:color w:val="000000" w:themeColor="text1"/>
        </w:rPr>
        <w:t>5</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8</w:t>
      </w:r>
      <w:r w:rsidRPr="00FC0B7E">
        <w:rPr>
          <w:rFonts w:ascii="Times New Roman" w:eastAsia="標楷體" w:hAnsi="Times New Roman" w:cs="Times New Roman" w:hint="eastAsia"/>
          <w:color w:val="000000" w:themeColor="text1"/>
        </w:rPr>
        <w:t>分鐘完成</w:t>
      </w:r>
      <w:r w:rsidRPr="00FC0B7E">
        <w:rPr>
          <w:rFonts w:ascii="Times New Roman" w:eastAsia="標楷體" w:hAnsi="Times New Roman" w:cs="Times New Roman" w:hint="eastAsia"/>
          <w:color w:val="000000" w:themeColor="text1"/>
        </w:rPr>
        <w:t>4</w:t>
      </w:r>
      <w:r w:rsidRPr="00FC0B7E">
        <w:rPr>
          <w:rFonts w:ascii="Times New Roman" w:eastAsia="標楷體" w:hAnsi="Times New Roman" w:cs="Times New Roman" w:hint="eastAsia"/>
          <w:color w:val="000000" w:themeColor="text1"/>
        </w:rPr>
        <w:t>種功能之評估；二、臨床情境錄影</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分析適用於一般臨床情境，需</w:t>
      </w:r>
      <w:r w:rsidRPr="00FC0B7E">
        <w:rPr>
          <w:rFonts w:ascii="Times New Roman" w:eastAsia="標楷體" w:hAnsi="Times New Roman" w:cs="Times New Roman" w:hint="eastAsia"/>
          <w:color w:val="000000" w:themeColor="text1"/>
        </w:rPr>
        <w:t>2</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3</w:t>
      </w:r>
      <w:r w:rsidRPr="00FC0B7E">
        <w:rPr>
          <w:rFonts w:ascii="Times New Roman" w:eastAsia="標楷體" w:hAnsi="Times New Roman" w:cs="Times New Roman" w:hint="eastAsia"/>
          <w:color w:val="000000" w:themeColor="text1"/>
        </w:rPr>
        <w:t>次之一般臨床治療時段之錄影</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分析；三、居家指定情境錄影，病患</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家屬可於</w:t>
      </w:r>
      <w:r w:rsidRPr="00FC0B7E">
        <w:rPr>
          <w:rFonts w:ascii="Times New Roman" w:eastAsia="標楷體" w:hAnsi="Times New Roman" w:cs="Times New Roman" w:hint="eastAsia"/>
          <w:color w:val="000000" w:themeColor="text1"/>
        </w:rPr>
        <w:t>10</w:t>
      </w:r>
      <w:r w:rsidRPr="00FC0B7E">
        <w:rPr>
          <w:rFonts w:ascii="Times New Roman" w:eastAsia="標楷體" w:hAnsi="Times New Roman" w:cs="Times New Roman" w:hint="eastAsia"/>
          <w:color w:val="000000" w:themeColor="text1"/>
        </w:rPr>
        <w:t>～</w:t>
      </w:r>
      <w:r w:rsidRPr="00FC0B7E">
        <w:rPr>
          <w:rFonts w:ascii="Times New Roman" w:eastAsia="標楷體" w:hAnsi="Times New Roman" w:cs="Times New Roman" w:hint="eastAsia"/>
          <w:color w:val="000000" w:themeColor="text1"/>
        </w:rPr>
        <w:t>15</w:t>
      </w:r>
      <w:r w:rsidRPr="00FC0B7E">
        <w:rPr>
          <w:rFonts w:ascii="Times New Roman" w:eastAsia="標楷體" w:hAnsi="Times New Roman" w:cs="Times New Roman" w:hint="eastAsia"/>
          <w:color w:val="000000" w:themeColor="text1"/>
        </w:rPr>
        <w:t>分鐘完成指定情境錄影再上傳供分析。</w:t>
      </w:r>
      <w:r w:rsidRPr="00FC0B7E">
        <w:rPr>
          <w:rFonts w:ascii="Times New Roman" w:eastAsia="標楷體" w:hAnsi="Times New Roman" w:cs="Times New Roman" w:hint="eastAsia"/>
          <w:color w:val="000000" w:themeColor="text1"/>
        </w:rPr>
        <w:t>AIFS</w:t>
      </w:r>
      <w:r w:rsidRPr="00FC0B7E">
        <w:rPr>
          <w:rFonts w:ascii="Times New Roman" w:eastAsia="標楷體" w:hAnsi="Times New Roman" w:cs="Times New Roman" w:hint="eastAsia"/>
          <w:color w:val="000000" w:themeColor="text1"/>
        </w:rPr>
        <w:t>將具備</w:t>
      </w:r>
      <w:r w:rsidRPr="00FC0B7E">
        <w:rPr>
          <w:rFonts w:ascii="Times New Roman" w:eastAsia="標楷體" w:hAnsi="Times New Roman" w:cs="Times New Roman" w:hint="eastAsia"/>
          <w:color w:val="000000" w:themeColor="text1"/>
        </w:rPr>
        <w:t>4</w:t>
      </w:r>
      <w:r w:rsidRPr="00FC0B7E">
        <w:rPr>
          <w:rFonts w:ascii="Times New Roman" w:eastAsia="標楷體" w:hAnsi="Times New Roman" w:cs="Times New Roman" w:hint="eastAsia"/>
          <w:color w:val="000000" w:themeColor="text1"/>
        </w:rPr>
        <w:t>大特點：</w:t>
      </w:r>
      <w:r w:rsidRPr="00FC0B7E">
        <w:rPr>
          <w:rFonts w:ascii="Times New Roman" w:eastAsia="標楷體" w:hAnsi="Times New Roman" w:cs="Times New Roman" w:hint="eastAsia"/>
          <w:color w:val="000000" w:themeColor="text1"/>
        </w:rPr>
        <w:t>(1) AI</w:t>
      </w:r>
      <w:r w:rsidRPr="00FC0B7E">
        <w:rPr>
          <w:rFonts w:ascii="Times New Roman" w:eastAsia="標楷體" w:hAnsi="Times New Roman" w:cs="Times New Roman" w:hint="eastAsia"/>
          <w:color w:val="000000" w:themeColor="text1"/>
        </w:rPr>
        <w:t>技術自動評分：以</w:t>
      </w:r>
      <w:r w:rsidRPr="00FC0B7E">
        <w:rPr>
          <w:rFonts w:ascii="Times New Roman" w:eastAsia="標楷體" w:hAnsi="Times New Roman" w:cs="Times New Roman" w:hint="eastAsia"/>
          <w:color w:val="000000" w:themeColor="text1"/>
        </w:rPr>
        <w:t>AI</w:t>
      </w:r>
      <w:r w:rsidRPr="00FC0B7E">
        <w:rPr>
          <w:rFonts w:ascii="Times New Roman" w:eastAsia="標楷體" w:hAnsi="Times New Roman" w:cs="Times New Roman" w:hint="eastAsia"/>
          <w:color w:val="000000" w:themeColor="text1"/>
        </w:rPr>
        <w:t>技術分析患者之肢體動作影片評量</w:t>
      </w:r>
      <w:r w:rsidRPr="00FC0B7E">
        <w:rPr>
          <w:rFonts w:ascii="Times New Roman" w:eastAsia="標楷體" w:hAnsi="Times New Roman" w:cs="Times New Roman" w:hint="eastAsia"/>
          <w:color w:val="000000" w:themeColor="text1"/>
        </w:rPr>
        <w:t>4</w:t>
      </w:r>
      <w:r w:rsidRPr="00FC0B7E">
        <w:rPr>
          <w:rFonts w:ascii="Times New Roman" w:eastAsia="標楷體" w:hAnsi="Times New Roman" w:cs="Times New Roman" w:hint="eastAsia"/>
          <w:color w:val="000000" w:themeColor="text1"/>
        </w:rPr>
        <w:t>種功能，節省評估人力及時間；</w:t>
      </w:r>
      <w:r w:rsidRPr="00FC0B7E">
        <w:rPr>
          <w:rFonts w:ascii="Times New Roman" w:eastAsia="標楷體" w:hAnsi="Times New Roman" w:cs="Times New Roman" w:hint="eastAsia"/>
          <w:color w:val="000000" w:themeColor="text1"/>
        </w:rPr>
        <w:t xml:space="preserve">(2) </w:t>
      </w:r>
      <w:r w:rsidRPr="00FC0B7E">
        <w:rPr>
          <w:rFonts w:ascii="Times New Roman" w:eastAsia="標楷體" w:hAnsi="Times New Roman" w:cs="Times New Roman" w:hint="eastAsia"/>
          <w:color w:val="000000" w:themeColor="text1"/>
        </w:rPr>
        <w:t>提供評估報告給予醫療人員、患者及照顧者；</w:t>
      </w:r>
      <w:r w:rsidRPr="00FC0B7E">
        <w:rPr>
          <w:rFonts w:ascii="Times New Roman" w:eastAsia="標楷體" w:hAnsi="Times New Roman" w:cs="Times New Roman" w:hint="eastAsia"/>
          <w:color w:val="000000" w:themeColor="text1"/>
        </w:rPr>
        <w:t xml:space="preserve">(3) </w:t>
      </w:r>
      <w:r w:rsidRPr="00FC0B7E">
        <w:rPr>
          <w:rFonts w:ascii="Times New Roman" w:eastAsia="標楷體" w:hAnsi="Times New Roman" w:cs="Times New Roman" w:hint="eastAsia"/>
          <w:color w:val="000000" w:themeColor="text1"/>
        </w:rPr>
        <w:t>提供</w:t>
      </w:r>
      <w:r w:rsidRPr="00FC0B7E">
        <w:rPr>
          <w:rFonts w:ascii="Times New Roman" w:eastAsia="標楷體" w:hAnsi="Times New Roman" w:cs="Times New Roman" w:hint="eastAsia"/>
          <w:color w:val="000000" w:themeColor="text1"/>
        </w:rPr>
        <w:t>4</w:t>
      </w:r>
      <w:r w:rsidRPr="00FC0B7E">
        <w:rPr>
          <w:rFonts w:ascii="Times New Roman" w:eastAsia="標楷體" w:hAnsi="Times New Roman" w:cs="Times New Roman" w:hint="eastAsia"/>
          <w:color w:val="000000" w:themeColor="text1"/>
        </w:rPr>
        <w:t>種功能恢復之</w:t>
      </w:r>
      <w:r w:rsidRPr="00FC0B7E">
        <w:rPr>
          <w:rFonts w:ascii="Times New Roman" w:eastAsia="標楷體" w:hAnsi="Times New Roman" w:cs="Times New Roman" w:hint="eastAsia"/>
          <w:color w:val="000000" w:themeColor="text1"/>
        </w:rPr>
        <w:t>AI</w:t>
      </w:r>
      <w:r w:rsidRPr="00FC0B7E">
        <w:rPr>
          <w:rFonts w:ascii="Times New Roman" w:eastAsia="標楷體" w:hAnsi="Times New Roman" w:cs="Times New Roman" w:hint="eastAsia"/>
          <w:color w:val="000000" w:themeColor="text1"/>
        </w:rPr>
        <w:t>預測模型；</w:t>
      </w:r>
      <w:r w:rsidRPr="00FC0B7E">
        <w:rPr>
          <w:rFonts w:ascii="Times New Roman" w:eastAsia="標楷體" w:hAnsi="Times New Roman" w:cs="Times New Roman" w:hint="eastAsia"/>
          <w:color w:val="000000" w:themeColor="text1"/>
        </w:rPr>
        <w:t xml:space="preserve">(4) </w:t>
      </w:r>
      <w:r w:rsidRPr="00FC0B7E">
        <w:rPr>
          <w:rFonts w:ascii="Times New Roman" w:eastAsia="標楷體" w:hAnsi="Times New Roman" w:cs="Times New Roman" w:hint="eastAsia"/>
          <w:color w:val="000000" w:themeColor="text1"/>
        </w:rPr>
        <w:t>心理計量特性良好。</w:t>
      </w:r>
    </w:p>
    <w:p w14:paraId="7FD046FD" w14:textId="77777777" w:rsidR="000F45AC" w:rsidRPr="00FC0B7E" w:rsidRDefault="000F45AC" w:rsidP="000F45AC">
      <w:pPr>
        <w:rPr>
          <w:rFonts w:ascii="Times New Roman" w:eastAsia="標楷體" w:hAnsi="Times New Roman" w:cs="Times New Roman"/>
          <w:b/>
          <w:color w:val="000000" w:themeColor="text1"/>
        </w:rPr>
      </w:pPr>
    </w:p>
    <w:p w14:paraId="744060A7" w14:textId="77777777" w:rsidR="000F45AC" w:rsidRPr="00894221" w:rsidRDefault="000F45AC" w:rsidP="000F45AC">
      <w:pPr>
        <w:rPr>
          <w:rFonts w:ascii="Times New Roman" w:eastAsia="標楷體" w:hAnsi="Times New Roman" w:cs="Times New Roman"/>
          <w:color w:val="000000" w:themeColor="text1"/>
        </w:rPr>
      </w:pPr>
      <w:r w:rsidRPr="00FC0B7E">
        <w:rPr>
          <w:rFonts w:ascii="Times New Roman" w:eastAsia="標楷體" w:hAnsi="Times New Roman" w:cs="Times New Roman" w:hint="eastAsia"/>
          <w:b/>
          <w:color w:val="000000" w:themeColor="text1"/>
        </w:rPr>
        <w:t>對社會、經濟、學術發展等面向的預期影響性：</w:t>
      </w:r>
      <w:r w:rsidRPr="00FC0B7E">
        <w:rPr>
          <w:rFonts w:ascii="Times New Roman" w:eastAsia="標楷體" w:hAnsi="Times New Roman" w:hint="eastAsia"/>
          <w:color w:val="000000" w:themeColor="text1"/>
        </w:rPr>
        <w:t>AIFS</w:t>
      </w:r>
      <w:r w:rsidRPr="00FC0B7E">
        <w:rPr>
          <w:rFonts w:ascii="Times New Roman" w:eastAsia="標楷體" w:hAnsi="Times New Roman" w:hint="eastAsia"/>
          <w:color w:val="000000" w:themeColor="text1"/>
        </w:rPr>
        <w:t>可能為世界首創以</w:t>
      </w:r>
      <w:r w:rsidRPr="00FC0B7E">
        <w:rPr>
          <w:rFonts w:ascii="Times New Roman" w:eastAsia="標楷體" w:hAnsi="Times New Roman" w:hint="eastAsia"/>
          <w:color w:val="000000" w:themeColor="text1"/>
        </w:rPr>
        <w:t>AI</w:t>
      </w:r>
      <w:r w:rsidRPr="00FC0B7E">
        <w:rPr>
          <w:rFonts w:ascii="Times New Roman" w:eastAsia="標楷體" w:hAnsi="Times New Roman" w:hint="eastAsia"/>
          <w:color w:val="000000" w:themeColor="text1"/>
        </w:rPr>
        <w:t>技術評估中風患者多項功能之</w:t>
      </w:r>
      <w:r w:rsidRPr="00FC0B7E">
        <w:rPr>
          <w:rFonts w:ascii="Times New Roman" w:eastAsia="標楷體" w:hAnsi="Times New Roman" w:hint="eastAsia"/>
          <w:color w:val="000000" w:themeColor="text1"/>
        </w:rPr>
        <w:t>AI</w:t>
      </w:r>
      <w:r w:rsidRPr="00FC0B7E">
        <w:rPr>
          <w:rFonts w:ascii="Times New Roman" w:eastAsia="標楷體" w:hAnsi="Times New Roman" w:hint="eastAsia"/>
          <w:color w:val="000000" w:themeColor="text1"/>
        </w:rPr>
        <w:t>系統。</w:t>
      </w:r>
      <w:r w:rsidRPr="00FC0B7E">
        <w:rPr>
          <w:rFonts w:ascii="Times New Roman" w:eastAsia="標楷體" w:hAnsi="Times New Roman" w:hint="eastAsia"/>
          <w:color w:val="000000" w:themeColor="text1"/>
        </w:rPr>
        <w:t>AIFS</w:t>
      </w:r>
      <w:r w:rsidRPr="00FC0B7E">
        <w:rPr>
          <w:rFonts w:ascii="Times New Roman" w:eastAsia="標楷體" w:hAnsi="Times New Roman" w:hint="eastAsia"/>
          <w:color w:val="000000" w:themeColor="text1"/>
        </w:rPr>
        <w:t>藉由</w:t>
      </w:r>
      <w:r w:rsidRPr="00FC0B7E">
        <w:rPr>
          <w:rFonts w:ascii="Times New Roman" w:eastAsia="標楷體" w:hAnsi="Times New Roman" w:hint="eastAsia"/>
          <w:color w:val="000000" w:themeColor="text1"/>
        </w:rPr>
        <w:t>AI</w:t>
      </w:r>
      <w:r w:rsidRPr="00FC0B7E">
        <w:rPr>
          <w:rFonts w:ascii="Times New Roman" w:eastAsia="標楷體" w:hAnsi="Times New Roman" w:hint="eastAsia"/>
          <w:color w:val="000000" w:themeColor="text1"/>
        </w:rPr>
        <w:t>技術有效降低中風患者評估之人力及時間。</w:t>
      </w:r>
      <w:proofErr w:type="gramStart"/>
      <w:r w:rsidRPr="00FC0B7E">
        <w:rPr>
          <w:rFonts w:ascii="Times New Roman" w:eastAsia="標楷體" w:hAnsi="Times New Roman" w:hint="eastAsia"/>
          <w:color w:val="000000" w:themeColor="text1"/>
        </w:rPr>
        <w:t>此外，</w:t>
      </w:r>
      <w:proofErr w:type="gramEnd"/>
      <w:r w:rsidRPr="00FC0B7E">
        <w:rPr>
          <w:rFonts w:ascii="Times New Roman" w:eastAsia="標楷體" w:hAnsi="Times New Roman" w:hint="eastAsia"/>
          <w:color w:val="000000" w:themeColor="text1"/>
        </w:rPr>
        <w:t>AIFS</w:t>
      </w:r>
      <w:r w:rsidRPr="00FC0B7E">
        <w:rPr>
          <w:rFonts w:ascii="Times New Roman" w:eastAsia="標楷體" w:hAnsi="Times New Roman" w:hint="eastAsia"/>
          <w:color w:val="000000" w:themeColor="text1"/>
        </w:rPr>
        <w:t>具數位化之評估結果，其記錄之影像有助於</w:t>
      </w:r>
      <w:r w:rsidRPr="002721B6">
        <w:rPr>
          <w:rFonts w:ascii="Times New Roman" w:eastAsia="標楷體" w:hAnsi="Times New Roman" w:hint="eastAsia"/>
          <w:color w:val="000000" w:themeColor="text1"/>
        </w:rPr>
        <w:t>呈現患者動作功能之改變，且評估結果有利於醫療人員、患者及家屬間共享，並與電子病歷結合。</w:t>
      </w:r>
      <w:r w:rsidRPr="002721B6">
        <w:rPr>
          <w:rFonts w:ascii="Times New Roman" w:eastAsia="標楷體" w:hAnsi="Times New Roman" w:hint="eastAsia"/>
          <w:color w:val="000000" w:themeColor="text1"/>
        </w:rPr>
        <w:t>AIFS</w:t>
      </w:r>
      <w:r w:rsidRPr="002721B6">
        <w:rPr>
          <w:rFonts w:ascii="Times New Roman" w:eastAsia="標楷體" w:hAnsi="Times New Roman" w:hint="eastAsia"/>
          <w:color w:val="000000" w:themeColor="text1"/>
        </w:rPr>
        <w:t>發展成功之經驗有助於申請</w:t>
      </w:r>
      <w:r w:rsidRPr="002721B6">
        <w:rPr>
          <w:rFonts w:ascii="Times New Roman" w:eastAsia="標楷體" w:hAnsi="Times New Roman" w:hint="eastAsia"/>
          <w:color w:val="000000" w:themeColor="text1"/>
        </w:rPr>
        <w:lastRenderedPageBreak/>
        <w:t>者後續發展其它</w:t>
      </w:r>
      <w:r w:rsidRPr="002721B6">
        <w:rPr>
          <w:rFonts w:ascii="Times New Roman" w:eastAsia="標楷體" w:hAnsi="Times New Roman" w:hint="eastAsia"/>
          <w:color w:val="000000" w:themeColor="text1"/>
        </w:rPr>
        <w:t>AI</w:t>
      </w:r>
      <w:r w:rsidRPr="002721B6">
        <w:rPr>
          <w:rFonts w:ascii="Times New Roman" w:eastAsia="標楷體" w:hAnsi="Times New Roman" w:hint="eastAsia"/>
          <w:color w:val="000000" w:themeColor="text1"/>
        </w:rPr>
        <w:t>輔助之中風復健系統</w:t>
      </w:r>
      <w:proofErr w:type="gramStart"/>
      <w:r w:rsidRPr="002721B6">
        <w:rPr>
          <w:rFonts w:ascii="Times New Roman" w:eastAsia="標楷體" w:hAnsi="Times New Roman" w:hint="eastAsia"/>
          <w:color w:val="000000" w:themeColor="text1"/>
        </w:rPr>
        <w:t>（</w:t>
      </w:r>
      <w:proofErr w:type="gramEnd"/>
      <w:r w:rsidRPr="002721B6">
        <w:rPr>
          <w:rFonts w:ascii="Times New Roman" w:eastAsia="標楷體" w:hAnsi="Times New Roman" w:hint="eastAsia"/>
          <w:color w:val="000000" w:themeColor="text1"/>
        </w:rPr>
        <w:t>如：「復健目標與計畫擬定輔助系統」與「復健治療監測系統」</w:t>
      </w:r>
      <w:proofErr w:type="gramStart"/>
      <w:r w:rsidRPr="002721B6">
        <w:rPr>
          <w:rFonts w:ascii="Times New Roman" w:eastAsia="標楷體" w:hAnsi="Times New Roman" w:hint="eastAsia"/>
          <w:color w:val="000000" w:themeColor="text1"/>
        </w:rPr>
        <w:t>）</w:t>
      </w:r>
      <w:proofErr w:type="gramEnd"/>
      <w:r w:rsidRPr="002721B6">
        <w:rPr>
          <w:rFonts w:ascii="Times New Roman" w:eastAsia="標楷體" w:hAnsi="Times New Roman" w:hint="eastAsia"/>
          <w:color w:val="000000" w:themeColor="text1"/>
        </w:rPr>
        <w:t>，以更全面地應用</w:t>
      </w:r>
      <w:r w:rsidRPr="002721B6">
        <w:rPr>
          <w:rFonts w:ascii="Times New Roman" w:eastAsia="標楷體" w:hAnsi="Times New Roman" w:hint="eastAsia"/>
          <w:color w:val="000000" w:themeColor="text1"/>
        </w:rPr>
        <w:t>AI</w:t>
      </w:r>
      <w:r w:rsidRPr="002721B6">
        <w:rPr>
          <w:rFonts w:ascii="Times New Roman" w:eastAsia="標楷體" w:hAnsi="Times New Roman" w:hint="eastAsia"/>
          <w:color w:val="000000" w:themeColor="text1"/>
        </w:rPr>
        <w:t>技術以提升中風復健之效能。</w:t>
      </w:r>
    </w:p>
    <w:p w14:paraId="64C8D389" w14:textId="161CE697" w:rsidR="000F45AC" w:rsidRPr="00894221" w:rsidRDefault="000F45AC" w:rsidP="000F45AC">
      <w:pPr>
        <w:tabs>
          <w:tab w:val="left" w:pos="6530"/>
        </w:tabs>
        <w:rPr>
          <w:rFonts w:ascii="Times New Roman" w:eastAsia="標楷體" w:hAnsi="Times New Roman" w:cs="Times New Roman"/>
          <w:b/>
          <w:color w:val="000000" w:themeColor="text1"/>
        </w:rPr>
      </w:pPr>
      <w:r w:rsidRPr="00894221">
        <w:rPr>
          <w:rFonts w:ascii="Times New Roman" w:eastAsia="標楷體" w:hAnsi="Times New Roman" w:cs="Times New Roman" w:hint="eastAsia"/>
          <w:b/>
          <w:color w:val="000000" w:themeColor="text1"/>
        </w:rPr>
        <w:t>關鍵詞：</w:t>
      </w:r>
      <w:r w:rsidRPr="00894221">
        <w:rPr>
          <w:rFonts w:ascii="Times New Roman" w:eastAsia="標楷體" w:hAnsi="Times New Roman" w:hint="eastAsia"/>
          <w:color w:val="000000" w:themeColor="text1"/>
          <w:szCs w:val="26"/>
        </w:rPr>
        <w:t>中風、人工智慧、電腦測驗、</w:t>
      </w:r>
      <w:r w:rsidR="00A40C3D">
        <w:rPr>
          <w:rFonts w:ascii="Times New Roman" w:eastAsia="標楷體" w:hAnsi="Times New Roman" w:hint="eastAsia"/>
          <w:color w:val="000000" w:themeColor="text1"/>
          <w:szCs w:val="26"/>
        </w:rPr>
        <w:t>職能治療</w:t>
      </w:r>
      <w:r w:rsidR="00A40C3D">
        <w:rPr>
          <w:rFonts w:ascii="Times New Roman" w:eastAsia="標楷體" w:hAnsi="Times New Roman" w:hint="eastAsia"/>
          <w:color w:val="000000" w:themeColor="text1"/>
          <w:szCs w:val="26"/>
        </w:rPr>
        <w:t>/</w:t>
      </w:r>
      <w:r w:rsidR="00A40C3D">
        <w:rPr>
          <w:rFonts w:ascii="Times New Roman" w:eastAsia="標楷體" w:hAnsi="Times New Roman" w:hint="eastAsia"/>
          <w:color w:val="000000" w:themeColor="text1"/>
          <w:szCs w:val="26"/>
        </w:rPr>
        <w:t>物理治療</w:t>
      </w:r>
    </w:p>
    <w:p w14:paraId="2DBD54DE" w14:textId="77777777" w:rsidR="001353E2" w:rsidRPr="000F45AC" w:rsidRDefault="001353E2" w:rsidP="001353E2">
      <w:pPr>
        <w:tabs>
          <w:tab w:val="left" w:pos="6530"/>
        </w:tabs>
        <w:rPr>
          <w:rFonts w:ascii="Times New Roman" w:eastAsia="標楷體" w:hAnsi="Times New Roman" w:cs="Times New Roman"/>
          <w:b/>
          <w:color w:val="000000" w:themeColor="text1"/>
        </w:rPr>
      </w:pPr>
    </w:p>
    <w:p w14:paraId="536D8890" w14:textId="5869DE26" w:rsidR="001353E2" w:rsidRDefault="001353E2" w:rsidP="001353E2">
      <w:pPr>
        <w:pStyle w:val="paragraph"/>
        <w:spacing w:before="0" w:beforeAutospacing="0" w:after="0" w:afterAutospacing="0"/>
        <w:textAlignment w:val="baseline"/>
        <w:rPr>
          <w:rStyle w:val="normaltextrun"/>
          <w:rFonts w:ascii="Times New Roman" w:eastAsia="標楷體" w:hAnsi="Times New Roman" w:cs="Segoe UI"/>
          <w:b/>
          <w:bCs/>
          <w:color w:val="000000"/>
          <w:sz w:val="27"/>
          <w:szCs w:val="27"/>
        </w:rPr>
      </w:pPr>
      <w:r w:rsidRPr="00894221">
        <w:rPr>
          <w:rStyle w:val="normaltextrun"/>
          <w:rFonts w:ascii="Times New Roman" w:eastAsia="標楷體" w:hAnsi="Times New Roman" w:cs="Segoe UI" w:hint="eastAsia"/>
          <w:b/>
          <w:bCs/>
          <w:color w:val="000000"/>
          <w:sz w:val="27"/>
          <w:szCs w:val="27"/>
        </w:rPr>
        <w:t>（二）計畫英文摘要</w:t>
      </w:r>
    </w:p>
    <w:p w14:paraId="6951F027" w14:textId="404D74DE" w:rsidR="0095699E" w:rsidRPr="0095699E" w:rsidRDefault="0095699E" w:rsidP="0095699E">
      <w:pPr>
        <w:pStyle w:val="paragraph"/>
        <w:textAlignment w:val="baseline"/>
        <w:rPr>
          <w:rStyle w:val="normaltextrun"/>
          <w:rFonts w:ascii="Times New Roman" w:eastAsia="標楷體" w:hAnsi="Times New Roman" w:cs="Segoe UI"/>
          <w:bCs/>
          <w:color w:val="000000"/>
          <w:sz w:val="27"/>
          <w:szCs w:val="27"/>
        </w:rPr>
      </w:pPr>
      <w:r w:rsidRPr="0095699E">
        <w:rPr>
          <w:rStyle w:val="normaltextrun"/>
          <w:rFonts w:ascii="Times New Roman" w:eastAsia="標楷體" w:hAnsi="Times New Roman" w:cs="Segoe UI"/>
          <w:b/>
          <w:bCs/>
          <w:color w:val="000000"/>
          <w:sz w:val="27"/>
          <w:szCs w:val="27"/>
        </w:rPr>
        <w:t xml:space="preserve">Background: </w:t>
      </w:r>
      <w:r w:rsidRPr="0095699E">
        <w:rPr>
          <w:rStyle w:val="normaltextrun"/>
          <w:rFonts w:ascii="Times New Roman" w:eastAsia="標楷體" w:hAnsi="Times New Roman" w:cs="Segoe UI"/>
          <w:bCs/>
          <w:color w:val="000000"/>
          <w:sz w:val="27"/>
          <w:szCs w:val="27"/>
        </w:rPr>
        <w:t>Upper extremity (UE) motor function, lower extremity (LE) motor function, balance, and mobility are important targets of rehabilitation in patients with stroke. Therefore, assessment</w:t>
      </w:r>
      <w:r>
        <w:rPr>
          <w:rStyle w:val="normaltextrun"/>
          <w:rFonts w:ascii="Times New Roman" w:eastAsia="標楷體" w:hAnsi="Times New Roman" w:cs="Segoe UI" w:hint="eastAsia"/>
          <w:bCs/>
          <w:color w:val="000000"/>
          <w:sz w:val="27"/>
          <w:szCs w:val="27"/>
        </w:rPr>
        <w:t>s</w:t>
      </w:r>
      <w:r w:rsidRPr="0095699E">
        <w:rPr>
          <w:rStyle w:val="normaltextrun"/>
          <w:rFonts w:ascii="Times New Roman" w:eastAsia="標楷體" w:hAnsi="Times New Roman" w:cs="Segoe UI"/>
          <w:bCs/>
          <w:color w:val="000000"/>
          <w:sz w:val="27"/>
          <w:szCs w:val="27"/>
        </w:rPr>
        <w:t xml:space="preserve"> and enhancement of these 4 functions are important for clinicians in rehabilitation. However, two drawbacks of assessment</w:t>
      </w:r>
      <w:r>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xml:space="preserve"> of the 4 functions have seriously limited the efficiency of rehabilitation. First, time- and manpower-c</w:t>
      </w:r>
      <w:r>
        <w:rPr>
          <w:rStyle w:val="normaltextrun"/>
          <w:rFonts w:ascii="Times New Roman" w:eastAsia="標楷體" w:hAnsi="Times New Roman" w:cs="Segoe UI"/>
          <w:bCs/>
          <w:color w:val="000000"/>
          <w:sz w:val="27"/>
          <w:szCs w:val="27"/>
        </w:rPr>
        <w:t>onsuming: face-to-face and one-on</w:t>
      </w:r>
      <w:r w:rsidRPr="0095699E">
        <w:rPr>
          <w:rStyle w:val="normaltextrun"/>
          <w:rFonts w:ascii="Times New Roman" w:eastAsia="標楷體" w:hAnsi="Times New Roman" w:cs="Segoe UI"/>
          <w:bCs/>
          <w:color w:val="000000"/>
          <w:sz w:val="27"/>
          <w:szCs w:val="27"/>
        </w:rPr>
        <w:t>-one assessment</w:t>
      </w:r>
      <w:r w:rsidR="00BC7188">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xml:space="preserve"> of all 4 functions takes a lot of time and manpower for clinicians. Second, non-digitized results of assessment</w:t>
      </w:r>
      <w:r w:rsidR="00BC7188">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the results of commonly used tests are recorded on paper</w:t>
      </w:r>
      <w:r w:rsidR="00BC7188">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xml:space="preserve">, so </w:t>
      </w:r>
      <w:r w:rsidR="00BC7188">
        <w:rPr>
          <w:rStyle w:val="normaltextrun"/>
          <w:rFonts w:ascii="Times New Roman" w:eastAsia="標楷體" w:hAnsi="Times New Roman" w:cs="Segoe UI"/>
          <w:bCs/>
          <w:color w:val="000000"/>
          <w:sz w:val="27"/>
          <w:szCs w:val="27"/>
        </w:rPr>
        <w:t>the data are</w:t>
      </w:r>
      <w:r w:rsidRPr="0095699E">
        <w:rPr>
          <w:rStyle w:val="normaltextrun"/>
          <w:rFonts w:ascii="Times New Roman" w:eastAsia="標楷體" w:hAnsi="Times New Roman" w:cs="Segoe UI"/>
          <w:bCs/>
          <w:color w:val="000000"/>
          <w:sz w:val="27"/>
          <w:szCs w:val="27"/>
        </w:rPr>
        <w:t xml:space="preserve"> inefficient to manage and </w:t>
      </w:r>
      <w:r w:rsidR="00BC7188">
        <w:rPr>
          <w:rStyle w:val="normaltextrun"/>
          <w:rFonts w:ascii="Times New Roman" w:eastAsia="標楷體" w:hAnsi="Times New Roman" w:cs="Segoe UI"/>
          <w:bCs/>
          <w:color w:val="000000"/>
          <w:sz w:val="27"/>
          <w:szCs w:val="27"/>
        </w:rPr>
        <w:t xml:space="preserve">be </w:t>
      </w:r>
      <w:r w:rsidRPr="0095699E">
        <w:rPr>
          <w:rStyle w:val="normaltextrun"/>
          <w:rFonts w:ascii="Times New Roman" w:eastAsia="標楷體" w:hAnsi="Times New Roman" w:cs="Segoe UI"/>
          <w:bCs/>
          <w:color w:val="000000"/>
          <w:sz w:val="27"/>
          <w:szCs w:val="27"/>
        </w:rPr>
        <w:t>share</w:t>
      </w:r>
      <w:r w:rsidR="00BC7188">
        <w:rPr>
          <w:rStyle w:val="normaltextrun"/>
          <w:rFonts w:ascii="Times New Roman" w:eastAsia="標楷體" w:hAnsi="Times New Roman" w:cs="Segoe UI"/>
          <w:bCs/>
          <w:color w:val="000000"/>
          <w:sz w:val="27"/>
          <w:szCs w:val="27"/>
        </w:rPr>
        <w:t>d</w:t>
      </w:r>
      <w:r w:rsidRPr="0095699E">
        <w:rPr>
          <w:rStyle w:val="normaltextrun"/>
          <w:rFonts w:ascii="Times New Roman" w:eastAsia="標楷體" w:hAnsi="Times New Roman" w:cs="Segoe UI"/>
          <w:bCs/>
          <w:color w:val="000000"/>
          <w:sz w:val="27"/>
          <w:szCs w:val="27"/>
        </w:rPr>
        <w:t xml:space="preserve"> among clinicians, patients, and caregivers. Theses 2 drawbacks of assessment</w:t>
      </w:r>
      <w:r w:rsidR="00BC7188">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xml:space="preserve"> are likely to be overcome by artificial intelligence (AI). The computer vision technology of AI can be used to “</w:t>
      </w:r>
      <w:r w:rsidR="00BC7188">
        <w:rPr>
          <w:rStyle w:val="normaltextrun"/>
          <w:rFonts w:ascii="Times New Roman" w:eastAsia="標楷體" w:hAnsi="Times New Roman" w:cs="Segoe UI"/>
          <w:bCs/>
          <w:color w:val="000000"/>
          <w:sz w:val="27"/>
          <w:szCs w:val="27"/>
        </w:rPr>
        <w:t>monitor</w:t>
      </w:r>
      <w:r w:rsidRPr="0095699E">
        <w:rPr>
          <w:rStyle w:val="normaltextrun"/>
          <w:rFonts w:ascii="Times New Roman" w:eastAsia="標楷體" w:hAnsi="Times New Roman" w:cs="Segoe UI"/>
          <w:bCs/>
          <w:color w:val="000000"/>
          <w:sz w:val="27"/>
          <w:szCs w:val="27"/>
        </w:rPr>
        <w:t>” patients’ performance, assess the 4 functions, and record the results in digitized form.</w:t>
      </w:r>
    </w:p>
    <w:p w14:paraId="077705AD" w14:textId="4B20F2F3" w:rsidR="0095699E" w:rsidRPr="0095699E" w:rsidRDefault="0095699E" w:rsidP="0095699E">
      <w:pPr>
        <w:pStyle w:val="paragraph"/>
        <w:textAlignment w:val="baseline"/>
        <w:rPr>
          <w:rStyle w:val="normaltextrun"/>
          <w:rFonts w:ascii="Times New Roman" w:eastAsia="標楷體" w:hAnsi="Times New Roman" w:cs="Segoe UI"/>
          <w:bCs/>
          <w:color w:val="000000"/>
          <w:sz w:val="27"/>
          <w:szCs w:val="27"/>
        </w:rPr>
      </w:pPr>
      <w:r w:rsidRPr="0095699E">
        <w:rPr>
          <w:rStyle w:val="normaltextrun"/>
          <w:rFonts w:ascii="Times New Roman" w:eastAsia="標楷體" w:hAnsi="Times New Roman" w:cs="Segoe UI"/>
          <w:b/>
          <w:bCs/>
          <w:color w:val="000000"/>
          <w:sz w:val="27"/>
          <w:szCs w:val="27"/>
        </w:rPr>
        <w:t xml:space="preserve">Purposes: </w:t>
      </w:r>
      <w:r w:rsidRPr="0095699E">
        <w:rPr>
          <w:rStyle w:val="normaltextrun"/>
          <w:rFonts w:ascii="Times New Roman" w:eastAsia="標楷體" w:hAnsi="Times New Roman" w:cs="Segoe UI"/>
          <w:bCs/>
          <w:color w:val="000000"/>
          <w:sz w:val="27"/>
          <w:szCs w:val="27"/>
        </w:rPr>
        <w:t>This project contains three objectives. First, we will develop an A</w:t>
      </w:r>
      <w:r w:rsidR="00BC7188">
        <w:rPr>
          <w:rStyle w:val="normaltextrun"/>
          <w:rFonts w:ascii="Times New Roman" w:eastAsia="標楷體" w:hAnsi="Times New Roman" w:cs="Segoe UI"/>
          <w:bCs/>
          <w:color w:val="000000"/>
          <w:sz w:val="27"/>
          <w:szCs w:val="27"/>
        </w:rPr>
        <w:t>I</w:t>
      </w:r>
      <w:r w:rsidRPr="0095699E">
        <w:rPr>
          <w:rStyle w:val="normaltextrun"/>
          <w:rFonts w:ascii="Times New Roman" w:eastAsia="標楷體" w:hAnsi="Times New Roman" w:cs="Segoe UI"/>
          <w:bCs/>
          <w:color w:val="000000"/>
          <w:sz w:val="27"/>
          <w:szCs w:val="27"/>
        </w:rPr>
        <w:t xml:space="preserve"> System for Assessing Motor Functions of Upper and Lower Extremities, Balance, and Mobility in Patients with Stroke (AIFS). Second, we aim to validate the AIFS. Third, we </w:t>
      </w:r>
      <w:r w:rsidR="008F66D1">
        <w:rPr>
          <w:rStyle w:val="normaltextrun"/>
          <w:rFonts w:ascii="Times New Roman" w:eastAsia="標楷體" w:hAnsi="Times New Roman" w:cs="Segoe UI"/>
          <w:bCs/>
          <w:color w:val="000000"/>
          <w:sz w:val="27"/>
          <w:szCs w:val="27"/>
        </w:rPr>
        <w:t xml:space="preserve">will </w:t>
      </w:r>
      <w:r w:rsidRPr="0095699E">
        <w:rPr>
          <w:rStyle w:val="normaltextrun"/>
          <w:rFonts w:ascii="Times New Roman" w:eastAsia="標楷體" w:hAnsi="Times New Roman" w:cs="Segoe UI"/>
          <w:bCs/>
          <w:color w:val="000000"/>
          <w:sz w:val="27"/>
          <w:szCs w:val="27"/>
        </w:rPr>
        <w:t xml:space="preserve">establish an AI-based prediction model of </w:t>
      </w:r>
      <w:r w:rsidR="008F66D1">
        <w:rPr>
          <w:rStyle w:val="normaltextrun"/>
          <w:rFonts w:ascii="Times New Roman" w:eastAsia="標楷體" w:hAnsi="Times New Roman" w:cs="Segoe UI"/>
          <w:bCs/>
          <w:color w:val="000000"/>
          <w:sz w:val="27"/>
          <w:szCs w:val="27"/>
        </w:rPr>
        <w:t xml:space="preserve">the </w:t>
      </w:r>
      <w:r w:rsidR="008F66D1" w:rsidRPr="0095699E">
        <w:rPr>
          <w:rStyle w:val="normaltextrun"/>
          <w:rFonts w:ascii="Times New Roman" w:eastAsia="標楷體" w:hAnsi="Times New Roman" w:cs="Segoe UI"/>
          <w:bCs/>
          <w:color w:val="000000"/>
          <w:sz w:val="27"/>
          <w:szCs w:val="27"/>
        </w:rPr>
        <w:t>4 functions</w:t>
      </w:r>
      <w:r w:rsidR="008F66D1">
        <w:rPr>
          <w:rStyle w:val="normaltextrun"/>
          <w:rFonts w:ascii="Times New Roman" w:eastAsia="標楷體" w:hAnsi="Times New Roman" w:cs="Segoe UI"/>
          <w:bCs/>
          <w:color w:val="000000"/>
          <w:sz w:val="27"/>
          <w:szCs w:val="27"/>
        </w:rPr>
        <w:t>’ prognoses</w:t>
      </w:r>
      <w:r w:rsidRPr="0095699E">
        <w:rPr>
          <w:rStyle w:val="normaltextrun"/>
          <w:rFonts w:ascii="Times New Roman" w:eastAsia="標楷體" w:hAnsi="Times New Roman" w:cs="Segoe UI"/>
          <w:bCs/>
          <w:color w:val="000000"/>
          <w:sz w:val="27"/>
          <w:szCs w:val="27"/>
        </w:rPr>
        <w:t>.</w:t>
      </w:r>
    </w:p>
    <w:p w14:paraId="7C217AD6" w14:textId="1B4EB3B4" w:rsidR="0095699E" w:rsidRPr="0095699E" w:rsidRDefault="0095699E" w:rsidP="0095699E">
      <w:pPr>
        <w:pStyle w:val="paragraph"/>
        <w:textAlignment w:val="baseline"/>
        <w:rPr>
          <w:rStyle w:val="normaltextrun"/>
          <w:rFonts w:ascii="Times New Roman" w:eastAsia="標楷體" w:hAnsi="Times New Roman" w:cs="Segoe UI"/>
          <w:bCs/>
          <w:color w:val="000000"/>
          <w:sz w:val="27"/>
          <w:szCs w:val="27"/>
        </w:rPr>
      </w:pPr>
      <w:r w:rsidRPr="0095699E">
        <w:rPr>
          <w:rStyle w:val="normaltextrun"/>
          <w:rFonts w:ascii="Times New Roman" w:eastAsia="標楷體" w:hAnsi="Times New Roman" w:cs="Segoe UI"/>
          <w:b/>
          <w:bCs/>
          <w:color w:val="000000"/>
          <w:sz w:val="27"/>
          <w:szCs w:val="27"/>
        </w:rPr>
        <w:t xml:space="preserve">Methods: </w:t>
      </w:r>
      <w:r w:rsidRPr="0095699E">
        <w:rPr>
          <w:rStyle w:val="normaltextrun"/>
          <w:rFonts w:ascii="Times New Roman" w:eastAsia="標楷體" w:hAnsi="Times New Roman" w:cs="Segoe UI"/>
          <w:bCs/>
          <w:color w:val="000000"/>
          <w:sz w:val="27"/>
          <w:szCs w:val="27"/>
        </w:rPr>
        <w:t xml:space="preserve">This project </w:t>
      </w:r>
      <w:r w:rsidR="008F66D1">
        <w:rPr>
          <w:rStyle w:val="normaltextrun"/>
          <w:rFonts w:ascii="Times New Roman" w:eastAsia="標楷體" w:hAnsi="Times New Roman" w:cs="Segoe UI"/>
          <w:bCs/>
          <w:color w:val="000000"/>
          <w:sz w:val="27"/>
          <w:szCs w:val="27"/>
        </w:rPr>
        <w:t>ha</w:t>
      </w:r>
      <w:r w:rsidR="008F66D1" w:rsidRPr="0095699E">
        <w:rPr>
          <w:rStyle w:val="normaltextrun"/>
          <w:rFonts w:ascii="Times New Roman" w:eastAsia="標楷體" w:hAnsi="Times New Roman" w:cs="Segoe UI"/>
          <w:bCs/>
          <w:color w:val="000000"/>
          <w:sz w:val="27"/>
          <w:szCs w:val="27"/>
        </w:rPr>
        <w:t xml:space="preserve">s </w:t>
      </w:r>
      <w:r w:rsidRPr="0095699E">
        <w:rPr>
          <w:rStyle w:val="normaltextrun"/>
          <w:rFonts w:ascii="Times New Roman" w:eastAsia="標楷體" w:hAnsi="Times New Roman" w:cs="Segoe UI"/>
          <w:bCs/>
          <w:color w:val="000000"/>
          <w:sz w:val="27"/>
          <w:szCs w:val="27"/>
        </w:rPr>
        <w:t xml:space="preserve">2 phases. In the first phase (from 1st to 15th month), we will develop the AIFS through </w:t>
      </w:r>
      <w:r w:rsidR="008F66D1">
        <w:rPr>
          <w:rStyle w:val="normaltextrun"/>
          <w:rFonts w:ascii="Times New Roman" w:eastAsia="標楷體" w:hAnsi="Times New Roman" w:cs="Segoe UI"/>
          <w:bCs/>
          <w:color w:val="000000"/>
          <w:sz w:val="27"/>
          <w:szCs w:val="27"/>
        </w:rPr>
        <w:t>4</w:t>
      </w:r>
      <w:r w:rsidR="008F66D1" w:rsidRPr="0095699E">
        <w:rPr>
          <w:rStyle w:val="normaltextrun"/>
          <w:rFonts w:ascii="Times New Roman" w:eastAsia="標楷體" w:hAnsi="Times New Roman" w:cs="Segoe UI"/>
          <w:bCs/>
          <w:color w:val="000000"/>
          <w:sz w:val="27"/>
          <w:szCs w:val="27"/>
        </w:rPr>
        <w:t xml:space="preserve"> </w:t>
      </w:r>
      <w:r w:rsidRPr="0095699E">
        <w:rPr>
          <w:rStyle w:val="normaltextrun"/>
          <w:rFonts w:ascii="Times New Roman" w:eastAsia="標楷體" w:hAnsi="Times New Roman" w:cs="Segoe UI"/>
          <w:bCs/>
          <w:color w:val="000000"/>
          <w:sz w:val="27"/>
          <w:szCs w:val="27"/>
        </w:rPr>
        <w:t>steps: (</w:t>
      </w:r>
      <w:r w:rsidR="008F66D1">
        <w:rPr>
          <w:rStyle w:val="normaltextrun"/>
          <w:rFonts w:ascii="Times New Roman" w:eastAsia="標楷體" w:hAnsi="Times New Roman" w:cs="Segoe UI"/>
          <w:bCs/>
          <w:color w:val="000000"/>
          <w:sz w:val="27"/>
          <w:szCs w:val="27"/>
        </w:rPr>
        <w:t>1</w:t>
      </w:r>
      <w:r w:rsidRPr="0095699E">
        <w:rPr>
          <w:rStyle w:val="normaltextrun"/>
          <w:rFonts w:ascii="Times New Roman" w:eastAsia="標楷體" w:hAnsi="Times New Roman" w:cs="Segoe UI"/>
          <w:bCs/>
          <w:color w:val="000000"/>
          <w:sz w:val="27"/>
          <w:szCs w:val="27"/>
        </w:rPr>
        <w:t>) designing the items of AIFS assessment in standardized</w:t>
      </w:r>
      <w:r w:rsidR="00786F43">
        <w:rPr>
          <w:rStyle w:val="normaltextrun"/>
          <w:rFonts w:ascii="Times New Roman" w:eastAsia="標楷體" w:hAnsi="Times New Roman" w:cs="Segoe UI" w:hint="eastAsia"/>
          <w:bCs/>
          <w:color w:val="000000"/>
          <w:sz w:val="27"/>
          <w:szCs w:val="27"/>
        </w:rPr>
        <w:t>,</w:t>
      </w:r>
      <w:r w:rsidR="00786F43" w:rsidRPr="00786F43">
        <w:rPr>
          <w:rStyle w:val="normaltextrun"/>
          <w:rFonts w:ascii="Times New Roman" w:eastAsia="標楷體" w:hAnsi="Times New Roman" w:cs="Segoe UI"/>
          <w:bCs/>
          <w:color w:val="000000"/>
          <w:sz w:val="27"/>
          <w:szCs w:val="27"/>
        </w:rPr>
        <w:t xml:space="preserve"> </w:t>
      </w:r>
      <w:r w:rsidR="00786F43" w:rsidRPr="0095699E">
        <w:rPr>
          <w:rStyle w:val="normaltextrun"/>
          <w:rFonts w:ascii="Times New Roman" w:eastAsia="標楷體" w:hAnsi="Times New Roman" w:cs="Segoe UI"/>
          <w:bCs/>
          <w:color w:val="000000"/>
          <w:sz w:val="27"/>
          <w:szCs w:val="27"/>
        </w:rPr>
        <w:t>regular clinical,</w:t>
      </w:r>
      <w:r w:rsidRPr="0095699E">
        <w:rPr>
          <w:rStyle w:val="normaltextrun"/>
          <w:rFonts w:ascii="Times New Roman" w:eastAsia="標楷體" w:hAnsi="Times New Roman" w:cs="Segoe UI"/>
          <w:bCs/>
          <w:color w:val="000000"/>
          <w:sz w:val="27"/>
          <w:szCs w:val="27"/>
        </w:rPr>
        <w:t xml:space="preserve"> and assigned situations, (</w:t>
      </w:r>
      <w:r w:rsidR="008F66D1">
        <w:rPr>
          <w:rStyle w:val="normaltextrun"/>
          <w:rFonts w:ascii="Times New Roman" w:eastAsia="標楷體" w:hAnsi="Times New Roman" w:cs="Segoe UI"/>
          <w:bCs/>
          <w:color w:val="000000"/>
          <w:sz w:val="27"/>
          <w:szCs w:val="27"/>
        </w:rPr>
        <w:t>2</w:t>
      </w:r>
      <w:r w:rsidRPr="0095699E">
        <w:rPr>
          <w:rStyle w:val="normaltextrun"/>
          <w:rFonts w:ascii="Times New Roman" w:eastAsia="標楷體" w:hAnsi="Times New Roman" w:cs="Segoe UI"/>
          <w:bCs/>
          <w:color w:val="000000"/>
          <w:sz w:val="27"/>
          <w:szCs w:val="27"/>
        </w:rPr>
        <w:t>) filming videos of 50 healthy adults in standardized situation and 100 patients in 3 assessment situations of AIFS, (</w:t>
      </w:r>
      <w:r w:rsidR="008F66D1">
        <w:rPr>
          <w:rStyle w:val="normaltextrun"/>
          <w:rFonts w:ascii="Times New Roman" w:eastAsia="標楷體" w:hAnsi="Times New Roman" w:cs="Segoe UI"/>
          <w:bCs/>
          <w:color w:val="000000"/>
          <w:sz w:val="27"/>
          <w:szCs w:val="27"/>
        </w:rPr>
        <w:t>3</w:t>
      </w:r>
      <w:r w:rsidRPr="0095699E">
        <w:rPr>
          <w:rStyle w:val="normaltextrun"/>
          <w:rFonts w:ascii="Times New Roman" w:eastAsia="標楷體" w:hAnsi="Times New Roman" w:cs="Segoe UI"/>
          <w:bCs/>
          <w:color w:val="000000"/>
          <w:sz w:val="27"/>
          <w:szCs w:val="27"/>
        </w:rPr>
        <w:t>) establishing an AI system to analyze the videos of the 3 assessment situations, (</w:t>
      </w:r>
      <w:r w:rsidR="008F66D1">
        <w:rPr>
          <w:rStyle w:val="normaltextrun"/>
          <w:rFonts w:ascii="Times New Roman" w:eastAsia="標楷體" w:hAnsi="Times New Roman" w:cs="Segoe UI"/>
          <w:bCs/>
          <w:color w:val="000000"/>
          <w:sz w:val="27"/>
          <w:szCs w:val="27"/>
        </w:rPr>
        <w:t>4</w:t>
      </w:r>
      <w:r w:rsidRPr="0095699E">
        <w:rPr>
          <w:rStyle w:val="normaltextrun"/>
          <w:rFonts w:ascii="Times New Roman" w:eastAsia="標楷體" w:hAnsi="Times New Roman" w:cs="Segoe UI"/>
          <w:bCs/>
          <w:color w:val="000000"/>
          <w:sz w:val="27"/>
          <w:szCs w:val="27"/>
        </w:rPr>
        <w:t xml:space="preserve">) establishing an AI scoring and output systems. In the second phase (from 16th to </w:t>
      </w:r>
      <w:r w:rsidR="008F66D1">
        <w:rPr>
          <w:rStyle w:val="normaltextrun"/>
          <w:rFonts w:ascii="Times New Roman" w:eastAsia="標楷體" w:hAnsi="Times New Roman" w:cs="Segoe UI"/>
          <w:bCs/>
          <w:color w:val="000000"/>
          <w:sz w:val="27"/>
          <w:szCs w:val="27"/>
        </w:rPr>
        <w:t>36</w:t>
      </w:r>
      <w:r w:rsidR="008F66D1" w:rsidRPr="0095699E">
        <w:rPr>
          <w:rStyle w:val="normaltextrun"/>
          <w:rFonts w:ascii="Times New Roman" w:eastAsia="標楷體" w:hAnsi="Times New Roman" w:cs="Segoe UI"/>
          <w:bCs/>
          <w:color w:val="000000"/>
          <w:sz w:val="27"/>
          <w:szCs w:val="27"/>
        </w:rPr>
        <w:t xml:space="preserve">th </w:t>
      </w:r>
      <w:r w:rsidRPr="0095699E">
        <w:rPr>
          <w:rStyle w:val="normaltextrun"/>
          <w:rFonts w:ascii="Times New Roman" w:eastAsia="標楷體" w:hAnsi="Times New Roman" w:cs="Segoe UI"/>
          <w:bCs/>
          <w:color w:val="000000"/>
          <w:sz w:val="27"/>
          <w:szCs w:val="27"/>
        </w:rPr>
        <w:t xml:space="preserve">month), we </w:t>
      </w:r>
      <w:r w:rsidR="008F66D1">
        <w:rPr>
          <w:rStyle w:val="normaltextrun"/>
          <w:rFonts w:ascii="Times New Roman" w:eastAsia="標楷體" w:hAnsi="Times New Roman" w:cs="Segoe UI"/>
          <w:bCs/>
          <w:color w:val="000000"/>
          <w:sz w:val="27"/>
          <w:szCs w:val="27"/>
        </w:rPr>
        <w:t xml:space="preserve">will </w:t>
      </w:r>
      <w:r w:rsidRPr="0095699E">
        <w:rPr>
          <w:rStyle w:val="normaltextrun"/>
          <w:rFonts w:ascii="Times New Roman" w:eastAsia="標楷體" w:hAnsi="Times New Roman" w:cs="Segoe UI"/>
          <w:bCs/>
          <w:color w:val="000000"/>
          <w:sz w:val="27"/>
          <w:szCs w:val="27"/>
        </w:rPr>
        <w:t xml:space="preserve">examine </w:t>
      </w:r>
      <w:r w:rsidR="008F66D1">
        <w:rPr>
          <w:rStyle w:val="normaltextrun"/>
          <w:rFonts w:ascii="Times New Roman" w:eastAsia="標楷體" w:hAnsi="Times New Roman" w:cs="Segoe UI"/>
          <w:bCs/>
          <w:color w:val="000000"/>
          <w:sz w:val="27"/>
          <w:szCs w:val="27"/>
        </w:rPr>
        <w:t xml:space="preserve">the </w:t>
      </w:r>
      <w:r w:rsidRPr="0095699E">
        <w:rPr>
          <w:rStyle w:val="normaltextrun"/>
          <w:rFonts w:ascii="Times New Roman" w:eastAsia="標楷體" w:hAnsi="Times New Roman" w:cs="Segoe UI"/>
          <w:bCs/>
          <w:color w:val="000000"/>
          <w:sz w:val="27"/>
          <w:szCs w:val="27"/>
        </w:rPr>
        <w:t xml:space="preserve">psychometric properties </w:t>
      </w:r>
      <w:r w:rsidR="008F66D1">
        <w:rPr>
          <w:rStyle w:val="normaltextrun"/>
          <w:rFonts w:ascii="Times New Roman" w:eastAsia="標楷體" w:hAnsi="Times New Roman" w:cs="Segoe UI"/>
          <w:bCs/>
          <w:color w:val="000000"/>
          <w:sz w:val="27"/>
          <w:szCs w:val="27"/>
        </w:rPr>
        <w:t xml:space="preserve">of the AIFS. The </w:t>
      </w:r>
      <w:r w:rsidR="008F66D1" w:rsidRPr="0095699E">
        <w:rPr>
          <w:rStyle w:val="normaltextrun"/>
          <w:rFonts w:ascii="Times New Roman" w:eastAsia="標楷體" w:hAnsi="Times New Roman" w:cs="Segoe UI"/>
          <w:bCs/>
          <w:color w:val="000000"/>
          <w:sz w:val="27"/>
          <w:szCs w:val="27"/>
        </w:rPr>
        <w:t>psychometric properties includ</w:t>
      </w:r>
      <w:r w:rsidR="008F66D1">
        <w:rPr>
          <w:rStyle w:val="normaltextrun"/>
          <w:rFonts w:ascii="Times New Roman" w:eastAsia="標楷體" w:hAnsi="Times New Roman" w:cs="Segoe UI"/>
          <w:bCs/>
          <w:color w:val="000000"/>
          <w:sz w:val="27"/>
          <w:szCs w:val="27"/>
        </w:rPr>
        <w:t>e</w:t>
      </w:r>
      <w:r w:rsidR="008F66D1" w:rsidRPr="0095699E">
        <w:rPr>
          <w:rStyle w:val="normaltextrun"/>
          <w:rFonts w:ascii="Times New Roman" w:eastAsia="標楷體" w:hAnsi="Times New Roman" w:cs="Segoe UI"/>
          <w:bCs/>
          <w:color w:val="000000"/>
          <w:sz w:val="27"/>
          <w:szCs w:val="27"/>
        </w:rPr>
        <w:t xml:space="preserve"> </w:t>
      </w:r>
      <w:r w:rsidR="008F66D1">
        <w:rPr>
          <w:rStyle w:val="normaltextrun"/>
          <w:rFonts w:ascii="Times New Roman" w:eastAsia="標楷體" w:hAnsi="Times New Roman" w:cs="Segoe UI"/>
          <w:bCs/>
          <w:color w:val="000000"/>
          <w:sz w:val="27"/>
          <w:szCs w:val="27"/>
        </w:rPr>
        <w:t xml:space="preserve">the </w:t>
      </w:r>
      <w:r w:rsidRPr="0095699E">
        <w:rPr>
          <w:rStyle w:val="normaltextrun"/>
          <w:rFonts w:ascii="Times New Roman" w:eastAsia="標楷體" w:hAnsi="Times New Roman" w:cs="Segoe UI"/>
          <w:bCs/>
          <w:color w:val="000000"/>
          <w:sz w:val="27"/>
          <w:szCs w:val="27"/>
        </w:rPr>
        <w:t xml:space="preserve">test-retest reliability, concurrent validity (these two psychometric properties are validated on 100 patients with chronic stroke), and responsiveness (validating on 100 patients with subacute stroke </w:t>
      </w:r>
      <w:r w:rsidR="008F66D1" w:rsidRPr="0095699E">
        <w:rPr>
          <w:rStyle w:val="normaltextrun"/>
          <w:rFonts w:ascii="Times New Roman" w:eastAsia="標楷體" w:hAnsi="Times New Roman" w:cs="Segoe UI"/>
          <w:bCs/>
          <w:color w:val="000000"/>
          <w:sz w:val="27"/>
          <w:szCs w:val="27"/>
        </w:rPr>
        <w:t>follow</w:t>
      </w:r>
      <w:r w:rsidR="008F66D1">
        <w:rPr>
          <w:rStyle w:val="normaltextrun"/>
          <w:rFonts w:ascii="Times New Roman" w:eastAsia="標楷體" w:hAnsi="Times New Roman" w:cs="Segoe UI"/>
          <w:bCs/>
          <w:color w:val="000000"/>
          <w:sz w:val="27"/>
          <w:szCs w:val="27"/>
        </w:rPr>
        <w:t>ed</w:t>
      </w:r>
      <w:r w:rsidR="008F66D1" w:rsidRPr="0095699E">
        <w:rPr>
          <w:rStyle w:val="normaltextrun"/>
          <w:rFonts w:ascii="Times New Roman" w:eastAsia="標楷體" w:hAnsi="Times New Roman" w:cs="Segoe UI"/>
          <w:bCs/>
          <w:color w:val="000000"/>
          <w:sz w:val="27"/>
          <w:szCs w:val="27"/>
        </w:rPr>
        <w:t xml:space="preserve"> </w:t>
      </w:r>
      <w:r w:rsidRPr="0095699E">
        <w:rPr>
          <w:rStyle w:val="normaltextrun"/>
          <w:rFonts w:ascii="Times New Roman" w:eastAsia="標楷體" w:hAnsi="Times New Roman" w:cs="Segoe UI"/>
          <w:bCs/>
          <w:color w:val="000000"/>
          <w:sz w:val="27"/>
          <w:szCs w:val="27"/>
        </w:rPr>
        <w:t xml:space="preserve">up to 1 year). Additionally, we </w:t>
      </w:r>
      <w:r w:rsidR="008F66D1">
        <w:rPr>
          <w:rStyle w:val="normaltextrun"/>
          <w:rFonts w:ascii="Times New Roman" w:eastAsia="標楷體" w:hAnsi="Times New Roman" w:cs="Segoe UI"/>
          <w:bCs/>
          <w:color w:val="000000"/>
          <w:sz w:val="27"/>
          <w:szCs w:val="27"/>
        </w:rPr>
        <w:t xml:space="preserve">will </w:t>
      </w:r>
      <w:r w:rsidRPr="0095699E">
        <w:rPr>
          <w:rStyle w:val="normaltextrun"/>
          <w:rFonts w:ascii="Times New Roman" w:eastAsia="標楷體" w:hAnsi="Times New Roman" w:cs="Segoe UI"/>
          <w:bCs/>
          <w:color w:val="000000"/>
          <w:sz w:val="27"/>
          <w:szCs w:val="27"/>
        </w:rPr>
        <w:t xml:space="preserve">establish the AI prediction models of </w:t>
      </w:r>
      <w:r w:rsidR="008F66D1" w:rsidRPr="0095699E">
        <w:rPr>
          <w:rStyle w:val="normaltextrun"/>
          <w:rFonts w:ascii="Times New Roman" w:eastAsia="標楷體" w:hAnsi="Times New Roman" w:cs="Segoe UI"/>
          <w:bCs/>
          <w:color w:val="000000"/>
          <w:sz w:val="27"/>
          <w:szCs w:val="27"/>
        </w:rPr>
        <w:t>prognos</w:t>
      </w:r>
      <w:r w:rsidR="008F66D1">
        <w:rPr>
          <w:rStyle w:val="normaltextrun"/>
          <w:rFonts w:ascii="Times New Roman" w:eastAsia="標楷體" w:hAnsi="Times New Roman" w:cs="Segoe UI"/>
          <w:bCs/>
          <w:color w:val="000000"/>
          <w:sz w:val="27"/>
          <w:szCs w:val="27"/>
        </w:rPr>
        <w:t>e</w:t>
      </w:r>
      <w:r w:rsidR="008F66D1" w:rsidRPr="0095699E">
        <w:rPr>
          <w:rStyle w:val="normaltextrun"/>
          <w:rFonts w:ascii="Times New Roman" w:eastAsia="標楷體" w:hAnsi="Times New Roman" w:cs="Segoe UI"/>
          <w:bCs/>
          <w:color w:val="000000"/>
          <w:sz w:val="27"/>
          <w:szCs w:val="27"/>
        </w:rPr>
        <w:t xml:space="preserve">s </w:t>
      </w:r>
      <w:r w:rsidRPr="0095699E">
        <w:rPr>
          <w:rStyle w:val="normaltextrun"/>
          <w:rFonts w:ascii="Times New Roman" w:eastAsia="標楷體" w:hAnsi="Times New Roman" w:cs="Segoe UI"/>
          <w:bCs/>
          <w:color w:val="000000"/>
          <w:sz w:val="27"/>
          <w:szCs w:val="27"/>
        </w:rPr>
        <w:t>using the follow-up data.</w:t>
      </w:r>
    </w:p>
    <w:p w14:paraId="2B725E67" w14:textId="3B43C2B1" w:rsidR="0095699E" w:rsidRPr="0095699E" w:rsidRDefault="0095699E" w:rsidP="0095699E">
      <w:pPr>
        <w:pStyle w:val="paragraph"/>
        <w:textAlignment w:val="baseline"/>
        <w:rPr>
          <w:rStyle w:val="normaltextrun"/>
          <w:rFonts w:ascii="Times New Roman" w:eastAsia="標楷體" w:hAnsi="Times New Roman" w:cs="Segoe UI"/>
          <w:bCs/>
          <w:color w:val="000000"/>
          <w:sz w:val="27"/>
          <w:szCs w:val="27"/>
        </w:rPr>
      </w:pPr>
      <w:r w:rsidRPr="0095699E">
        <w:rPr>
          <w:rStyle w:val="normaltextrun"/>
          <w:rFonts w:ascii="Times New Roman" w:eastAsia="標楷體" w:hAnsi="Times New Roman" w:cs="Segoe UI"/>
          <w:b/>
          <w:bCs/>
          <w:color w:val="000000"/>
          <w:sz w:val="27"/>
          <w:szCs w:val="27"/>
        </w:rPr>
        <w:t xml:space="preserve">Expected results: </w:t>
      </w:r>
      <w:r w:rsidRPr="0095699E">
        <w:rPr>
          <w:rStyle w:val="normaltextrun"/>
          <w:rFonts w:ascii="Times New Roman" w:eastAsia="標楷體" w:hAnsi="Times New Roman" w:cs="Segoe UI"/>
          <w:bCs/>
          <w:color w:val="000000"/>
          <w:sz w:val="27"/>
          <w:szCs w:val="27"/>
        </w:rPr>
        <w:t xml:space="preserve">The AIFS will have 4 merits: (1) </w:t>
      </w:r>
      <w:r w:rsidR="008F66D1">
        <w:rPr>
          <w:rStyle w:val="normaltextrun"/>
          <w:rFonts w:ascii="Times New Roman" w:eastAsia="標楷體" w:hAnsi="Times New Roman" w:cs="Segoe UI"/>
          <w:bCs/>
          <w:color w:val="000000"/>
          <w:sz w:val="27"/>
          <w:szCs w:val="27"/>
        </w:rPr>
        <w:t xml:space="preserve">the </w:t>
      </w:r>
      <w:r w:rsidRPr="0095699E">
        <w:rPr>
          <w:rStyle w:val="normaltextrun"/>
          <w:rFonts w:ascii="Times New Roman" w:eastAsia="標楷體" w:hAnsi="Times New Roman" w:cs="Segoe UI"/>
          <w:bCs/>
          <w:color w:val="000000"/>
          <w:sz w:val="27"/>
          <w:szCs w:val="27"/>
        </w:rPr>
        <w:t xml:space="preserve">AI </w:t>
      </w:r>
      <w:r w:rsidR="008F66D1">
        <w:rPr>
          <w:rStyle w:val="normaltextrun"/>
          <w:rFonts w:ascii="Times New Roman" w:eastAsia="標楷體" w:hAnsi="Times New Roman" w:cs="Segoe UI"/>
          <w:bCs/>
          <w:color w:val="000000"/>
          <w:sz w:val="27"/>
          <w:szCs w:val="27"/>
        </w:rPr>
        <w:t>assessment</w:t>
      </w:r>
      <w:r w:rsidR="008F66D1" w:rsidRPr="0095699E">
        <w:rPr>
          <w:rStyle w:val="normaltextrun"/>
          <w:rFonts w:ascii="Times New Roman" w:eastAsia="標楷體" w:hAnsi="Times New Roman" w:cs="Segoe UI"/>
          <w:bCs/>
          <w:color w:val="000000"/>
          <w:sz w:val="27"/>
          <w:szCs w:val="27"/>
        </w:rPr>
        <w:t xml:space="preserve"> </w:t>
      </w:r>
      <w:r w:rsidRPr="0095699E">
        <w:rPr>
          <w:rStyle w:val="normaltextrun"/>
          <w:rFonts w:ascii="Times New Roman" w:eastAsia="標楷體" w:hAnsi="Times New Roman" w:cs="Segoe UI"/>
          <w:bCs/>
          <w:color w:val="000000"/>
          <w:sz w:val="27"/>
          <w:szCs w:val="27"/>
        </w:rPr>
        <w:t>system can reduce time and manpower of assessment</w:t>
      </w:r>
      <w:r w:rsidR="008F66D1">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xml:space="preserve"> of </w:t>
      </w:r>
      <w:r w:rsidR="008F66D1">
        <w:rPr>
          <w:rStyle w:val="normaltextrun"/>
          <w:rFonts w:ascii="Times New Roman" w:eastAsia="標楷體" w:hAnsi="Times New Roman" w:cs="Segoe UI"/>
          <w:bCs/>
          <w:color w:val="000000"/>
          <w:sz w:val="27"/>
          <w:szCs w:val="27"/>
        </w:rPr>
        <w:t xml:space="preserve">the </w:t>
      </w:r>
      <w:r w:rsidRPr="0095699E">
        <w:rPr>
          <w:rStyle w:val="normaltextrun"/>
          <w:rFonts w:ascii="Times New Roman" w:eastAsia="標楷體" w:hAnsi="Times New Roman" w:cs="Segoe UI"/>
          <w:bCs/>
          <w:color w:val="000000"/>
          <w:sz w:val="27"/>
          <w:szCs w:val="27"/>
        </w:rPr>
        <w:t>4 functions, (2) data</w:t>
      </w:r>
      <w:r w:rsidR="008F66D1">
        <w:rPr>
          <w:rStyle w:val="normaltextrun"/>
          <w:rFonts w:ascii="Times New Roman" w:eastAsia="標楷體" w:hAnsi="Times New Roman" w:cs="Segoe UI"/>
          <w:bCs/>
          <w:color w:val="000000"/>
          <w:sz w:val="27"/>
          <w:szCs w:val="27"/>
        </w:rPr>
        <w:t>/results</w:t>
      </w:r>
      <w:r w:rsidRPr="0095699E">
        <w:rPr>
          <w:rStyle w:val="normaltextrun"/>
          <w:rFonts w:ascii="Times New Roman" w:eastAsia="標楷體" w:hAnsi="Times New Roman" w:cs="Segoe UI"/>
          <w:bCs/>
          <w:color w:val="000000"/>
          <w:sz w:val="27"/>
          <w:szCs w:val="27"/>
        </w:rPr>
        <w:t xml:space="preserve"> sharing among clinicians, patients, and caregivers, (3) AI prediction model</w:t>
      </w:r>
      <w:r w:rsidR="008F66D1">
        <w:rPr>
          <w:rStyle w:val="normaltextrun"/>
          <w:rFonts w:ascii="Times New Roman" w:eastAsia="標楷體" w:hAnsi="Times New Roman" w:cs="Segoe UI"/>
          <w:bCs/>
          <w:color w:val="000000"/>
          <w:sz w:val="27"/>
          <w:szCs w:val="27"/>
        </w:rPr>
        <w:t>s</w:t>
      </w:r>
      <w:r w:rsidRPr="0095699E">
        <w:rPr>
          <w:rStyle w:val="normaltextrun"/>
          <w:rFonts w:ascii="Times New Roman" w:eastAsia="標楷體" w:hAnsi="Times New Roman" w:cs="Segoe UI"/>
          <w:bCs/>
          <w:color w:val="000000"/>
          <w:sz w:val="27"/>
          <w:szCs w:val="27"/>
        </w:rPr>
        <w:t xml:space="preserve"> of </w:t>
      </w:r>
      <w:r w:rsidR="008F66D1" w:rsidRPr="0095699E">
        <w:rPr>
          <w:rStyle w:val="normaltextrun"/>
          <w:rFonts w:ascii="Times New Roman" w:eastAsia="標楷體" w:hAnsi="Times New Roman" w:cs="Segoe UI"/>
          <w:bCs/>
          <w:color w:val="000000"/>
          <w:sz w:val="27"/>
          <w:szCs w:val="27"/>
        </w:rPr>
        <w:t>prog</w:t>
      </w:r>
      <w:r w:rsidR="008F66D1">
        <w:rPr>
          <w:rStyle w:val="normaltextrun"/>
          <w:rFonts w:ascii="Times New Roman" w:eastAsia="標楷體" w:hAnsi="Times New Roman" w:cs="Segoe UI"/>
          <w:bCs/>
          <w:color w:val="000000"/>
          <w:sz w:val="27"/>
          <w:szCs w:val="27"/>
        </w:rPr>
        <w:t>noses</w:t>
      </w:r>
      <w:r w:rsidRPr="0095699E">
        <w:rPr>
          <w:rStyle w:val="normaltextrun"/>
          <w:rFonts w:ascii="Times New Roman" w:eastAsia="標楷體" w:hAnsi="Times New Roman" w:cs="Segoe UI"/>
          <w:bCs/>
          <w:color w:val="000000"/>
          <w:sz w:val="27"/>
          <w:szCs w:val="27"/>
        </w:rPr>
        <w:t xml:space="preserve">, and (4) </w:t>
      </w:r>
      <w:r w:rsidR="008F66D1">
        <w:rPr>
          <w:rStyle w:val="normaltextrun"/>
          <w:rFonts w:ascii="Times New Roman" w:eastAsia="標楷體" w:hAnsi="Times New Roman" w:cs="Segoe UI"/>
          <w:bCs/>
          <w:color w:val="000000"/>
          <w:sz w:val="27"/>
          <w:szCs w:val="27"/>
        </w:rPr>
        <w:t>sound</w:t>
      </w:r>
      <w:r w:rsidR="008F66D1" w:rsidRPr="0095699E">
        <w:rPr>
          <w:rStyle w:val="normaltextrun"/>
          <w:rFonts w:ascii="Times New Roman" w:eastAsia="標楷體" w:hAnsi="Times New Roman" w:cs="Segoe UI"/>
          <w:bCs/>
          <w:color w:val="000000"/>
          <w:sz w:val="27"/>
          <w:szCs w:val="27"/>
        </w:rPr>
        <w:t xml:space="preserve"> </w:t>
      </w:r>
      <w:r w:rsidRPr="0095699E">
        <w:rPr>
          <w:rStyle w:val="normaltextrun"/>
          <w:rFonts w:ascii="Times New Roman" w:eastAsia="標楷體" w:hAnsi="Times New Roman" w:cs="Segoe UI"/>
          <w:bCs/>
          <w:color w:val="000000"/>
          <w:sz w:val="27"/>
          <w:szCs w:val="27"/>
        </w:rPr>
        <w:t xml:space="preserve">psychometric properties. </w:t>
      </w:r>
    </w:p>
    <w:p w14:paraId="707C3B02" w14:textId="5ED19CC3" w:rsidR="0095699E" w:rsidRDefault="0095699E" w:rsidP="0095699E">
      <w:pPr>
        <w:pStyle w:val="paragraph"/>
        <w:spacing w:before="0" w:beforeAutospacing="0" w:after="0" w:afterAutospacing="0"/>
        <w:textAlignment w:val="baseline"/>
        <w:rPr>
          <w:rStyle w:val="normaltextrun"/>
          <w:rFonts w:ascii="Times New Roman" w:eastAsia="標楷體" w:hAnsi="Times New Roman" w:cs="Segoe UI"/>
          <w:b/>
          <w:bCs/>
          <w:color w:val="000000"/>
          <w:sz w:val="27"/>
          <w:szCs w:val="27"/>
        </w:rPr>
      </w:pPr>
      <w:r w:rsidRPr="0095699E">
        <w:rPr>
          <w:rStyle w:val="normaltextrun"/>
          <w:rFonts w:ascii="Times New Roman" w:eastAsia="標楷體" w:hAnsi="Times New Roman" w:cs="Segoe UI"/>
          <w:b/>
          <w:bCs/>
          <w:color w:val="000000"/>
          <w:sz w:val="27"/>
          <w:szCs w:val="27"/>
        </w:rPr>
        <w:lastRenderedPageBreak/>
        <w:t>Expected impacts on the society, economy, and academic developments:</w:t>
      </w:r>
      <w:r w:rsidRPr="0095699E">
        <w:rPr>
          <w:rStyle w:val="normaltextrun"/>
          <w:rFonts w:ascii="Times New Roman" w:eastAsia="標楷體" w:hAnsi="Times New Roman" w:cs="Segoe UI"/>
          <w:bCs/>
          <w:color w:val="000000"/>
          <w:sz w:val="27"/>
          <w:szCs w:val="27"/>
        </w:rPr>
        <w:t xml:space="preserve"> The AIFS may be the first </w:t>
      </w:r>
      <w:r w:rsidR="008F66D1">
        <w:rPr>
          <w:rStyle w:val="normaltextrun"/>
          <w:rFonts w:ascii="Times New Roman" w:eastAsia="標楷體" w:hAnsi="Times New Roman" w:cs="Segoe UI"/>
          <w:bCs/>
          <w:color w:val="000000"/>
          <w:sz w:val="27"/>
          <w:szCs w:val="27"/>
        </w:rPr>
        <w:t>measure</w:t>
      </w:r>
      <w:r w:rsidR="008F66D1" w:rsidRPr="0095699E">
        <w:rPr>
          <w:rStyle w:val="normaltextrun"/>
          <w:rFonts w:ascii="Times New Roman" w:eastAsia="標楷體" w:hAnsi="Times New Roman" w:cs="Segoe UI"/>
          <w:bCs/>
          <w:color w:val="000000"/>
          <w:sz w:val="27"/>
          <w:szCs w:val="27"/>
        </w:rPr>
        <w:t xml:space="preserve"> </w:t>
      </w:r>
      <w:r w:rsidRPr="0095699E">
        <w:rPr>
          <w:rStyle w:val="normaltextrun"/>
          <w:rFonts w:ascii="Times New Roman" w:eastAsia="標楷體" w:hAnsi="Times New Roman" w:cs="Segoe UI"/>
          <w:bCs/>
          <w:color w:val="000000"/>
          <w:sz w:val="27"/>
          <w:szCs w:val="27"/>
        </w:rPr>
        <w:t xml:space="preserve">using AI technology to assess motor functions, balance, and mobility in patients with stroke. The AIFS has </w:t>
      </w:r>
      <w:r w:rsidR="008F66D1">
        <w:rPr>
          <w:rStyle w:val="normaltextrun"/>
          <w:rFonts w:ascii="Times New Roman" w:eastAsia="標楷體" w:hAnsi="Times New Roman" w:cs="Segoe UI"/>
          <w:bCs/>
          <w:color w:val="000000"/>
          <w:sz w:val="27"/>
          <w:szCs w:val="27"/>
        </w:rPr>
        <w:t xml:space="preserve">great </w:t>
      </w:r>
      <w:r w:rsidRPr="0095699E">
        <w:rPr>
          <w:rStyle w:val="normaltextrun"/>
          <w:rFonts w:ascii="Times New Roman" w:eastAsia="標楷體" w:hAnsi="Times New Roman" w:cs="Segoe UI"/>
          <w:bCs/>
          <w:color w:val="000000"/>
          <w:sz w:val="27"/>
          <w:szCs w:val="27"/>
        </w:rPr>
        <w:t xml:space="preserve">potentials to improve administrative efficiency, reduce manpower, and enhance data sharing among clinicians, patients, and caregivers. In addition, the experience of AIFS development can be helpful for researchers, in the future, to develop more AI-based systems (e.g., “AI-based Goal Setting and Treatment Planning System” and “AI-based Treatment Monitoring System”) to </w:t>
      </w:r>
      <w:r w:rsidR="008F66D1" w:rsidRPr="0095699E">
        <w:rPr>
          <w:rStyle w:val="normaltextrun"/>
          <w:rFonts w:ascii="Times New Roman" w:eastAsia="標楷體" w:hAnsi="Times New Roman" w:cs="Segoe UI"/>
          <w:bCs/>
          <w:color w:val="000000"/>
          <w:sz w:val="27"/>
          <w:szCs w:val="27"/>
        </w:rPr>
        <w:t>i</w:t>
      </w:r>
      <w:r w:rsidR="008F66D1">
        <w:rPr>
          <w:rStyle w:val="normaltextrun"/>
          <w:rFonts w:ascii="Times New Roman" w:eastAsia="標楷體" w:hAnsi="Times New Roman" w:cs="Segoe UI"/>
          <w:bCs/>
          <w:color w:val="000000"/>
          <w:sz w:val="27"/>
          <w:szCs w:val="27"/>
        </w:rPr>
        <w:t>mprov</w:t>
      </w:r>
      <w:r w:rsidR="008F66D1" w:rsidRPr="0095699E">
        <w:rPr>
          <w:rStyle w:val="normaltextrun"/>
          <w:rFonts w:ascii="Times New Roman" w:eastAsia="標楷體" w:hAnsi="Times New Roman" w:cs="Segoe UI"/>
          <w:bCs/>
          <w:color w:val="000000"/>
          <w:sz w:val="27"/>
          <w:szCs w:val="27"/>
        </w:rPr>
        <w:t xml:space="preserve">e </w:t>
      </w:r>
      <w:r w:rsidRPr="0095699E">
        <w:rPr>
          <w:rStyle w:val="normaltextrun"/>
          <w:rFonts w:ascii="Times New Roman" w:eastAsia="標楷體" w:hAnsi="Times New Roman" w:cs="Segoe UI"/>
          <w:bCs/>
          <w:color w:val="000000"/>
          <w:sz w:val="27"/>
          <w:szCs w:val="27"/>
        </w:rPr>
        <w:t>the efficiency and effect of stroke rehabilitation.</w:t>
      </w:r>
    </w:p>
    <w:p w14:paraId="0743B3B1" w14:textId="54AF5A8F" w:rsidR="00F04358" w:rsidRPr="00894221" w:rsidRDefault="00F04358">
      <w:pPr>
        <w:widowControl/>
        <w:rPr>
          <w:rFonts w:ascii="Times New Roman" w:eastAsia="標楷體" w:hAnsi="Times New Roman" w:cs="Times New Roman"/>
          <w:bCs/>
          <w:noProof/>
          <w:color w:val="0070C0"/>
        </w:rPr>
      </w:pPr>
      <w:r w:rsidRPr="00894221">
        <w:rPr>
          <w:rFonts w:ascii="Times New Roman" w:eastAsia="標楷體" w:hAnsi="Times New Roman" w:cs="Times New Roman"/>
          <w:bCs/>
          <w:noProof/>
          <w:color w:val="0070C0"/>
        </w:rPr>
        <w:br w:type="page"/>
      </w:r>
    </w:p>
    <w:p w14:paraId="755C36A2" w14:textId="3C4051B3" w:rsidR="001353E2" w:rsidRPr="00894221" w:rsidRDefault="00F04358" w:rsidP="00F04358">
      <w:pPr>
        <w:tabs>
          <w:tab w:val="left" w:pos="6530"/>
        </w:tabs>
        <w:rPr>
          <w:rFonts w:ascii="Times New Roman" w:eastAsia="標楷體" w:hAnsi="Times New Roman" w:cs="Times New Roman"/>
          <w:b/>
          <w:color w:val="000000" w:themeColor="text1"/>
          <w:sz w:val="28"/>
          <w:szCs w:val="28"/>
        </w:rPr>
      </w:pPr>
      <w:r w:rsidRPr="00894221">
        <w:rPr>
          <w:rFonts w:ascii="Times New Roman" w:eastAsia="標楷體" w:hAnsi="Times New Roman" w:cs="Times New Roman" w:hint="eastAsia"/>
          <w:b/>
          <w:color w:val="000000" w:themeColor="text1"/>
          <w:sz w:val="28"/>
          <w:szCs w:val="28"/>
        </w:rPr>
        <w:lastRenderedPageBreak/>
        <w:t>三、研究計畫內容</w:t>
      </w:r>
    </w:p>
    <w:p w14:paraId="7C74E005" w14:textId="1EC136B3" w:rsidR="00F04358" w:rsidRPr="00894221" w:rsidRDefault="00F04358" w:rsidP="00F04358">
      <w:pPr>
        <w:tabs>
          <w:tab w:val="left" w:pos="6530"/>
        </w:tabs>
        <w:rPr>
          <w:rFonts w:ascii="Times New Roman" w:eastAsia="標楷體" w:hAnsi="Times New Roman" w:cs="Times New Roman"/>
          <w:b/>
          <w:bCs/>
          <w:noProof/>
          <w:color w:val="000000" w:themeColor="text1"/>
          <w:sz w:val="27"/>
          <w:szCs w:val="27"/>
        </w:rPr>
      </w:pPr>
      <w:r w:rsidRPr="00894221">
        <w:rPr>
          <w:rFonts w:ascii="Times New Roman" w:eastAsia="標楷體" w:hAnsi="Times New Roman" w:cs="Times New Roman" w:hint="eastAsia"/>
          <w:b/>
          <w:bCs/>
          <w:noProof/>
          <w:color w:val="000000" w:themeColor="text1"/>
          <w:sz w:val="27"/>
          <w:szCs w:val="27"/>
        </w:rPr>
        <w:t>（一）研究計畫之背景</w:t>
      </w:r>
    </w:p>
    <w:p w14:paraId="5B60253F" w14:textId="6E8C5F22" w:rsidR="00F5344A" w:rsidRPr="00894221" w:rsidRDefault="00691146" w:rsidP="002E2477">
      <w:pPr>
        <w:pStyle w:val="a3"/>
        <w:numPr>
          <w:ilvl w:val="0"/>
          <w:numId w:val="6"/>
        </w:numPr>
        <w:ind w:leftChars="0"/>
        <w:rPr>
          <w:rFonts w:ascii="Times New Roman" w:eastAsia="標楷體" w:hAnsi="Times New Roman" w:cs="Times New Roman"/>
          <w:b/>
          <w:bCs/>
          <w:noProof/>
          <w:color w:val="000000" w:themeColor="text1"/>
          <w:szCs w:val="24"/>
        </w:rPr>
      </w:pPr>
      <w:r w:rsidRPr="00894221">
        <w:rPr>
          <w:rFonts w:ascii="Times New Roman" w:eastAsia="標楷體" w:hAnsi="Times New Roman" w:cs="Times New Roman" w:hint="eastAsia"/>
          <w:b/>
          <w:bCs/>
          <w:noProof/>
          <w:color w:val="000000" w:themeColor="text1"/>
          <w:szCs w:val="24"/>
        </w:rPr>
        <w:t>上下肢動作、平衡及行走</w:t>
      </w:r>
      <w:r w:rsidR="002663F6" w:rsidRPr="00894221">
        <w:rPr>
          <w:rFonts w:ascii="Times New Roman" w:eastAsia="標楷體" w:hAnsi="Times New Roman" w:cs="Times New Roman" w:hint="eastAsia"/>
          <w:b/>
          <w:bCs/>
          <w:noProof/>
          <w:color w:val="000000" w:themeColor="text1"/>
          <w:szCs w:val="24"/>
        </w:rPr>
        <w:t>缺損普遍且嚴重影響中風個案與家屬</w:t>
      </w:r>
    </w:p>
    <w:p w14:paraId="61E903A3" w14:textId="370AE426" w:rsidR="00DD4B9C" w:rsidRPr="00894221" w:rsidRDefault="00DD4B9C" w:rsidP="00691146">
      <w:pPr>
        <w:ind w:firstLine="480"/>
        <w:rPr>
          <w:rStyle w:val="normaltextrun"/>
          <w:rFonts w:ascii="Times New Roman" w:eastAsia="標楷體" w:hAnsi="Times New Roman"/>
          <w:color w:val="000000"/>
          <w:shd w:val="clear" w:color="auto" w:fill="FFFFFF"/>
        </w:rPr>
      </w:pPr>
      <w:r w:rsidRPr="00894221">
        <w:rPr>
          <w:rStyle w:val="normaltextrun"/>
          <w:rFonts w:ascii="Times New Roman" w:eastAsia="標楷體" w:hAnsi="Times New Roman" w:hint="eastAsia"/>
          <w:color w:val="000000"/>
          <w:shd w:val="clear" w:color="auto" w:fill="FFFFFF"/>
        </w:rPr>
        <w:t>國人中風之</w:t>
      </w:r>
      <w:r w:rsidR="006D19B9">
        <w:rPr>
          <w:rStyle w:val="normaltextrun"/>
          <w:rFonts w:ascii="Times New Roman" w:eastAsia="標楷體" w:hAnsi="Times New Roman" w:hint="eastAsia"/>
          <w:color w:val="000000"/>
          <w:shd w:val="clear" w:color="auto" w:fill="FFFFFF"/>
        </w:rPr>
        <w:t>發生</w:t>
      </w:r>
      <w:r w:rsidRPr="00894221">
        <w:rPr>
          <w:rStyle w:val="normaltextrun"/>
          <w:rFonts w:ascii="Times New Roman" w:eastAsia="標楷體" w:hAnsi="Times New Roman" w:hint="eastAsia"/>
          <w:color w:val="000000"/>
          <w:shd w:val="clear" w:color="auto" w:fill="FFFFFF"/>
        </w:rPr>
        <w:t>率高，每年約有</w:t>
      </w:r>
      <w:r w:rsidRPr="00894221">
        <w:rPr>
          <w:rStyle w:val="normaltextrun"/>
          <w:rFonts w:ascii="Times New Roman" w:eastAsia="標楷體" w:hAnsi="Times New Roman" w:cs="Times New Roman"/>
          <w:color w:val="000000"/>
          <w:shd w:val="clear" w:color="auto" w:fill="FFFFFF"/>
        </w:rPr>
        <w:t>1.7</w:t>
      </w:r>
      <w:r w:rsidRPr="00894221">
        <w:rPr>
          <w:rStyle w:val="normaltextrun"/>
          <w:rFonts w:ascii="Times New Roman" w:eastAsia="標楷體" w:hAnsi="Times New Roman" w:hint="eastAsia"/>
          <w:color w:val="000000"/>
          <w:shd w:val="clear" w:color="auto" w:fill="FFFFFF"/>
        </w:rPr>
        <w:t>萬人因中風而導致失能，中風已成為國人</w:t>
      </w:r>
      <w:r w:rsidR="00431377" w:rsidRPr="00894221">
        <w:rPr>
          <w:rStyle w:val="normaltextrun"/>
          <w:rFonts w:ascii="Times New Roman" w:eastAsia="標楷體" w:hAnsi="Times New Roman" w:hint="eastAsia"/>
          <w:color w:val="000000"/>
          <w:shd w:val="clear" w:color="auto" w:fill="FFFFFF"/>
        </w:rPr>
        <w:t>失能</w:t>
      </w:r>
      <w:r w:rsidRPr="00894221">
        <w:rPr>
          <w:rStyle w:val="normaltextrun"/>
          <w:rFonts w:ascii="Times New Roman" w:eastAsia="標楷體" w:hAnsi="Times New Roman" w:hint="eastAsia"/>
          <w:color w:val="000000"/>
          <w:shd w:val="clear" w:color="auto" w:fill="FFFFFF"/>
        </w:rPr>
        <w:t>的主要因素。</w:t>
      </w:r>
      <w:r w:rsidR="00B06EDB" w:rsidRPr="00894221">
        <w:rPr>
          <w:rStyle w:val="normaltextrun"/>
          <w:rFonts w:ascii="Times New Roman" w:eastAsia="標楷體" w:hAnsi="Times New Roman" w:cs="Times New Roman"/>
          <w:color w:val="000000"/>
          <w:szCs w:val="24"/>
          <w:vertAlign w:val="superscript"/>
        </w:rPr>
        <w:fldChar w:fldCharType="begin"/>
      </w:r>
      <w:r w:rsidR="00150A1C" w:rsidRPr="00894221">
        <w:rPr>
          <w:rStyle w:val="normaltextrun"/>
          <w:rFonts w:ascii="Times New Roman" w:eastAsia="標楷體" w:hAnsi="Times New Roman" w:cs="Times New Roman" w:hint="eastAsia"/>
          <w:color w:val="000000"/>
          <w:szCs w:val="24"/>
          <w:vertAlign w:val="superscript"/>
        </w:rPr>
        <w:instrText xml:space="preserve"> ADDIN EN.CITE &lt;EndNote&gt;&lt;Cite&gt;&lt;Author&gt;</w:instrText>
      </w:r>
      <w:r w:rsidR="00150A1C" w:rsidRPr="00894221">
        <w:rPr>
          <w:rStyle w:val="normaltextrun"/>
          <w:rFonts w:ascii="Times New Roman" w:eastAsia="標楷體" w:hAnsi="Times New Roman" w:cs="Times New Roman" w:hint="eastAsia"/>
          <w:color w:val="000000"/>
          <w:szCs w:val="24"/>
          <w:vertAlign w:val="superscript"/>
        </w:rPr>
        <w:instrText>邱弘毅</w:instrText>
      </w:r>
      <w:r w:rsidR="00150A1C" w:rsidRPr="00894221">
        <w:rPr>
          <w:rStyle w:val="normaltextrun"/>
          <w:rFonts w:ascii="Times New Roman" w:eastAsia="標楷體" w:hAnsi="Times New Roman" w:cs="Times New Roman" w:hint="eastAsia"/>
          <w:color w:val="000000"/>
          <w:szCs w:val="24"/>
          <w:vertAlign w:val="superscript"/>
        </w:rPr>
        <w:instrText>&lt;/Author&gt;&lt;Year&gt;2008&lt;/Year&gt;&lt;RecNum&gt;1&lt;/RecNum&gt;&lt;DisplayText&gt;&lt;style face="superscript"&gt;1&lt;/style&gt;&lt;/DisplayText&gt;&lt;record&gt;&lt;rec-number&gt;1&lt;/rec-number&gt;&lt;foreign-keys&gt;&lt;key app="EN" db-id="ffw5eptdr90v2kev5adpfeawadw5s592f0er" timestamp="1543204192"&gt;1&lt;/key&gt;&lt;/foreign-keys&gt;&lt;ref-type name="Journal Article"&gt;17&lt;/ref-type&gt;&lt;contributors&gt;&lt;authors&gt;&lt;author&gt;&lt;style face="normal" font="default" charset="136" size="100%"&gt;</w:instrText>
      </w:r>
      <w:r w:rsidR="00150A1C" w:rsidRPr="00894221">
        <w:rPr>
          <w:rStyle w:val="normaltextrun"/>
          <w:rFonts w:ascii="Times New Roman" w:eastAsia="標楷體" w:hAnsi="Times New Roman" w:cs="Times New Roman" w:hint="eastAsia"/>
          <w:color w:val="000000"/>
          <w:szCs w:val="24"/>
          <w:vertAlign w:val="superscript"/>
        </w:rPr>
        <w:instrText>邱弘毅</w:instrText>
      </w:r>
      <w:r w:rsidR="00150A1C" w:rsidRPr="00894221">
        <w:rPr>
          <w:rStyle w:val="normaltextrun"/>
          <w:rFonts w:ascii="Times New Roman" w:eastAsia="標楷體" w:hAnsi="Times New Roman" w:cs="Times New Roman" w:hint="eastAsia"/>
          <w:color w:val="000000"/>
          <w:szCs w:val="24"/>
          <w:vertAlign w:val="superscript"/>
        </w:rPr>
        <w:instrText>&lt;/style&gt;&lt;/author&gt;&lt;/authors&gt;&lt;/contributors&gt;&lt;titles&gt;&lt;title&gt;&lt;style face=</w:instrText>
      </w:r>
      <w:r w:rsidR="00150A1C" w:rsidRPr="00894221">
        <w:rPr>
          <w:rStyle w:val="normaltextrun"/>
          <w:rFonts w:ascii="Times New Roman" w:eastAsia="標楷體" w:hAnsi="Times New Roman" w:cs="Times New Roman"/>
          <w:color w:val="000000"/>
          <w:szCs w:val="24"/>
          <w:vertAlign w:val="superscript"/>
        </w:rPr>
        <w:instrText>"normal" font="default" charset="136" size="100%"&gt;</w:instrText>
      </w:r>
      <w:r w:rsidR="00150A1C" w:rsidRPr="00894221">
        <w:rPr>
          <w:rStyle w:val="normaltextrun"/>
          <w:rFonts w:ascii="Times New Roman" w:eastAsia="標楷體" w:hAnsi="Times New Roman" w:cs="Times New Roman" w:hint="eastAsia"/>
          <w:color w:val="000000"/>
          <w:szCs w:val="24"/>
          <w:vertAlign w:val="superscript"/>
        </w:rPr>
        <w:instrText>腦中風之現況與流行病學特徵</w:instrText>
      </w:r>
      <w:r w:rsidR="00150A1C" w:rsidRPr="00894221">
        <w:rPr>
          <w:rStyle w:val="normaltextrun"/>
          <w:rFonts w:ascii="Times New Roman" w:eastAsia="標楷體" w:hAnsi="Times New Roman" w:cs="Times New Roman"/>
          <w:color w:val="000000"/>
          <w:szCs w:val="24"/>
          <w:vertAlign w:val="superscript"/>
        </w:rPr>
        <w:instrText>&lt;/style&gt;&lt;/title&gt;&lt;secondary-title&gt;&lt;style face="normal" font="default" charset="136" size="100%"&gt;</w:instrText>
      </w:r>
      <w:r w:rsidR="00150A1C" w:rsidRPr="00894221">
        <w:rPr>
          <w:rStyle w:val="normaltextrun"/>
          <w:rFonts w:ascii="Times New Roman" w:eastAsia="標楷體" w:hAnsi="Times New Roman" w:cs="Times New Roman" w:hint="eastAsia"/>
          <w:color w:val="000000"/>
          <w:szCs w:val="24"/>
          <w:vertAlign w:val="superscript"/>
        </w:rPr>
        <w:instrText>腦中風會訊</w:instrText>
      </w:r>
      <w:r w:rsidR="00150A1C" w:rsidRPr="00894221">
        <w:rPr>
          <w:rStyle w:val="normaltextrun"/>
          <w:rFonts w:ascii="Times New Roman" w:eastAsia="標楷體" w:hAnsi="Times New Roman" w:cs="Times New Roman"/>
          <w:color w:val="000000"/>
          <w:szCs w:val="24"/>
          <w:vertAlign w:val="superscript"/>
        </w:rPr>
        <w:instrText>&lt;/style&gt;&lt;/secondary-title&gt;&lt;/titles&gt;&lt;pages&gt;2-4&lt;/pages&gt;&lt;volume&gt;15&lt;/volume&gt;&lt;number&gt;3&lt;/number&gt;&lt;dates&gt;&lt;year&gt;2008&lt;/year&gt;&lt;/dates&gt;&lt;urls&gt;&lt;/urls&gt;&lt;/record&gt;&lt;/Cite&gt;&lt;/EndNote&gt;</w:instrText>
      </w:r>
      <w:r w:rsidR="00B06EDB" w:rsidRPr="00894221">
        <w:rPr>
          <w:rStyle w:val="normaltextrun"/>
          <w:rFonts w:ascii="Times New Roman" w:eastAsia="標楷體" w:hAnsi="Times New Roman" w:cs="Times New Roman"/>
          <w:color w:val="000000"/>
          <w:szCs w:val="24"/>
          <w:vertAlign w:val="superscript"/>
        </w:rPr>
        <w:fldChar w:fldCharType="separate"/>
      </w:r>
      <w:r w:rsidR="00B06EDB" w:rsidRPr="00894221">
        <w:rPr>
          <w:rStyle w:val="normaltextrun"/>
          <w:rFonts w:ascii="Times New Roman" w:eastAsia="標楷體" w:hAnsi="Times New Roman" w:cs="Times New Roman"/>
          <w:noProof/>
          <w:color w:val="000000"/>
          <w:szCs w:val="24"/>
          <w:vertAlign w:val="superscript"/>
        </w:rPr>
        <w:t>1</w:t>
      </w:r>
      <w:r w:rsidR="00B06EDB" w:rsidRPr="00894221">
        <w:rPr>
          <w:rStyle w:val="normaltextrun"/>
          <w:rFonts w:ascii="Times New Roman" w:eastAsia="標楷體" w:hAnsi="Times New Roman" w:cs="Times New Roman"/>
          <w:color w:val="000000"/>
          <w:szCs w:val="24"/>
          <w:vertAlign w:val="superscript"/>
        </w:rPr>
        <w:fldChar w:fldCharType="end"/>
      </w:r>
      <w:r w:rsidR="00B06EDB" w:rsidRPr="00894221">
        <w:rPr>
          <w:rStyle w:val="normaltextrun"/>
          <w:rFonts w:ascii="Times New Roman" w:eastAsia="標楷體" w:hAnsi="Times New Roman" w:cs="Times New Roman" w:hint="eastAsia"/>
          <w:color w:val="000000"/>
          <w:szCs w:val="24"/>
        </w:rPr>
        <w:t xml:space="preserve"> </w:t>
      </w:r>
      <w:r w:rsidRPr="00894221">
        <w:rPr>
          <w:rStyle w:val="normaltextrun"/>
          <w:rFonts w:ascii="Times New Roman" w:eastAsia="標楷體" w:hAnsi="Times New Roman" w:hint="eastAsia"/>
          <w:color w:val="000000"/>
          <w:shd w:val="clear" w:color="auto" w:fill="FFFFFF"/>
        </w:rPr>
        <w:t>台灣中風登錄資料庫顯示</w:t>
      </w:r>
      <w:r w:rsidR="00431377">
        <w:rPr>
          <w:rStyle w:val="normaltextrun"/>
          <w:rFonts w:ascii="Times New Roman" w:eastAsia="標楷體" w:hAnsi="Times New Roman" w:hint="eastAsia"/>
          <w:color w:val="000000"/>
          <w:shd w:val="clear" w:color="auto" w:fill="FFFFFF"/>
        </w:rPr>
        <w:t>：</w:t>
      </w:r>
      <w:r w:rsidRPr="00894221">
        <w:rPr>
          <w:rStyle w:val="normaltextrun"/>
          <w:rFonts w:ascii="Times New Roman" w:eastAsia="標楷體" w:hAnsi="Times New Roman" w:hint="eastAsia"/>
          <w:color w:val="000000"/>
          <w:shd w:val="clear" w:color="auto" w:fill="FFFFFF"/>
        </w:rPr>
        <w:t>初次中風之患者在中風一個月後的失能比例</w:t>
      </w:r>
      <w:r w:rsidR="00431377">
        <w:rPr>
          <w:rStyle w:val="normaltextrun"/>
          <w:rFonts w:ascii="Times New Roman" w:eastAsia="標楷體" w:hAnsi="Times New Roman" w:hint="eastAsia"/>
          <w:color w:val="000000"/>
          <w:shd w:val="clear" w:color="auto" w:fill="FFFFFF"/>
        </w:rPr>
        <w:t>超過</w:t>
      </w:r>
      <w:proofErr w:type="gramStart"/>
      <w:r w:rsidR="00431377">
        <w:rPr>
          <w:rStyle w:val="normaltextrun"/>
          <w:rFonts w:ascii="Times New Roman" w:eastAsia="標楷體" w:hAnsi="Times New Roman" w:hint="eastAsia"/>
          <w:color w:val="000000"/>
          <w:shd w:val="clear" w:color="auto" w:fill="FFFFFF"/>
        </w:rPr>
        <w:t>6</w:t>
      </w:r>
      <w:r w:rsidR="00431377">
        <w:rPr>
          <w:rStyle w:val="normaltextrun"/>
          <w:rFonts w:ascii="Times New Roman" w:eastAsia="標楷體" w:hAnsi="Times New Roman" w:hint="eastAsia"/>
          <w:color w:val="000000"/>
          <w:shd w:val="clear" w:color="auto" w:fill="FFFFFF"/>
        </w:rPr>
        <w:t>成</w:t>
      </w:r>
      <w:proofErr w:type="gramEnd"/>
      <w:r w:rsidRPr="00894221">
        <w:rPr>
          <w:rStyle w:val="normaltextrun"/>
          <w:rFonts w:ascii="Times New Roman" w:eastAsia="標楷體" w:hAnsi="Times New Roman" w:hint="eastAsia"/>
          <w:color w:val="000000"/>
          <w:shd w:val="clear" w:color="auto" w:fill="FFFFFF"/>
        </w:rPr>
        <w:t>，即使中風半年後的失能比例仍超過</w:t>
      </w:r>
      <w:proofErr w:type="gramStart"/>
      <w:r w:rsidRPr="00894221">
        <w:rPr>
          <w:rStyle w:val="normaltextrun"/>
          <w:rFonts w:ascii="Times New Roman" w:eastAsia="標楷體" w:hAnsi="Times New Roman" w:cs="Times New Roman"/>
          <w:color w:val="000000"/>
          <w:shd w:val="clear" w:color="auto" w:fill="FFFFFF"/>
        </w:rPr>
        <w:t>5</w:t>
      </w:r>
      <w:proofErr w:type="gramEnd"/>
      <w:r w:rsidRPr="00894221">
        <w:rPr>
          <w:rStyle w:val="normaltextrun"/>
          <w:rFonts w:ascii="Times New Roman" w:eastAsia="標楷體" w:hAnsi="Times New Roman" w:hint="eastAsia"/>
          <w:color w:val="000000"/>
          <w:shd w:val="clear" w:color="auto" w:fill="FFFFFF"/>
        </w:rPr>
        <w:t>成</w:t>
      </w:r>
      <w:r w:rsidRPr="00894221">
        <w:rPr>
          <w:rStyle w:val="normaltextrun"/>
          <w:rFonts w:ascii="Times New Roman" w:eastAsia="標楷體" w:hAnsi="Times New Roman" w:cs="Times New Roman"/>
          <w:color w:val="000000"/>
          <w:shd w:val="clear" w:color="auto" w:fill="FFFFFF"/>
        </w:rPr>
        <w:t xml:space="preserve"> (51.7%)</w:t>
      </w:r>
      <w:r w:rsidRPr="00894221">
        <w:rPr>
          <w:rStyle w:val="normaltextrun"/>
          <w:rFonts w:ascii="Times New Roman" w:eastAsia="標楷體" w:hAnsi="Times New Roman" w:cs="Times New Roman"/>
          <w:color w:val="000000"/>
          <w:shd w:val="clear" w:color="auto" w:fill="FFFFFF"/>
        </w:rPr>
        <w:t>。</w:t>
      </w:r>
      <w:r w:rsidR="00B06EDB" w:rsidRPr="00894221">
        <w:rPr>
          <w:rStyle w:val="normaltextrun"/>
          <w:rFonts w:ascii="Times New Roman" w:eastAsia="標楷體" w:hAnsi="Times New Roman" w:cs="Times New Roman"/>
          <w:color w:val="000000"/>
          <w:shd w:val="clear" w:color="auto" w:fill="FFFFFF"/>
        </w:rPr>
        <w:fldChar w:fldCharType="begin"/>
      </w:r>
      <w:r w:rsidR="00150A1C" w:rsidRPr="00894221">
        <w:rPr>
          <w:rStyle w:val="normaltextrun"/>
          <w:rFonts w:ascii="Times New Roman" w:eastAsia="標楷體" w:hAnsi="Times New Roman" w:cs="Times New Roman" w:hint="eastAsia"/>
          <w:color w:val="000000"/>
          <w:shd w:val="clear" w:color="auto" w:fill="FFFFFF"/>
        </w:rPr>
        <w:instrText xml:space="preserve"> ADDIN EN.CITE &lt;EndNote&gt;&lt;Cite&gt;&lt;Author&gt;</w:instrText>
      </w:r>
      <w:r w:rsidR="00150A1C" w:rsidRPr="00894221">
        <w:rPr>
          <w:rStyle w:val="normaltextrun"/>
          <w:rFonts w:ascii="Times New Roman" w:eastAsia="標楷體" w:hAnsi="Times New Roman" w:cs="Times New Roman" w:hint="eastAsia"/>
          <w:color w:val="000000"/>
          <w:shd w:val="clear" w:color="auto" w:fill="FFFFFF"/>
        </w:rPr>
        <w:instrText>邱弘毅</w:instrText>
      </w:r>
      <w:r w:rsidR="00150A1C" w:rsidRPr="00894221">
        <w:rPr>
          <w:rStyle w:val="normaltextrun"/>
          <w:rFonts w:ascii="Times New Roman" w:eastAsia="標楷體" w:hAnsi="Times New Roman" w:cs="Times New Roman" w:hint="eastAsia"/>
          <w:color w:val="000000"/>
          <w:shd w:val="clear" w:color="auto" w:fill="FFFFFF"/>
        </w:rPr>
        <w:instrText>&lt;/Author&gt;&lt;Year&gt;2008&lt;/Year&gt;&lt;RecNum&gt;1&lt;/RecNum&gt;&lt;DisplayText&gt;&lt;style face="superscript"&gt;1&lt;/style&gt;&lt;/DisplayText&gt;&lt;record&gt;&lt;rec-number&gt;1&lt;/rec-number&gt;&lt;foreign-keys&gt;&lt;key app="EN" db-id="ffw5eptdr90v2kev5adpfeawadw5s592f0er" timestamp="1543204192"&gt;1&lt;/key&gt;&lt;/foreign-keys&gt;&lt;ref-type name="Journal Article"&gt;17&lt;/ref-type&gt;&lt;contributors&gt;&lt;authors&gt;&lt;author&gt;&lt;style face="normal" font="default" charset="136" size="100%"&gt;</w:instrText>
      </w:r>
      <w:r w:rsidR="00150A1C" w:rsidRPr="00894221">
        <w:rPr>
          <w:rStyle w:val="normaltextrun"/>
          <w:rFonts w:ascii="Times New Roman" w:eastAsia="標楷體" w:hAnsi="Times New Roman" w:cs="Times New Roman" w:hint="eastAsia"/>
          <w:color w:val="000000"/>
          <w:shd w:val="clear" w:color="auto" w:fill="FFFFFF"/>
        </w:rPr>
        <w:instrText>邱弘毅</w:instrText>
      </w:r>
      <w:r w:rsidR="00150A1C" w:rsidRPr="00894221">
        <w:rPr>
          <w:rStyle w:val="normaltextrun"/>
          <w:rFonts w:ascii="Times New Roman" w:eastAsia="標楷體" w:hAnsi="Times New Roman" w:cs="Times New Roman" w:hint="eastAsia"/>
          <w:color w:val="000000"/>
          <w:shd w:val="clear" w:color="auto" w:fill="FFFFFF"/>
        </w:rPr>
        <w:instrText>&lt;/style&gt;&lt;/author&gt;&lt;/authors&gt;&lt;/contributors&gt;&lt;titles&gt;&lt;title&gt;&lt;style face=</w:instrText>
      </w:r>
      <w:r w:rsidR="00150A1C" w:rsidRPr="00894221">
        <w:rPr>
          <w:rStyle w:val="normaltextrun"/>
          <w:rFonts w:ascii="Times New Roman" w:eastAsia="標楷體" w:hAnsi="Times New Roman" w:cs="Times New Roman"/>
          <w:color w:val="000000"/>
          <w:shd w:val="clear" w:color="auto" w:fill="FFFFFF"/>
        </w:rPr>
        <w:instrText>"normal" font="default" charset="136" size="100%"&gt;</w:instrText>
      </w:r>
      <w:r w:rsidR="00150A1C" w:rsidRPr="00894221">
        <w:rPr>
          <w:rStyle w:val="normaltextrun"/>
          <w:rFonts w:ascii="Times New Roman" w:eastAsia="標楷體" w:hAnsi="Times New Roman" w:cs="Times New Roman" w:hint="eastAsia"/>
          <w:color w:val="000000"/>
          <w:shd w:val="clear" w:color="auto" w:fill="FFFFFF"/>
        </w:rPr>
        <w:instrText>腦中風之現況與流行病學特徵</w:instrText>
      </w:r>
      <w:r w:rsidR="00150A1C" w:rsidRPr="00894221">
        <w:rPr>
          <w:rStyle w:val="normaltextrun"/>
          <w:rFonts w:ascii="Times New Roman" w:eastAsia="標楷體" w:hAnsi="Times New Roman" w:cs="Times New Roman"/>
          <w:color w:val="000000"/>
          <w:shd w:val="clear" w:color="auto" w:fill="FFFFFF"/>
        </w:rPr>
        <w:instrText>&lt;/style&gt;&lt;/title&gt;&lt;secondary-title&gt;&lt;style face="normal" font="default" charset="136" size="100%"&gt;</w:instrText>
      </w:r>
      <w:r w:rsidR="00150A1C" w:rsidRPr="00894221">
        <w:rPr>
          <w:rStyle w:val="normaltextrun"/>
          <w:rFonts w:ascii="Times New Roman" w:eastAsia="標楷體" w:hAnsi="Times New Roman" w:cs="Times New Roman" w:hint="eastAsia"/>
          <w:color w:val="000000"/>
          <w:shd w:val="clear" w:color="auto" w:fill="FFFFFF"/>
        </w:rPr>
        <w:instrText>腦中風會訊</w:instrText>
      </w:r>
      <w:r w:rsidR="00150A1C" w:rsidRPr="00894221">
        <w:rPr>
          <w:rStyle w:val="normaltextrun"/>
          <w:rFonts w:ascii="Times New Roman" w:eastAsia="標楷體" w:hAnsi="Times New Roman" w:cs="Times New Roman"/>
          <w:color w:val="000000"/>
          <w:shd w:val="clear" w:color="auto" w:fill="FFFFFF"/>
        </w:rPr>
        <w:instrText>&lt;/style&gt;&lt;/secondary-title&gt;&lt;/titles&gt;&lt;pages&gt;2-4&lt;/pages&gt;&lt;volume&gt;15&lt;/volume&gt;&lt;number&gt;3&lt;/number&gt;&lt;dates&gt;&lt;year&gt;2008&lt;/year&gt;&lt;/dates&gt;&lt;urls&gt;&lt;/urls&gt;&lt;/record&gt;&lt;/Cite&gt;&lt;/EndNote&gt;</w:instrText>
      </w:r>
      <w:r w:rsidR="00B06EDB" w:rsidRPr="00894221">
        <w:rPr>
          <w:rStyle w:val="normaltextrun"/>
          <w:rFonts w:ascii="Times New Roman" w:eastAsia="標楷體" w:hAnsi="Times New Roman" w:cs="Times New Roman"/>
          <w:color w:val="000000"/>
          <w:shd w:val="clear" w:color="auto" w:fill="FFFFFF"/>
        </w:rPr>
        <w:fldChar w:fldCharType="separate"/>
      </w:r>
      <w:r w:rsidR="00B06EDB" w:rsidRPr="00894221">
        <w:rPr>
          <w:rStyle w:val="normaltextrun"/>
          <w:rFonts w:ascii="Times New Roman" w:eastAsia="標楷體" w:hAnsi="Times New Roman" w:cs="Times New Roman"/>
          <w:noProof/>
          <w:color w:val="000000"/>
          <w:shd w:val="clear" w:color="auto" w:fill="FFFFFF"/>
          <w:vertAlign w:val="superscript"/>
        </w:rPr>
        <w:t>1</w:t>
      </w:r>
      <w:r w:rsidR="00B06EDB" w:rsidRPr="00894221">
        <w:rPr>
          <w:rStyle w:val="normaltextrun"/>
          <w:rFonts w:ascii="Times New Roman" w:eastAsia="標楷體" w:hAnsi="Times New Roman" w:cs="Times New Roman"/>
          <w:color w:val="000000"/>
          <w:shd w:val="clear" w:color="auto" w:fill="FFFFFF"/>
        </w:rPr>
        <w:fldChar w:fldCharType="end"/>
      </w:r>
      <w:r w:rsidR="00B06EDB" w:rsidRPr="00894221">
        <w:rPr>
          <w:rStyle w:val="normaltextrun"/>
          <w:rFonts w:ascii="Times New Roman" w:eastAsia="標楷體" w:hAnsi="Times New Roman" w:cs="Times New Roman" w:hint="eastAsia"/>
          <w:color w:val="000000"/>
          <w:shd w:val="clear" w:color="auto" w:fill="FFFFFF"/>
        </w:rPr>
        <w:t xml:space="preserve"> </w:t>
      </w:r>
      <w:r w:rsidRPr="00894221">
        <w:rPr>
          <w:rStyle w:val="normaltextrun"/>
          <w:rFonts w:ascii="Times New Roman" w:eastAsia="標楷體" w:hAnsi="Times New Roman" w:hint="eastAsia"/>
          <w:color w:val="000000"/>
          <w:shd w:val="clear" w:color="auto" w:fill="FFFFFF"/>
        </w:rPr>
        <w:t>失能不僅造成患者之生活品質不佳，更造成照護者之人力及經濟負擔，且使用大量的健保資源（高居前</w:t>
      </w:r>
      <w:r w:rsidR="00726393" w:rsidRPr="00894221">
        <w:rPr>
          <w:rStyle w:val="normaltextrun"/>
          <w:rFonts w:ascii="Times New Roman" w:eastAsia="標楷體" w:hAnsi="Times New Roman" w:hint="eastAsia"/>
          <w:color w:val="000000"/>
          <w:shd w:val="clear" w:color="auto" w:fill="FFFFFF"/>
        </w:rPr>
        <w:t>十</w:t>
      </w:r>
      <w:r w:rsidRPr="00894221">
        <w:rPr>
          <w:rStyle w:val="normaltextrun"/>
          <w:rFonts w:ascii="Times New Roman" w:eastAsia="標楷體" w:hAnsi="Times New Roman" w:hint="eastAsia"/>
          <w:color w:val="000000"/>
          <w:shd w:val="clear" w:color="auto" w:fill="FFFFFF"/>
        </w:rPr>
        <w:t>名）。</w:t>
      </w:r>
      <w:r w:rsidR="00A42422" w:rsidRPr="00894221">
        <w:rPr>
          <w:rStyle w:val="normaltextrun"/>
          <w:rFonts w:ascii="Times New Roman" w:eastAsia="標楷體" w:hAnsi="Times New Roman"/>
          <w:color w:val="000000"/>
          <w:shd w:val="clear" w:color="auto" w:fill="FFFFFF"/>
        </w:rPr>
        <w:fldChar w:fldCharType="begin"/>
      </w:r>
      <w:r w:rsidR="00A42422" w:rsidRPr="00894221">
        <w:rPr>
          <w:rStyle w:val="normaltextrun"/>
          <w:rFonts w:ascii="Times New Roman" w:eastAsia="標楷體" w:hAnsi="Times New Roman" w:hint="eastAsia"/>
          <w:color w:val="000000"/>
          <w:shd w:val="clear" w:color="auto" w:fill="FFFFFF"/>
        </w:rPr>
        <w:instrText xml:space="preserve"> ADDIN EN.CITE &lt;EndNote&gt;&lt;Cite&gt;&lt;Author&gt;</w:instrText>
      </w:r>
      <w:r w:rsidR="00A42422" w:rsidRPr="00894221">
        <w:rPr>
          <w:rStyle w:val="normaltextrun"/>
          <w:rFonts w:ascii="Times New Roman" w:eastAsia="標楷體" w:hAnsi="Times New Roman" w:hint="eastAsia"/>
          <w:color w:val="000000"/>
          <w:shd w:val="clear" w:color="auto" w:fill="FFFFFF"/>
        </w:rPr>
        <w:instrText>衛生福利部中央健康保險署</w:instrText>
      </w:r>
      <w:r w:rsidR="00A42422" w:rsidRPr="00894221">
        <w:rPr>
          <w:rStyle w:val="normaltextrun"/>
          <w:rFonts w:ascii="Times New Roman" w:eastAsia="標楷體" w:hAnsi="Times New Roman" w:hint="eastAsia"/>
          <w:color w:val="000000"/>
          <w:shd w:val="clear" w:color="auto" w:fill="FFFFFF"/>
        </w:rPr>
        <w:instrText>&lt;/Author&gt;&lt;Year&gt;2018&lt;/Year&gt;&lt;RecNum&gt;35&lt;/RecNum&gt;&lt;DisplayText&gt;&lt;style face="superscript"&gt;2&lt;/style&gt;&lt;/DisplayText&gt;&lt;record&gt;&lt;rec-number&gt;35&lt;/rec-number&gt;&lt;foreign-keys&gt;&lt;key app="EN" db-id="ffw5eptdr90v2kev5adpfeawadw5s592f0er" timestamp="1545260957"&gt;35&lt;/key&gt;&lt;/foreign-keys&gt;&lt;ref-type name="Web Page"&gt;12&lt;/ref-type&gt;&lt;contributors&gt;&lt;authors&gt;&lt;author&gt;&lt;style face="normal" font="default" charset="136" size="100%"&gt;</w:instrText>
      </w:r>
      <w:r w:rsidR="00A42422" w:rsidRPr="00894221">
        <w:rPr>
          <w:rStyle w:val="normaltextrun"/>
          <w:rFonts w:ascii="Times New Roman" w:eastAsia="標楷體" w:hAnsi="Times New Roman" w:hint="eastAsia"/>
          <w:color w:val="000000"/>
          <w:shd w:val="clear" w:color="auto" w:fill="FFFFFF"/>
        </w:rPr>
        <w:instrText>衛生福利部中央健康保險署</w:instrText>
      </w:r>
      <w:r w:rsidR="00A42422" w:rsidRPr="00894221">
        <w:rPr>
          <w:rStyle w:val="normaltextrun"/>
          <w:rFonts w:ascii="Times New Roman" w:eastAsia="標楷體" w:hAnsi="Times New Roman" w:hint="eastAsia"/>
          <w:color w:val="000000"/>
          <w:shd w:val="clear" w:color="auto" w:fill="FFFFFF"/>
        </w:rPr>
        <w:instrText>&lt;/style&gt;&lt;style face="normal" font="default" size="100%"&gt;,,&lt;/style&gt;&lt;/author&gt;&lt;/authors&gt;&lt;/contributors&gt;&lt;titles&gt;&lt;title&gt;&lt;style face="normal" font="default" charset="136" size="100%"&gt;</w:instrText>
      </w:r>
      <w:r w:rsidR="00A42422" w:rsidRPr="00894221">
        <w:rPr>
          <w:rStyle w:val="normaltextrun"/>
          <w:rFonts w:ascii="Times New Roman" w:eastAsia="標楷體" w:hAnsi="Times New Roman" w:hint="eastAsia"/>
          <w:color w:val="000000"/>
          <w:shd w:val="clear" w:color="auto" w:fill="FFFFFF"/>
        </w:rPr>
        <w:instrText>全民健康保險就醫疾病資訊</w:instrText>
      </w:r>
      <w:r w:rsidR="00A42422" w:rsidRPr="00894221">
        <w:rPr>
          <w:rStyle w:val="normaltextrun"/>
          <w:rFonts w:ascii="Times New Roman" w:eastAsia="標楷體" w:hAnsi="Times New Roman" w:hint="eastAsia"/>
          <w:color w:val="000000"/>
          <w:shd w:val="clear" w:color="auto" w:fill="FFFFFF"/>
        </w:rPr>
        <w:instrText>&lt;/style&gt;&lt;/title&gt;&lt;/titles&gt;&lt;dates&gt;&lt;year&gt;2018&lt;/year&gt;&lt;pub-dates&gt;&lt;date&gt;2018.9.14&lt;/date&gt;&lt;/pub-dates&gt;&lt;/dates&gt;&lt;urls&gt;&lt;related-urls</w:instrText>
      </w:r>
      <w:r w:rsidR="00A42422" w:rsidRPr="00894221">
        <w:rPr>
          <w:rStyle w:val="normaltextrun"/>
          <w:rFonts w:ascii="Times New Roman" w:eastAsia="標楷體" w:hAnsi="Times New Roman"/>
          <w:color w:val="000000"/>
          <w:shd w:val="clear" w:color="auto" w:fill="FFFFFF"/>
        </w:rPr>
        <w:instrText>&gt;&lt;url&gt;https://www.nhi.gov.tw/Content_List.aspx?n=D529CAC4D8F8E77B&amp;amp;topn=CDA985A80C0DE710&lt;/url&gt;&lt;/related-urls&gt;&lt;/urls&gt;&lt;/record&gt;&lt;/Cite&gt;&lt;/EndNote&gt;</w:instrText>
      </w:r>
      <w:r w:rsidR="00A42422" w:rsidRPr="00894221">
        <w:rPr>
          <w:rStyle w:val="normaltextrun"/>
          <w:rFonts w:ascii="Times New Roman" w:eastAsia="標楷體" w:hAnsi="Times New Roman"/>
          <w:color w:val="000000"/>
          <w:shd w:val="clear" w:color="auto" w:fill="FFFFFF"/>
        </w:rPr>
        <w:fldChar w:fldCharType="separate"/>
      </w:r>
      <w:r w:rsidR="00A42422" w:rsidRPr="00894221">
        <w:rPr>
          <w:rStyle w:val="normaltextrun"/>
          <w:rFonts w:ascii="Times New Roman" w:eastAsia="標楷體" w:hAnsi="Times New Roman"/>
          <w:noProof/>
          <w:color w:val="000000"/>
          <w:shd w:val="clear" w:color="auto" w:fill="FFFFFF"/>
          <w:vertAlign w:val="superscript"/>
        </w:rPr>
        <w:t>2</w:t>
      </w:r>
      <w:r w:rsidR="00A42422" w:rsidRPr="00894221">
        <w:rPr>
          <w:rStyle w:val="normaltextrun"/>
          <w:rFonts w:ascii="Times New Roman" w:eastAsia="標楷體" w:hAnsi="Times New Roman"/>
          <w:color w:val="000000"/>
          <w:shd w:val="clear" w:color="auto" w:fill="FFFFFF"/>
        </w:rPr>
        <w:fldChar w:fldCharType="end"/>
      </w:r>
      <w:r w:rsidR="00A42422" w:rsidRPr="00894221">
        <w:rPr>
          <w:rStyle w:val="normaltextrun"/>
          <w:rFonts w:ascii="Times New Roman" w:eastAsia="標楷體" w:hAnsi="Times New Roman"/>
          <w:color w:val="000000"/>
          <w:shd w:val="clear" w:color="auto" w:fill="FFFFFF"/>
        </w:rPr>
        <w:t xml:space="preserve"> </w:t>
      </w:r>
      <w:r w:rsidRPr="00894221">
        <w:rPr>
          <w:rStyle w:val="normaltextrun"/>
          <w:rFonts w:ascii="Times New Roman" w:eastAsia="標楷體" w:hAnsi="Times New Roman" w:hint="eastAsia"/>
          <w:color w:val="000000"/>
          <w:shd w:val="clear" w:color="auto" w:fill="FFFFFF"/>
        </w:rPr>
        <w:t>因此如何大幅提升中風復健效能</w:t>
      </w:r>
      <w:r w:rsidR="00314C95" w:rsidRPr="00894221">
        <w:rPr>
          <w:rStyle w:val="normaltextrun"/>
          <w:rFonts w:ascii="Times New Roman" w:eastAsia="標楷體" w:hAnsi="Times New Roman" w:hint="eastAsia"/>
          <w:color w:val="000000"/>
          <w:shd w:val="clear" w:color="auto" w:fill="FFFFFF"/>
        </w:rPr>
        <w:t>一直是國際上復健相關研究人員</w:t>
      </w:r>
      <w:r w:rsidRPr="00894221">
        <w:rPr>
          <w:rStyle w:val="normaltextrun"/>
          <w:rFonts w:ascii="Times New Roman" w:eastAsia="標楷體" w:hAnsi="Times New Roman" w:hint="eastAsia"/>
          <w:color w:val="000000"/>
          <w:shd w:val="clear" w:color="auto" w:fill="FFFFFF"/>
        </w:rPr>
        <w:t>極力探索的議題。</w:t>
      </w:r>
    </w:p>
    <w:p w14:paraId="7F3C5D82" w14:textId="15812B9B" w:rsidR="006A4BE1" w:rsidRPr="00894221" w:rsidRDefault="006C72EC" w:rsidP="00691146">
      <w:pPr>
        <w:ind w:firstLine="480"/>
        <w:rPr>
          <w:rStyle w:val="normaltextrun"/>
          <w:rFonts w:ascii="Times New Roman" w:eastAsia="標楷體" w:hAnsi="Times New Roman"/>
          <w:color w:val="000000"/>
          <w:shd w:val="clear" w:color="auto" w:fill="FFFFFF"/>
        </w:rPr>
      </w:pPr>
      <w:r w:rsidRPr="00894221">
        <w:rPr>
          <w:rStyle w:val="normaltextrun"/>
          <w:rFonts w:ascii="Times New Roman" w:eastAsia="標楷體" w:hAnsi="Times New Roman" w:hint="eastAsia"/>
          <w:color w:val="000000"/>
          <w:shd w:val="clear" w:color="auto" w:fill="FFFFFF"/>
        </w:rPr>
        <w:t>上肢動作、下肢動作、平衡以及行走</w:t>
      </w:r>
      <w:r w:rsidR="00B10166" w:rsidRPr="00894221">
        <w:rPr>
          <w:rStyle w:val="normaltextrun"/>
          <w:rFonts w:ascii="Times New Roman" w:eastAsia="標楷體" w:hAnsi="Times New Roman" w:hint="eastAsia"/>
          <w:color w:val="000000"/>
          <w:shd w:val="clear" w:color="auto" w:fill="FFFFFF"/>
        </w:rPr>
        <w:t>能力缺損</w:t>
      </w:r>
      <w:r w:rsidR="00314C95" w:rsidRPr="00894221">
        <w:rPr>
          <w:rStyle w:val="normaltextrun"/>
          <w:rFonts w:ascii="Times New Roman" w:eastAsia="標楷體" w:hAnsi="Times New Roman" w:hint="eastAsia"/>
          <w:color w:val="000000"/>
          <w:shd w:val="clear" w:color="auto" w:fill="FFFFFF"/>
        </w:rPr>
        <w:t>為</w:t>
      </w:r>
      <w:r w:rsidR="00B10166" w:rsidRPr="00894221">
        <w:rPr>
          <w:rStyle w:val="normaltextrun"/>
          <w:rFonts w:ascii="Times New Roman" w:eastAsia="標楷體" w:hAnsi="Times New Roman" w:hint="eastAsia"/>
          <w:color w:val="000000"/>
          <w:shd w:val="clear" w:color="auto" w:fill="FFFFFF"/>
        </w:rPr>
        <w:t>中風個案最常見的後遺症</w:t>
      </w:r>
      <w:r w:rsidRPr="00894221">
        <w:rPr>
          <w:rStyle w:val="normaltextrun"/>
          <w:rFonts w:ascii="Times New Roman" w:eastAsia="標楷體" w:hAnsi="Times New Roman" w:hint="eastAsia"/>
          <w:color w:val="000000"/>
          <w:shd w:val="clear" w:color="auto" w:fill="FFFFFF"/>
        </w:rPr>
        <w:t>，</w:t>
      </w:r>
      <w:r w:rsidR="00A42422" w:rsidRPr="00894221">
        <w:rPr>
          <w:rStyle w:val="normaltextrun"/>
          <w:rFonts w:ascii="Times New Roman" w:eastAsia="標楷體" w:hAnsi="Times New Roman"/>
          <w:color w:val="000000"/>
          <w:shd w:val="clear" w:color="auto" w:fill="FFFFFF"/>
        </w:rPr>
        <w:fldChar w:fldCharType="begin">
          <w:fldData xml:space="preserve">PEVuZE5vdGU+PENpdGU+PEF1dGhvcj5MYW5naG9ybmU8L0F1dGhvcj48WWVhcj4yMDA5PC9ZZWFy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==
</w:fldData>
        </w:fldChar>
      </w:r>
      <w:r w:rsidR="00057C5A">
        <w:rPr>
          <w:rStyle w:val="normaltextrun"/>
          <w:rFonts w:ascii="Times New Roman" w:eastAsia="標楷體" w:hAnsi="Times New Roman"/>
          <w:color w:val="000000"/>
          <w:shd w:val="clear" w:color="auto" w:fill="FFFFFF"/>
        </w:rPr>
        <w:instrText xml:space="preserve"> ADDIN EN.CITE </w:instrText>
      </w:r>
      <w:r w:rsidR="00057C5A">
        <w:rPr>
          <w:rStyle w:val="normaltextrun"/>
          <w:rFonts w:ascii="Times New Roman" w:eastAsia="標楷體" w:hAnsi="Times New Roman"/>
          <w:color w:val="000000"/>
          <w:shd w:val="clear" w:color="auto" w:fill="FFFFFF"/>
        </w:rPr>
        <w:fldChar w:fldCharType="begin">
          <w:fldData xml:space="preserve">PEVuZE5vdGU+PENpdGU+PEF1dGhvcj5MYW5naG9ybmU8L0F1dGhvcj48WWVhcj4yMDA5PC9ZZWFy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==
</w:fldData>
        </w:fldChar>
      </w:r>
      <w:r w:rsidR="00057C5A">
        <w:rPr>
          <w:rStyle w:val="normaltextrun"/>
          <w:rFonts w:ascii="Times New Roman" w:eastAsia="標楷體" w:hAnsi="Times New Roman"/>
          <w:color w:val="000000"/>
          <w:shd w:val="clear" w:color="auto" w:fill="FFFFFF"/>
        </w:rPr>
        <w:instrText xml:space="preserve"> ADDIN EN.CITE.DATA </w:instrText>
      </w:r>
      <w:r w:rsidR="00057C5A">
        <w:rPr>
          <w:rStyle w:val="normaltextrun"/>
          <w:rFonts w:ascii="Times New Roman" w:eastAsia="標楷體" w:hAnsi="Times New Roman"/>
          <w:color w:val="000000"/>
          <w:shd w:val="clear" w:color="auto" w:fill="FFFFFF"/>
        </w:rPr>
      </w:r>
      <w:r w:rsidR="00057C5A">
        <w:rPr>
          <w:rStyle w:val="normaltextrun"/>
          <w:rFonts w:ascii="Times New Roman" w:eastAsia="標楷體" w:hAnsi="Times New Roman"/>
          <w:color w:val="000000"/>
          <w:shd w:val="clear" w:color="auto" w:fill="FFFFFF"/>
        </w:rPr>
        <w:fldChar w:fldCharType="end"/>
      </w:r>
      <w:r w:rsidR="00A42422" w:rsidRPr="00894221">
        <w:rPr>
          <w:rStyle w:val="normaltextrun"/>
          <w:rFonts w:ascii="Times New Roman" w:eastAsia="標楷體" w:hAnsi="Times New Roman"/>
          <w:color w:val="000000"/>
          <w:shd w:val="clear" w:color="auto" w:fill="FFFFFF"/>
        </w:rPr>
      </w:r>
      <w:r w:rsidR="00A42422" w:rsidRPr="00894221">
        <w:rPr>
          <w:rStyle w:val="normaltextrun"/>
          <w:rFonts w:ascii="Times New Roman" w:eastAsia="標楷體" w:hAnsi="Times New Roman"/>
          <w:color w:val="000000"/>
          <w:shd w:val="clear" w:color="auto" w:fill="FFFFFF"/>
        </w:rPr>
        <w:fldChar w:fldCharType="separate"/>
      </w:r>
      <w:r w:rsidR="00A42422" w:rsidRPr="00894221">
        <w:rPr>
          <w:rStyle w:val="normaltextrun"/>
          <w:rFonts w:ascii="Times New Roman" w:eastAsia="標楷體" w:hAnsi="Times New Roman"/>
          <w:noProof/>
          <w:color w:val="000000"/>
          <w:shd w:val="clear" w:color="auto" w:fill="FFFFFF"/>
          <w:vertAlign w:val="superscript"/>
        </w:rPr>
        <w:t>3-6</w:t>
      </w:r>
      <w:r w:rsidR="00A42422" w:rsidRPr="00894221">
        <w:rPr>
          <w:rStyle w:val="normaltextrun"/>
          <w:rFonts w:ascii="Times New Roman" w:eastAsia="標楷體" w:hAnsi="Times New Roman"/>
          <w:color w:val="000000"/>
          <w:shd w:val="clear" w:color="auto" w:fill="FFFFFF"/>
        </w:rPr>
        <w:fldChar w:fldCharType="end"/>
      </w:r>
      <w:r w:rsidR="00A42422" w:rsidRPr="00894221">
        <w:rPr>
          <w:rStyle w:val="normaltextrun"/>
          <w:rFonts w:ascii="Times New Roman" w:eastAsia="標楷體" w:hAnsi="Times New Roman" w:hint="eastAsia"/>
          <w:color w:val="000000"/>
          <w:shd w:val="clear" w:color="auto" w:fill="FFFFFF"/>
        </w:rPr>
        <w:t xml:space="preserve"> </w:t>
      </w:r>
      <w:r w:rsidR="00B10166" w:rsidRPr="00894221">
        <w:rPr>
          <w:rStyle w:val="normaltextrun"/>
          <w:rFonts w:ascii="Times New Roman" w:eastAsia="標楷體" w:hAnsi="Times New Roman" w:hint="eastAsia"/>
          <w:color w:val="000000"/>
          <w:shd w:val="clear" w:color="auto" w:fill="FFFFFF"/>
        </w:rPr>
        <w:t>這</w:t>
      </w:r>
      <w:r w:rsidR="00B10166" w:rsidRPr="00894221">
        <w:rPr>
          <w:rStyle w:val="normaltextrun"/>
          <w:rFonts w:ascii="Times New Roman" w:eastAsia="標楷體" w:hAnsi="Times New Roman" w:cs="Times New Roman"/>
          <w:color w:val="000000"/>
          <w:shd w:val="clear" w:color="auto" w:fill="FFFFFF"/>
        </w:rPr>
        <w:t>4</w:t>
      </w:r>
      <w:r w:rsidR="00B10166" w:rsidRPr="00894221">
        <w:rPr>
          <w:rStyle w:val="normaltextrun"/>
          <w:rFonts w:ascii="Times New Roman" w:eastAsia="標楷體" w:hAnsi="Times New Roman" w:hint="eastAsia"/>
          <w:color w:val="000000"/>
          <w:shd w:val="clear" w:color="auto" w:fill="FFFFFF"/>
        </w:rPr>
        <w:t>種</w:t>
      </w:r>
      <w:r w:rsidR="00AF1BA5" w:rsidRPr="00894221">
        <w:rPr>
          <w:rStyle w:val="normaltextrun"/>
          <w:rFonts w:ascii="Times New Roman" w:eastAsia="標楷體" w:hAnsi="Times New Roman" w:hint="eastAsia"/>
          <w:color w:val="000000"/>
          <w:shd w:val="clear" w:color="auto" w:fill="FFFFFF"/>
        </w:rPr>
        <w:t>功能</w:t>
      </w:r>
      <w:r w:rsidR="00B10166" w:rsidRPr="00894221">
        <w:rPr>
          <w:rStyle w:val="normaltextrun"/>
          <w:rFonts w:ascii="Times New Roman" w:eastAsia="標楷體" w:hAnsi="Times New Roman" w:hint="eastAsia"/>
          <w:color w:val="000000"/>
          <w:shd w:val="clear" w:color="auto" w:fill="FFFFFF"/>
        </w:rPr>
        <w:t>缺損</w:t>
      </w:r>
      <w:r w:rsidR="00314C95" w:rsidRPr="00894221">
        <w:rPr>
          <w:rStyle w:val="normaltextrun"/>
          <w:rFonts w:ascii="Times New Roman" w:eastAsia="標楷體" w:hAnsi="Times New Roman" w:hint="eastAsia"/>
          <w:color w:val="000000"/>
          <w:shd w:val="clear" w:color="auto" w:fill="FFFFFF"/>
        </w:rPr>
        <w:t>皆</w:t>
      </w:r>
      <w:r w:rsidRPr="00894221">
        <w:rPr>
          <w:rStyle w:val="normaltextrun"/>
          <w:rFonts w:ascii="Times New Roman" w:eastAsia="標楷體" w:hAnsi="Times New Roman" w:hint="eastAsia"/>
          <w:color w:val="000000"/>
          <w:shd w:val="clear" w:color="auto" w:fill="FFFFFF"/>
        </w:rPr>
        <w:t>嚴重影響日常生活功能以及生活品質。</w:t>
      </w:r>
      <w:r w:rsidR="00B06EDB" w:rsidRPr="00894221">
        <w:rPr>
          <w:rStyle w:val="normaltextrun"/>
          <w:rFonts w:ascii="Times New Roman" w:eastAsia="標楷體" w:hAnsi="Times New Roman" w:cs="Times New Roman"/>
          <w:color w:val="000000"/>
          <w:szCs w:val="24"/>
          <w:vertAlign w:val="superscript"/>
        </w:rPr>
        <w:fldChar w:fldCharType="begin">
          <w:fldData xml:space="preserve">PEVuZE5vdGU+PENpdGU+PEF1dGhvcj5LaW08L0F1dGhvcj48WWVhcj4yMDE1PC9ZZWFyPjxSZWNO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=
</w:fldData>
        </w:fldChar>
      </w:r>
      <w:r w:rsidR="00E45395">
        <w:rPr>
          <w:rStyle w:val="normaltextrun"/>
          <w:rFonts w:ascii="Times New Roman" w:eastAsia="標楷體" w:hAnsi="Times New Roman" w:cs="Times New Roman"/>
          <w:color w:val="000000"/>
          <w:szCs w:val="24"/>
          <w:vertAlign w:val="superscript"/>
        </w:rPr>
        <w:instrText xml:space="preserve"> ADDIN EN.CITE </w:instrText>
      </w:r>
      <w:r w:rsidR="00E45395">
        <w:rPr>
          <w:rStyle w:val="normaltextrun"/>
          <w:rFonts w:ascii="Times New Roman" w:eastAsia="標楷體" w:hAnsi="Times New Roman" w:cs="Times New Roman"/>
          <w:color w:val="000000"/>
          <w:szCs w:val="24"/>
          <w:vertAlign w:val="superscript"/>
        </w:rPr>
        <w:fldChar w:fldCharType="begin">
          <w:fldData xml:space="preserve">PEVuZE5vdGU+PENpdGU+PEF1dGhvcj5LaW08L0F1dGhvcj48WWVhcj4yMDE1PC9ZZWFyPjxSZWNO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=
</w:fldData>
        </w:fldChar>
      </w:r>
      <w:r w:rsidR="00E45395">
        <w:rPr>
          <w:rStyle w:val="normaltextrun"/>
          <w:rFonts w:ascii="Times New Roman" w:eastAsia="標楷體" w:hAnsi="Times New Roman" w:cs="Times New Roman"/>
          <w:color w:val="000000"/>
          <w:szCs w:val="24"/>
          <w:vertAlign w:val="superscript"/>
        </w:rPr>
        <w:instrText xml:space="preserve"> ADDIN EN.CITE.DATA </w:instrText>
      </w:r>
      <w:r w:rsidR="00E45395">
        <w:rPr>
          <w:rStyle w:val="normaltextrun"/>
          <w:rFonts w:ascii="Times New Roman" w:eastAsia="標楷體" w:hAnsi="Times New Roman" w:cs="Times New Roman"/>
          <w:color w:val="000000"/>
          <w:szCs w:val="24"/>
          <w:vertAlign w:val="superscript"/>
        </w:rPr>
      </w:r>
      <w:r w:rsidR="00E45395">
        <w:rPr>
          <w:rStyle w:val="normaltextrun"/>
          <w:rFonts w:ascii="Times New Roman" w:eastAsia="標楷體" w:hAnsi="Times New Roman" w:cs="Times New Roman"/>
          <w:color w:val="000000"/>
          <w:szCs w:val="24"/>
          <w:vertAlign w:val="superscript"/>
        </w:rPr>
        <w:fldChar w:fldCharType="end"/>
      </w:r>
      <w:r w:rsidR="00B06EDB" w:rsidRPr="00894221">
        <w:rPr>
          <w:rStyle w:val="normaltextrun"/>
          <w:rFonts w:ascii="Times New Roman" w:eastAsia="標楷體" w:hAnsi="Times New Roman" w:cs="Times New Roman"/>
          <w:color w:val="000000"/>
          <w:szCs w:val="24"/>
          <w:vertAlign w:val="superscript"/>
        </w:rPr>
      </w:r>
      <w:r w:rsidR="00B06EDB" w:rsidRPr="00894221">
        <w:rPr>
          <w:rStyle w:val="normaltextrun"/>
          <w:rFonts w:ascii="Times New Roman" w:eastAsia="標楷體" w:hAnsi="Times New Roman" w:cs="Times New Roman"/>
          <w:color w:val="000000"/>
          <w:szCs w:val="24"/>
          <w:vertAlign w:val="superscript"/>
        </w:rPr>
        <w:fldChar w:fldCharType="separate"/>
      </w:r>
      <w:r w:rsidR="00A42422" w:rsidRPr="00894221">
        <w:rPr>
          <w:rStyle w:val="normaltextrun"/>
          <w:rFonts w:ascii="Times New Roman" w:eastAsia="標楷體" w:hAnsi="Times New Roman" w:cs="Times New Roman"/>
          <w:noProof/>
          <w:color w:val="000000"/>
          <w:szCs w:val="24"/>
          <w:vertAlign w:val="superscript"/>
        </w:rPr>
        <w:t>3-5</w:t>
      </w:r>
      <w:r w:rsidR="00B06EDB" w:rsidRPr="00894221">
        <w:rPr>
          <w:rStyle w:val="normaltextrun"/>
          <w:rFonts w:ascii="Times New Roman" w:eastAsia="標楷體" w:hAnsi="Times New Roman" w:cs="Times New Roman"/>
          <w:color w:val="000000"/>
          <w:szCs w:val="24"/>
          <w:vertAlign w:val="superscript"/>
        </w:rPr>
        <w:fldChar w:fldCharType="end"/>
      </w:r>
      <w:r w:rsidRPr="00894221">
        <w:rPr>
          <w:rStyle w:val="normaltextrun"/>
          <w:rFonts w:ascii="Times New Roman" w:eastAsia="標楷體" w:hAnsi="Times New Roman" w:cs="Times New Roman" w:hint="eastAsia"/>
          <w:color w:val="000000"/>
          <w:szCs w:val="24"/>
        </w:rPr>
        <w:t xml:space="preserve"> </w:t>
      </w:r>
      <w:r w:rsidRPr="00894221">
        <w:rPr>
          <w:rStyle w:val="normaltextrun"/>
          <w:rFonts w:ascii="Times New Roman" w:eastAsia="標楷體" w:hAnsi="Times New Roman" w:hint="eastAsia"/>
          <w:color w:val="000000"/>
          <w:shd w:val="clear" w:color="auto" w:fill="FFFFFF"/>
        </w:rPr>
        <w:t>因此</w:t>
      </w:r>
      <w:r w:rsidR="00B10166" w:rsidRPr="00894221">
        <w:rPr>
          <w:rStyle w:val="normaltextrun"/>
          <w:rFonts w:ascii="Times New Roman" w:eastAsia="標楷體" w:hAnsi="Times New Roman" w:hint="eastAsia"/>
          <w:color w:val="000000"/>
          <w:shd w:val="clear" w:color="auto" w:fill="FFFFFF"/>
        </w:rPr>
        <w:t>上述</w:t>
      </w:r>
      <w:r w:rsidR="00B10166" w:rsidRPr="00894221">
        <w:rPr>
          <w:rStyle w:val="normaltextrun"/>
          <w:rFonts w:ascii="Times New Roman" w:eastAsia="標楷體" w:hAnsi="Times New Roman" w:cs="Times New Roman"/>
          <w:color w:val="000000"/>
          <w:shd w:val="clear" w:color="auto" w:fill="FFFFFF"/>
        </w:rPr>
        <w:t>4</w:t>
      </w:r>
      <w:r w:rsidR="00B10166" w:rsidRPr="00894221">
        <w:rPr>
          <w:rStyle w:val="normaltextrun"/>
          <w:rFonts w:ascii="Times New Roman" w:eastAsia="標楷體" w:hAnsi="Times New Roman" w:hint="eastAsia"/>
          <w:color w:val="000000"/>
          <w:shd w:val="clear" w:color="auto" w:fill="FFFFFF"/>
        </w:rPr>
        <w:t>種</w:t>
      </w:r>
      <w:r w:rsidR="00AF1BA5" w:rsidRPr="00894221">
        <w:rPr>
          <w:rStyle w:val="normaltextrun"/>
          <w:rFonts w:ascii="Times New Roman" w:eastAsia="標楷體" w:hAnsi="Times New Roman" w:hint="eastAsia"/>
          <w:color w:val="000000"/>
          <w:shd w:val="clear" w:color="auto" w:fill="FFFFFF"/>
        </w:rPr>
        <w:t>功能</w:t>
      </w:r>
      <w:r w:rsidRPr="00894221">
        <w:rPr>
          <w:rStyle w:val="normaltextrun"/>
          <w:rFonts w:ascii="Times New Roman" w:eastAsia="標楷體" w:hAnsi="Times New Roman" w:hint="eastAsia"/>
          <w:color w:val="000000"/>
          <w:shd w:val="clear" w:color="auto" w:fill="FFFFFF"/>
        </w:rPr>
        <w:t>復健一直是中風復健之重點</w:t>
      </w:r>
      <w:r w:rsidR="007C160B">
        <w:rPr>
          <w:rStyle w:val="normaltextrun"/>
          <w:rFonts w:ascii="Times New Roman" w:eastAsia="標楷體" w:hAnsi="Times New Roman" w:cs="Times New Roman"/>
          <w:color w:val="000000"/>
          <w:shd w:val="clear" w:color="auto" w:fill="FFFFFF"/>
        </w:rPr>
        <w:t>、</w:t>
      </w:r>
      <w:r w:rsidRPr="00894221">
        <w:rPr>
          <w:rStyle w:val="normaltextrun"/>
          <w:rFonts w:ascii="Times New Roman" w:eastAsia="標楷體" w:hAnsi="Times New Roman" w:hint="eastAsia"/>
          <w:color w:val="000000"/>
          <w:shd w:val="clear" w:color="auto" w:fill="FFFFFF"/>
        </w:rPr>
        <w:t>追蹤中風病人預後之重要項目</w:t>
      </w:r>
      <w:r w:rsidR="007C160B">
        <w:rPr>
          <w:rStyle w:val="normaltextrun"/>
          <w:rFonts w:ascii="Times New Roman" w:eastAsia="標楷體" w:hAnsi="Times New Roman" w:cs="Times New Roman"/>
          <w:color w:val="000000"/>
          <w:shd w:val="clear" w:color="auto" w:fill="FFFFFF"/>
        </w:rPr>
        <w:t>、</w:t>
      </w:r>
      <w:r w:rsidRPr="00894221">
        <w:rPr>
          <w:rStyle w:val="normaltextrun"/>
          <w:rFonts w:ascii="Times New Roman" w:eastAsia="標楷體" w:hAnsi="Times New Roman" w:hint="eastAsia"/>
          <w:color w:val="000000"/>
          <w:shd w:val="clear" w:color="auto" w:fill="FFFFFF"/>
        </w:rPr>
        <w:t>也是復健成效之重要指標</w:t>
      </w:r>
      <w:r w:rsidR="00B10166" w:rsidRPr="00894221">
        <w:rPr>
          <w:rStyle w:val="normaltextrun"/>
          <w:rFonts w:ascii="Times New Roman" w:eastAsia="標楷體" w:hAnsi="Times New Roman" w:hint="eastAsia"/>
          <w:color w:val="000000"/>
          <w:shd w:val="clear" w:color="auto" w:fill="FFFFFF"/>
        </w:rPr>
        <w:t>。</w:t>
      </w:r>
      <w:r w:rsidR="00B06EDB" w:rsidRPr="00894221">
        <w:rPr>
          <w:rStyle w:val="normaltextrun"/>
          <w:rFonts w:ascii="Times New Roman" w:eastAsia="標楷體" w:hAnsi="Times New Roman" w:cs="Times New Roman"/>
          <w:color w:val="000000"/>
          <w:shd w:val="clear" w:color="auto" w:fill="FFFFFF"/>
        </w:rPr>
        <w:fldChar w:fldCharType="begin"/>
      </w:r>
      <w:r w:rsidR="00E45395">
        <w:rPr>
          <w:rStyle w:val="normaltextrun"/>
          <w:rFonts w:ascii="Times New Roman" w:eastAsia="標楷體" w:hAnsi="Times New Roman" w:cs="Times New Roman"/>
          <w:color w:val="000000"/>
          <w:shd w:val="clear" w:color="auto" w:fill="FFFFFF"/>
        </w:rPr>
        <w:instrText xml:space="preserve"> ADDIN EN.CITE &lt;EndNote&gt;&lt;Cite&gt;&lt;Author&gt;Langhorne&lt;/Author&gt;&lt;Year&gt;2011&lt;/Year&gt;&lt;RecNum&gt;5&lt;/RecNum&gt;&lt;DisplayText&gt;&lt;style face="superscript"&gt;7&lt;/style&gt;&lt;/DisplayText&gt;&lt;record&gt;&lt;rec-number&gt;5&lt;/rec-number&gt;&lt;foreign-keys&gt;&lt;key app="EN" db-id="ffw5eptdr90v2kev5adpfeawadw5s592f0er" timestamp="1543204553"&gt;5&lt;/key&gt;&lt;/foreign-keys&gt;&lt;ref-type name="Journal Article"&gt;17&lt;/ref-type&gt;&lt;contributors&gt;&lt;authors&gt;&lt;author&gt;Langhorne, Peter&lt;/author&gt;&lt;author&gt;Bernhardt, Julie&lt;/author&gt;&lt;author&gt;Kwakkel, Gert&lt;/author&gt;&lt;/authors&gt;&lt;/contributors&gt;&lt;titles&gt;&lt;title&gt;Stroke rehabilitation&lt;/title&gt;&lt;secondary-title&gt;Lancet&lt;/secondary-title&gt;&lt;/titles&gt;&lt;periodical&gt;&lt;full-title&gt;Lancet&lt;/full-title&gt;&lt;abbr-1&gt;Lancet&lt;/abbr-1&gt;&lt;abbr-2&gt;Lancet&lt;/abbr-2&gt;&lt;/periodical&gt;&lt;pages&gt;1693-1702&lt;/pages&gt;&lt;volume&gt;377&lt;/volume&gt;&lt;number&gt;9778&lt;/number&gt;&lt;dates&gt;&lt;year&gt;2011&lt;/year&gt;&lt;/dates&gt;&lt;isbn&gt;0140-6736&lt;/isbn&gt;&lt;urls&gt;&lt;/urls&gt;&lt;/record&gt;&lt;/Cite&gt;&lt;/EndNote&gt;</w:instrText>
      </w:r>
      <w:r w:rsidR="00B06EDB" w:rsidRPr="00894221">
        <w:rPr>
          <w:rStyle w:val="normaltextrun"/>
          <w:rFonts w:ascii="Times New Roman" w:eastAsia="標楷體" w:hAnsi="Times New Roman" w:cs="Times New Roman"/>
          <w:color w:val="000000"/>
          <w:shd w:val="clear" w:color="auto" w:fill="FFFFFF"/>
        </w:rPr>
        <w:fldChar w:fldCharType="separate"/>
      </w:r>
      <w:r w:rsidR="00A42422" w:rsidRPr="00894221">
        <w:rPr>
          <w:rStyle w:val="normaltextrun"/>
          <w:rFonts w:ascii="Times New Roman" w:eastAsia="標楷體" w:hAnsi="Times New Roman" w:cs="Times New Roman"/>
          <w:noProof/>
          <w:color w:val="000000"/>
          <w:shd w:val="clear" w:color="auto" w:fill="FFFFFF"/>
          <w:vertAlign w:val="superscript"/>
        </w:rPr>
        <w:t>7</w:t>
      </w:r>
      <w:r w:rsidR="00B06EDB" w:rsidRPr="00894221">
        <w:rPr>
          <w:rStyle w:val="normaltextrun"/>
          <w:rFonts w:ascii="Times New Roman" w:eastAsia="標楷體" w:hAnsi="Times New Roman" w:cs="Times New Roman"/>
          <w:color w:val="000000"/>
          <w:shd w:val="clear" w:color="auto" w:fill="FFFFFF"/>
        </w:rPr>
        <w:fldChar w:fldCharType="end"/>
      </w:r>
      <w:r w:rsidR="00314C95" w:rsidRPr="00894221">
        <w:rPr>
          <w:rStyle w:val="normaltextrun"/>
          <w:rFonts w:ascii="Times New Roman" w:eastAsia="標楷體" w:hAnsi="Times New Roman" w:cs="Times New Roman"/>
          <w:color w:val="000000"/>
          <w:shd w:val="clear" w:color="auto" w:fill="FFFFFF"/>
        </w:rPr>
        <w:t>因此</w:t>
      </w:r>
      <w:r w:rsidR="00314C95" w:rsidRPr="00894221">
        <w:rPr>
          <w:rStyle w:val="normaltextrun"/>
          <w:rFonts w:ascii="Times New Roman" w:eastAsia="標楷體" w:hAnsi="Times New Roman" w:hint="eastAsia"/>
          <w:color w:val="000000"/>
          <w:shd w:val="clear" w:color="auto" w:fill="FFFFFF"/>
        </w:rPr>
        <w:t>評估</w:t>
      </w:r>
      <w:r w:rsidR="00314C95" w:rsidRPr="00894221">
        <w:rPr>
          <w:rStyle w:val="normaltextrun"/>
          <w:rFonts w:ascii="Times New Roman" w:eastAsia="標楷體" w:hAnsi="Times New Roman" w:cs="Times New Roman"/>
          <w:color w:val="000000"/>
          <w:shd w:val="clear" w:color="auto" w:fill="FFFFFF"/>
        </w:rPr>
        <w:t>中風病患</w:t>
      </w:r>
      <w:r w:rsidR="00314C95" w:rsidRPr="00894221">
        <w:rPr>
          <w:rStyle w:val="normaltextrun"/>
          <w:rFonts w:ascii="Times New Roman" w:eastAsia="標楷體" w:hAnsi="Times New Roman" w:hint="eastAsia"/>
          <w:color w:val="000000"/>
          <w:shd w:val="clear" w:color="auto" w:fill="FFFFFF"/>
        </w:rPr>
        <w:t>這</w:t>
      </w:r>
      <w:r w:rsidR="00314C95" w:rsidRPr="00894221">
        <w:rPr>
          <w:rStyle w:val="normaltextrun"/>
          <w:rFonts w:ascii="Times New Roman" w:eastAsia="標楷體" w:hAnsi="Times New Roman" w:cs="Times New Roman"/>
          <w:color w:val="000000"/>
          <w:shd w:val="clear" w:color="auto" w:fill="FFFFFF"/>
        </w:rPr>
        <w:t>4</w:t>
      </w:r>
      <w:r w:rsidR="00314C95" w:rsidRPr="00894221">
        <w:rPr>
          <w:rStyle w:val="normaltextrun"/>
          <w:rFonts w:ascii="Times New Roman" w:eastAsia="標楷體" w:hAnsi="Times New Roman" w:hint="eastAsia"/>
          <w:color w:val="000000"/>
          <w:shd w:val="clear" w:color="auto" w:fill="FFFFFF"/>
        </w:rPr>
        <w:t>種</w:t>
      </w:r>
      <w:r w:rsidR="00AF1BA5" w:rsidRPr="00894221">
        <w:rPr>
          <w:rStyle w:val="normaltextrun"/>
          <w:rFonts w:ascii="Times New Roman" w:eastAsia="標楷體" w:hAnsi="Times New Roman" w:hint="eastAsia"/>
          <w:color w:val="000000"/>
          <w:shd w:val="clear" w:color="auto" w:fill="FFFFFF"/>
        </w:rPr>
        <w:t>功能</w:t>
      </w:r>
      <w:r w:rsidR="00314C95" w:rsidRPr="00894221">
        <w:rPr>
          <w:rStyle w:val="normaltextrun"/>
          <w:rFonts w:ascii="Times New Roman" w:eastAsia="標楷體" w:hAnsi="Times New Roman" w:hint="eastAsia"/>
          <w:color w:val="000000"/>
          <w:shd w:val="clear" w:color="auto" w:fill="FFFFFF"/>
        </w:rPr>
        <w:t>，一直是臨床與研究之重要議題。</w:t>
      </w:r>
    </w:p>
    <w:p w14:paraId="78DE91E9" w14:textId="77777777" w:rsidR="0061343A" w:rsidRPr="00894221" w:rsidRDefault="0061343A" w:rsidP="00691146">
      <w:pPr>
        <w:ind w:firstLine="480"/>
        <w:rPr>
          <w:rFonts w:ascii="Times New Roman" w:eastAsia="標楷體" w:hAnsi="Times New Roman" w:cs="Times New Roman"/>
          <w:bCs/>
          <w:noProof/>
          <w:color w:val="FF0000"/>
          <w:szCs w:val="24"/>
        </w:rPr>
      </w:pPr>
    </w:p>
    <w:p w14:paraId="675777AD" w14:textId="1BBF1137" w:rsidR="00691146" w:rsidRPr="00894221" w:rsidRDefault="002663F6" w:rsidP="002E2477">
      <w:pPr>
        <w:pStyle w:val="a3"/>
        <w:numPr>
          <w:ilvl w:val="0"/>
          <w:numId w:val="6"/>
        </w:numPr>
        <w:ind w:leftChars="0"/>
        <w:rPr>
          <w:rFonts w:ascii="Times New Roman" w:eastAsia="標楷體" w:hAnsi="Times New Roman" w:cs="Times New Roman"/>
          <w:b/>
          <w:bCs/>
          <w:noProof/>
          <w:color w:val="000000" w:themeColor="text1"/>
          <w:szCs w:val="24"/>
        </w:rPr>
      </w:pPr>
      <w:r w:rsidRPr="00894221">
        <w:rPr>
          <w:rFonts w:ascii="Times New Roman" w:eastAsia="標楷體" w:hAnsi="Times New Roman" w:cs="Times New Roman" w:hint="eastAsia"/>
          <w:b/>
          <w:bCs/>
          <w:noProof/>
          <w:color w:val="000000" w:themeColor="text1"/>
          <w:szCs w:val="24"/>
        </w:rPr>
        <w:t>現有動作、平衡與行走評估工具之不足</w:t>
      </w:r>
    </w:p>
    <w:p w14:paraId="6E5EB2EA" w14:textId="66DBCF83" w:rsidR="002663F6" w:rsidRPr="00894221" w:rsidRDefault="002663F6" w:rsidP="002663F6">
      <w:pPr>
        <w:pStyle w:val="paragraph"/>
        <w:spacing w:before="0" w:beforeAutospacing="0" w:after="0" w:afterAutospacing="0"/>
        <w:ind w:firstLine="450"/>
        <w:textAlignment w:val="baseline"/>
        <w:rPr>
          <w:rFonts w:ascii="Times New Roman" w:eastAsia="標楷體" w:hAnsi="Times New Roman" w:cs="Segoe UI"/>
          <w:color w:val="000000" w:themeColor="text1"/>
        </w:rPr>
      </w:pPr>
      <w:r w:rsidRPr="00894221">
        <w:rPr>
          <w:rStyle w:val="normaltextrun"/>
          <w:rFonts w:ascii="Times New Roman" w:eastAsia="標楷體" w:hAnsi="Times New Roman" w:cs="Segoe UI" w:hint="eastAsia"/>
          <w:color w:val="000000" w:themeColor="text1"/>
        </w:rPr>
        <w:t>富格麥爾動作量表</w:t>
      </w:r>
      <w:r w:rsidRPr="00894221">
        <w:rPr>
          <w:rStyle w:val="normaltextrun"/>
          <w:rFonts w:ascii="Times New Roman" w:eastAsia="標楷體" w:hAnsi="Times New Roman" w:cs="Times New Roman"/>
          <w:color w:val="000000" w:themeColor="text1"/>
        </w:rPr>
        <w:t xml:space="preserve"> (</w:t>
      </w:r>
      <w:proofErr w:type="spellStart"/>
      <w:r w:rsidRPr="00894221">
        <w:rPr>
          <w:rStyle w:val="spellingerror"/>
          <w:rFonts w:ascii="Times New Roman" w:eastAsia="標楷體" w:hAnsi="Times New Roman" w:cs="Times New Roman"/>
          <w:color w:val="000000" w:themeColor="text1"/>
        </w:rPr>
        <w:t>Fugl</w:t>
      </w:r>
      <w:proofErr w:type="spellEnd"/>
      <w:r w:rsidRPr="00894221">
        <w:rPr>
          <w:rStyle w:val="normaltextrun"/>
          <w:rFonts w:ascii="Times New Roman" w:eastAsia="標楷體" w:hAnsi="Times New Roman" w:cs="Times New Roman"/>
          <w:color w:val="000000" w:themeColor="text1"/>
        </w:rPr>
        <w:t>-Meyer motor scale, FM)</w:t>
      </w:r>
      <w:r w:rsidR="00B06EDB" w:rsidRPr="00894221">
        <w:rPr>
          <w:rStyle w:val="normaltextrun"/>
          <w:rFonts w:ascii="Times New Roman" w:eastAsia="標楷體" w:hAnsi="Times New Roman" w:cs="Times New Roman"/>
          <w:color w:val="000000" w:themeColor="text1"/>
          <w:vertAlign w:val="superscript"/>
        </w:rPr>
        <w:fldChar w:fldCharType="begin"/>
      </w:r>
      <w:r w:rsidR="00A42422" w:rsidRPr="00894221">
        <w:rPr>
          <w:rStyle w:val="normaltextrun"/>
          <w:rFonts w:ascii="Times New Roman" w:eastAsia="標楷體" w:hAnsi="Times New Roman" w:cs="Times New Roman"/>
          <w:color w:val="000000" w:themeColor="text1"/>
          <w:vertAlign w:val="superscript"/>
        </w:rPr>
        <w:instrText xml:space="preserve"> ADDIN EN.CITE &lt;EndNote&gt;&lt;Cite&gt;&lt;Author&gt;Fugl-Meyer&lt;/Author&gt;&lt;Year&gt;1975&lt;/Year&gt;&lt;RecNum&gt;6&lt;/RecNum&gt;&lt;DisplayText&gt;&lt;style face="superscript"&gt;8&lt;/style&gt;&lt;/DisplayText&gt;&lt;record&gt;&lt;rec-number&gt;6&lt;/rec-number&gt;&lt;foreign-keys&gt;&lt;key app="EN" db-id="ffw5eptdr90v2kev5adpfeawadw5s592f0er" timestamp="1543204901"&gt;6&lt;/key&gt;&lt;/foreign-keys&gt;&lt;ref-type name="Journal Article"&gt;17&lt;/ref-type&gt;&lt;contributors&gt;&lt;authors&gt;&lt;author&gt;Fugl-Meyer, Axel R&lt;/author&gt;&lt;author&gt;Jääskö, L&lt;/author&gt;&lt;author&gt;Leyman, Ingegerd&lt;/author&gt;&lt;author&gt;Olsson, Sigyn&lt;/author&gt;&lt;author&gt;Steglind, Solveig&lt;/author&gt;&lt;/authors&gt;&lt;/contributors&gt;&lt;titles&gt;&lt;title&gt;The post-stroke hemiplegic patient: A method for evaluation of physical performance&lt;/title&gt;&lt;secondary-title&gt;Scandinavian journal of rehabilitation medicine&lt;/secondary-title&gt;&lt;/titles&gt;&lt;periodical&gt;&lt;full-title&gt;Scandinavian Journal of Rehabilitation Medicine&lt;/full-title&gt;&lt;abbr-1&gt;Scand. J. Rehabil. Med.&lt;/abbr-1&gt;&lt;abbr-2&gt;Scand J Rehabil Med&lt;/abbr-2&gt;&lt;/periodical&gt;&lt;pages&gt;13-31&lt;/pages&gt;&lt;volume&gt;7&lt;/volume&gt;&lt;number&gt;1&lt;/number&gt;&lt;dates&gt;&lt;year&gt;1975&lt;/year&gt;&lt;/dates&gt;&lt;isbn&gt;0036-5505&lt;/isbn&gt;&lt;urls&gt;&lt;/urls&gt;&lt;/record&gt;&lt;/Cite&gt;&lt;/EndNote&gt;</w:instrText>
      </w:r>
      <w:r w:rsidR="00B06EDB" w:rsidRPr="00894221">
        <w:rPr>
          <w:rStyle w:val="normaltextrun"/>
          <w:rFonts w:ascii="Times New Roman" w:eastAsia="標楷體" w:hAnsi="Times New Roman" w:cs="Times New Roman"/>
          <w:color w:val="000000" w:themeColor="text1"/>
          <w:vertAlign w:val="superscript"/>
        </w:rPr>
        <w:fldChar w:fldCharType="separate"/>
      </w:r>
      <w:r w:rsidR="00A42422" w:rsidRPr="00894221">
        <w:rPr>
          <w:rStyle w:val="normaltextrun"/>
          <w:rFonts w:ascii="Times New Roman" w:eastAsia="標楷體" w:hAnsi="Times New Roman" w:cs="Times New Roman"/>
          <w:noProof/>
          <w:color w:val="000000" w:themeColor="text1"/>
          <w:vertAlign w:val="superscript"/>
        </w:rPr>
        <w:t>8</w:t>
      </w:r>
      <w:r w:rsidR="00B06EDB" w:rsidRPr="00894221">
        <w:rPr>
          <w:rStyle w:val="normaltextrun"/>
          <w:rFonts w:ascii="Times New Roman" w:eastAsia="標楷體" w:hAnsi="Times New Roman" w:cs="Times New Roman"/>
          <w:color w:val="000000" w:themeColor="text1"/>
          <w:vertAlign w:val="superscript"/>
        </w:rPr>
        <w:fldChar w:fldCharType="end"/>
      </w:r>
      <w:r w:rsidRPr="00894221">
        <w:rPr>
          <w:rStyle w:val="normaltextrun"/>
          <w:rFonts w:ascii="Times New Roman" w:eastAsia="標楷體" w:hAnsi="Times New Roman" w:cs="Segoe UI" w:hint="eastAsia"/>
          <w:color w:val="000000" w:themeColor="text1"/>
        </w:rPr>
        <w:t xml:space="preserve"> </w:t>
      </w:r>
      <w:r w:rsidRPr="00894221">
        <w:rPr>
          <w:rStyle w:val="normaltextrun"/>
          <w:rFonts w:ascii="Times New Roman" w:eastAsia="標楷體" w:hAnsi="Times New Roman" w:cs="Segoe UI" w:hint="eastAsia"/>
          <w:color w:val="000000" w:themeColor="text1"/>
        </w:rPr>
        <w:t>是研究人員最常使用的動作功能量表。</w:t>
      </w:r>
      <w:r w:rsidR="00B06EDB" w:rsidRPr="00894221">
        <w:rPr>
          <w:rStyle w:val="normaltextrun"/>
          <w:rFonts w:ascii="Times New Roman" w:eastAsia="標楷體" w:hAnsi="Times New Roman" w:cs="Segoe UI"/>
          <w:color w:val="000000" w:themeColor="text1"/>
        </w:rPr>
        <w:fldChar w:fldCharType="begin"/>
      </w:r>
      <w:r w:rsidR="00A42422" w:rsidRPr="00894221">
        <w:rPr>
          <w:rStyle w:val="normaltextrun"/>
          <w:rFonts w:ascii="Times New Roman" w:eastAsia="標楷體" w:hAnsi="Times New Roman" w:cs="Segoe UI"/>
          <w:color w:val="000000" w:themeColor="text1"/>
        </w:rPr>
        <w:instrText xml:space="preserve"> ADDIN EN.CITE &lt;EndNote&gt;&lt;Cite&gt;&lt;Author&gt;Bushnell&lt;/Author&gt;&lt;Year&gt;2015&lt;/Year&gt;&lt;RecNum&gt;7&lt;/RecNum&gt;&lt;DisplayText&gt;&lt;style face="superscript"&gt;9&lt;/style&gt;&lt;/DisplayText&gt;&lt;record&gt;&lt;rec-number&gt;7&lt;/rec-number&gt;&lt;foreign-keys&gt;&lt;key app="EN" db-id="ffw5eptdr90v2kev5adpfeawadw5s592f0er" timestamp="1543204980"&gt;7&lt;/key&gt;&lt;/foreign-keys&gt;&lt;ref-type name="Journal Article"&gt;17&lt;/ref-type&gt;&lt;contributors&gt;&lt;authors&gt;&lt;author&gt;Bushnell, Cheryl&lt;/author&gt;&lt;author&gt;Bettger, Janet Prvu&lt;/author&gt;&lt;author&gt;Cockroft, Kevin M&lt;/author&gt;&lt;author&gt;Cramer, Steven C&lt;/author&gt;&lt;author&gt;Edelen, Maria Orlando&lt;/author&gt;&lt;author&gt;Hanley, Daniel&lt;/author&gt;&lt;author&gt;Katzan, Irene L&lt;/author&gt;&lt;author&gt;Mattke, Soeren&lt;/author&gt;&lt;author&gt;Nilsen, Dawn M&lt;/author&gt;&lt;author&gt;Piquado, Tepring&lt;/author&gt;&lt;/authors&gt;&lt;/contributors&gt;&lt;titles&gt;&lt;title&gt;Chronic stroke outcome measures for motor function intervention trials: Expert panel recommendations&lt;/title&gt;&lt;secondary-title&gt;Circulation: Cardiovascular Quality Outcomes&lt;/secondary-title&gt;&lt;/titles&gt;&lt;pages&gt;S163-S169&lt;/pages&gt;&lt;volume&gt;8&lt;/volume&gt;&lt;number&gt;6 suppl 3&lt;/number&gt;&lt;dates&gt;&lt;year&gt;2015&lt;/year&gt;&lt;/dates&gt;&lt;isbn&gt;1941-7705&lt;/isbn&gt;&lt;urls&gt;&lt;/urls&gt;&lt;/record&gt;&lt;/Cite&gt;&lt;/EndNote&gt;</w:instrText>
      </w:r>
      <w:r w:rsidR="00B06EDB" w:rsidRPr="00894221">
        <w:rPr>
          <w:rStyle w:val="normaltextrun"/>
          <w:rFonts w:ascii="Times New Roman" w:eastAsia="標楷體" w:hAnsi="Times New Roman" w:cs="Segoe UI"/>
          <w:color w:val="000000" w:themeColor="text1"/>
        </w:rPr>
        <w:fldChar w:fldCharType="separate"/>
      </w:r>
      <w:r w:rsidR="00A42422" w:rsidRPr="00894221">
        <w:rPr>
          <w:rStyle w:val="normaltextrun"/>
          <w:rFonts w:ascii="Times New Roman" w:eastAsia="標楷體" w:hAnsi="Times New Roman" w:cs="Segoe UI"/>
          <w:noProof/>
          <w:color w:val="000000" w:themeColor="text1"/>
          <w:vertAlign w:val="superscript"/>
        </w:rPr>
        <w:t>9</w:t>
      </w:r>
      <w:r w:rsidR="00B06EDB" w:rsidRPr="00894221">
        <w:rPr>
          <w:rStyle w:val="normaltextrun"/>
          <w:rFonts w:ascii="Times New Roman" w:eastAsia="標楷體" w:hAnsi="Times New Roman" w:cs="Segoe UI"/>
          <w:color w:val="000000" w:themeColor="text1"/>
        </w:rPr>
        <w:fldChar w:fldCharType="end"/>
      </w:r>
      <w:r w:rsidRPr="00894221">
        <w:rPr>
          <w:rStyle w:val="normaltextrun"/>
          <w:rFonts w:ascii="Times New Roman" w:eastAsia="標楷體" w:hAnsi="Times New Roman" w:cs="Segoe UI" w:hint="eastAsia"/>
          <w:color w:val="000000" w:themeColor="text1"/>
        </w:rPr>
        <w:t xml:space="preserve"> </w:t>
      </w:r>
      <w:r w:rsidRPr="00894221">
        <w:rPr>
          <w:rStyle w:val="normaltextrun"/>
          <w:rFonts w:ascii="Times New Roman" w:eastAsia="標楷體" w:hAnsi="Times New Roman" w:cs="Segoe UI" w:hint="eastAsia"/>
          <w:color w:val="000000" w:themeColor="text1"/>
        </w:rPr>
        <w:t>然而</w:t>
      </w:r>
      <w:r w:rsidRPr="00894221">
        <w:rPr>
          <w:rStyle w:val="normaltextrun"/>
          <w:rFonts w:ascii="Times New Roman" w:eastAsia="標楷體" w:hAnsi="Times New Roman" w:cs="Times New Roman"/>
          <w:color w:val="000000" w:themeColor="text1"/>
        </w:rPr>
        <w:t>FM</w:t>
      </w:r>
      <w:r w:rsidRPr="00894221">
        <w:rPr>
          <w:rStyle w:val="normaltextrun"/>
          <w:rFonts w:ascii="Times New Roman" w:eastAsia="標楷體" w:hAnsi="Times New Roman" w:cs="Segoe UI" w:hint="eastAsia"/>
          <w:color w:val="000000" w:themeColor="text1"/>
        </w:rPr>
        <w:t>高達</w:t>
      </w:r>
      <w:r w:rsidRPr="00894221">
        <w:rPr>
          <w:rStyle w:val="normaltextrun"/>
          <w:rFonts w:ascii="Times New Roman" w:eastAsia="標楷體" w:hAnsi="Times New Roman" w:cs="Times New Roman"/>
          <w:color w:val="000000" w:themeColor="text1"/>
        </w:rPr>
        <w:t>50</w:t>
      </w:r>
      <w:r w:rsidRPr="00894221">
        <w:rPr>
          <w:rStyle w:val="normaltextrun"/>
          <w:rFonts w:ascii="Times New Roman" w:eastAsia="標楷體" w:hAnsi="Times New Roman" w:cs="Segoe UI" w:hint="eastAsia"/>
          <w:color w:val="000000" w:themeColor="text1"/>
        </w:rPr>
        <w:t>題</w:t>
      </w:r>
      <w:r w:rsidR="00983DA7" w:rsidRPr="00894221">
        <w:rPr>
          <w:rStyle w:val="normaltextrun"/>
          <w:rFonts w:ascii="Times New Roman" w:eastAsia="標楷體" w:hAnsi="Times New Roman" w:cs="Segoe UI" w:hint="eastAsia"/>
          <w:color w:val="000000" w:themeColor="text1"/>
        </w:rPr>
        <w:t>（表一）</w:t>
      </w:r>
      <w:r w:rsidRPr="00894221">
        <w:rPr>
          <w:rStyle w:val="normaltextrun"/>
          <w:rFonts w:ascii="Times New Roman" w:eastAsia="標楷體" w:hAnsi="Times New Roman" w:cs="Segoe UI" w:hint="eastAsia"/>
          <w:color w:val="000000" w:themeColor="text1"/>
        </w:rPr>
        <w:t>，施測時間常超過</w:t>
      </w:r>
      <w:r w:rsidRPr="00894221">
        <w:rPr>
          <w:rStyle w:val="normaltextrun"/>
          <w:rFonts w:ascii="Times New Roman" w:eastAsia="標楷體" w:hAnsi="Times New Roman" w:cs="Times New Roman"/>
          <w:color w:val="000000" w:themeColor="text1"/>
        </w:rPr>
        <w:t>20</w:t>
      </w:r>
      <w:r w:rsidRPr="00894221">
        <w:rPr>
          <w:rStyle w:val="normaltextrun"/>
          <w:rFonts w:ascii="Times New Roman" w:eastAsia="標楷體" w:hAnsi="Times New Roman" w:cs="Segoe UI" w:hint="eastAsia"/>
          <w:color w:val="000000" w:themeColor="text1"/>
        </w:rPr>
        <w:t>分鐘，因此</w:t>
      </w:r>
      <w:r w:rsidRPr="00894221">
        <w:rPr>
          <w:rStyle w:val="normaltextrun"/>
          <w:rFonts w:ascii="Times New Roman" w:eastAsia="標楷體" w:hAnsi="Times New Roman" w:cs="Times New Roman"/>
          <w:color w:val="000000" w:themeColor="text1"/>
        </w:rPr>
        <w:t>FM</w:t>
      </w:r>
      <w:r w:rsidRPr="00894221">
        <w:rPr>
          <w:rStyle w:val="normaltextrun"/>
          <w:rFonts w:ascii="Times New Roman" w:eastAsia="標楷體" w:hAnsi="Times New Roman" w:cs="Segoe UI" w:hint="eastAsia"/>
          <w:color w:val="000000" w:themeColor="text1"/>
        </w:rPr>
        <w:t>甚少於國內臨床例行使用。國內</w:t>
      </w:r>
      <w:proofErr w:type="gramStart"/>
      <w:r w:rsidRPr="00894221">
        <w:rPr>
          <w:rStyle w:val="normaltextrun"/>
          <w:rFonts w:ascii="Times New Roman" w:eastAsia="標楷體" w:hAnsi="Times New Roman" w:cs="Segoe UI" w:hint="eastAsia"/>
          <w:color w:val="000000" w:themeColor="text1"/>
        </w:rPr>
        <w:t>復健各專業</w:t>
      </w:r>
      <w:proofErr w:type="gramEnd"/>
      <w:r w:rsidRPr="00894221">
        <w:rPr>
          <w:rStyle w:val="normaltextrun"/>
          <w:rFonts w:ascii="Times New Roman" w:eastAsia="標楷體" w:hAnsi="Times New Roman" w:cs="Segoe UI" w:hint="eastAsia"/>
          <w:color w:val="000000" w:themeColor="text1"/>
        </w:rPr>
        <w:t>最常使用布朗斯壯動作恢復時期</w:t>
      </w:r>
      <w:r w:rsidRPr="00894221">
        <w:rPr>
          <w:rStyle w:val="normaltextrun"/>
          <w:rFonts w:ascii="Times New Roman" w:eastAsia="標楷體" w:hAnsi="Times New Roman" w:cs="Times New Roman"/>
          <w:color w:val="000000" w:themeColor="text1"/>
        </w:rPr>
        <w:t xml:space="preserve"> (</w:t>
      </w:r>
      <w:r w:rsidRPr="00894221">
        <w:rPr>
          <w:rStyle w:val="spellingerror"/>
          <w:rFonts w:ascii="Times New Roman" w:eastAsia="標楷體" w:hAnsi="Times New Roman" w:cs="Times New Roman"/>
          <w:color w:val="000000" w:themeColor="text1"/>
        </w:rPr>
        <w:t>Brunnstrom</w:t>
      </w:r>
      <w:r w:rsidRPr="00894221">
        <w:rPr>
          <w:rStyle w:val="normaltextrun"/>
          <w:rFonts w:ascii="Times New Roman" w:eastAsia="標楷體" w:hAnsi="Times New Roman" w:cs="Times New Roman"/>
          <w:color w:val="000000" w:themeColor="text1"/>
        </w:rPr>
        <w:t xml:space="preserve"> motor recovery stages, BRS)</w:t>
      </w:r>
      <w:r w:rsidR="001126E5">
        <w:rPr>
          <w:rStyle w:val="normaltextrun"/>
          <w:rFonts w:ascii="Times New Roman" w:eastAsia="標楷體" w:hAnsi="Times New Roman" w:cs="Segoe UI"/>
          <w:color w:val="000000" w:themeColor="text1"/>
        </w:rPr>
        <w:t xml:space="preserve"> </w:t>
      </w:r>
      <w:r w:rsidRPr="00894221">
        <w:rPr>
          <w:rStyle w:val="normaltextrun"/>
          <w:rFonts w:ascii="Times New Roman" w:eastAsia="標楷體" w:hAnsi="Times New Roman" w:cs="Segoe UI" w:hint="eastAsia"/>
          <w:color w:val="000000" w:themeColor="text1"/>
        </w:rPr>
        <w:t>描述個案之動作復原狀態。布朗斯壯動作恢復時期僅有</w:t>
      </w:r>
      <w:r w:rsidRPr="00894221">
        <w:rPr>
          <w:rStyle w:val="normaltextrun"/>
          <w:rFonts w:ascii="Times New Roman" w:eastAsia="標楷體" w:hAnsi="Times New Roman" w:cs="Times New Roman"/>
          <w:color w:val="000000" w:themeColor="text1"/>
        </w:rPr>
        <w:t>3</w:t>
      </w:r>
      <w:r w:rsidRPr="00894221">
        <w:rPr>
          <w:rStyle w:val="normaltextrun"/>
          <w:rFonts w:ascii="Times New Roman" w:eastAsia="標楷體" w:hAnsi="Times New Roman" w:cs="Segoe UI" w:hint="eastAsia"/>
          <w:color w:val="000000" w:themeColor="text1"/>
        </w:rPr>
        <w:t>題，評估快速</w:t>
      </w:r>
      <w:r w:rsidRPr="00894221">
        <w:rPr>
          <w:rStyle w:val="normaltextrun"/>
          <w:rFonts w:ascii="Times New Roman" w:eastAsia="標楷體" w:hAnsi="Times New Roman" w:cs="Segoe UI" w:hint="eastAsia"/>
          <w:color w:val="000000" w:themeColor="text1"/>
        </w:rPr>
        <w:t>/</w:t>
      </w:r>
      <w:r w:rsidRPr="00894221">
        <w:rPr>
          <w:rStyle w:val="normaltextrun"/>
          <w:rFonts w:ascii="Times New Roman" w:eastAsia="標楷體" w:hAnsi="Times New Roman" w:cs="Segoe UI" w:hint="eastAsia"/>
          <w:color w:val="000000" w:themeColor="text1"/>
        </w:rPr>
        <w:t>可行。然而布朗斯壯動作恢復時期僅能提供</w:t>
      </w:r>
      <w:r w:rsidR="00236FF2">
        <w:rPr>
          <w:rStyle w:val="normaltextrun"/>
          <w:rFonts w:ascii="Times New Roman" w:eastAsia="標楷體" w:hAnsi="Times New Roman" w:cs="Segoe UI" w:hint="eastAsia"/>
          <w:color w:val="000000" w:themeColor="text1"/>
        </w:rPr>
        <w:t>粗略的等級</w:t>
      </w:r>
      <w:r w:rsidRPr="00894221">
        <w:rPr>
          <w:rStyle w:val="normaltextrun"/>
          <w:rFonts w:ascii="Times New Roman" w:eastAsia="標楷體" w:hAnsi="Times New Roman" w:cs="Segoe UI" w:hint="eastAsia"/>
          <w:color w:val="000000" w:themeColor="text1"/>
        </w:rPr>
        <w:t>資料，難以量化個案之動作功能。因此</w:t>
      </w:r>
      <w:r w:rsidRPr="00894221">
        <w:rPr>
          <w:rStyle w:val="normaltextrun"/>
          <w:rFonts w:ascii="Times New Roman" w:eastAsia="標楷體" w:hAnsi="Times New Roman" w:cs="Times New Roman"/>
          <w:color w:val="000000" w:themeColor="text1"/>
        </w:rPr>
        <w:t>FM</w:t>
      </w:r>
      <w:r w:rsidRPr="00894221">
        <w:rPr>
          <w:rStyle w:val="normaltextrun"/>
          <w:rFonts w:ascii="Times New Roman" w:eastAsia="標楷體" w:hAnsi="Times New Roman" w:cs="Segoe UI" w:hint="eastAsia"/>
          <w:color w:val="000000" w:themeColor="text1"/>
        </w:rPr>
        <w:t>與</w:t>
      </w:r>
      <w:r w:rsidRPr="00894221">
        <w:rPr>
          <w:rStyle w:val="normaltextrun"/>
          <w:rFonts w:ascii="Times New Roman" w:eastAsia="標楷體" w:hAnsi="Times New Roman" w:cs="Times New Roman"/>
          <w:color w:val="000000" w:themeColor="text1"/>
        </w:rPr>
        <w:t>BRS</w:t>
      </w:r>
      <w:r w:rsidRPr="00894221">
        <w:rPr>
          <w:rStyle w:val="normaltextrun"/>
          <w:rFonts w:ascii="Times New Roman" w:eastAsia="標楷體" w:hAnsi="Times New Roman" w:cs="Segoe UI" w:hint="eastAsia"/>
          <w:color w:val="000000" w:themeColor="text1"/>
        </w:rPr>
        <w:t>皆難符合臨床人員</w:t>
      </w:r>
      <w:r w:rsidRPr="00894221">
        <w:rPr>
          <w:rStyle w:val="normaltextrun"/>
          <w:rFonts w:ascii="Times New Roman" w:eastAsia="標楷體" w:hAnsi="Times New Roman" w:cs="Segoe UI" w:hint="eastAsia"/>
          <w:color w:val="000000" w:themeColor="text1"/>
        </w:rPr>
        <w:t>/</w:t>
      </w:r>
      <w:r w:rsidRPr="00894221">
        <w:rPr>
          <w:rStyle w:val="normaltextrun"/>
          <w:rFonts w:ascii="Times New Roman" w:eastAsia="標楷體" w:hAnsi="Times New Roman" w:cs="Segoe UI" w:hint="eastAsia"/>
          <w:color w:val="000000" w:themeColor="text1"/>
        </w:rPr>
        <w:t>個案之評估</w:t>
      </w:r>
      <w:r w:rsidR="008436F4" w:rsidRPr="00894221">
        <w:rPr>
          <w:rStyle w:val="normaltextrun"/>
          <w:rFonts w:ascii="Times New Roman" w:eastAsia="標楷體" w:hAnsi="Times New Roman" w:cs="Segoe UI" w:hint="eastAsia"/>
          <w:color w:val="000000" w:themeColor="text1"/>
        </w:rPr>
        <w:t>/</w:t>
      </w:r>
      <w:r w:rsidR="008436F4" w:rsidRPr="00894221">
        <w:rPr>
          <w:rStyle w:val="normaltextrun"/>
          <w:rFonts w:ascii="Times New Roman" w:eastAsia="標楷體" w:hAnsi="Times New Roman" w:cs="Segoe UI" w:hint="eastAsia"/>
          <w:color w:val="000000" w:themeColor="text1"/>
        </w:rPr>
        <w:t>介入</w:t>
      </w:r>
      <w:r w:rsidRPr="00894221">
        <w:rPr>
          <w:rStyle w:val="normaltextrun"/>
          <w:rFonts w:ascii="Times New Roman" w:eastAsia="標楷體" w:hAnsi="Times New Roman" w:cs="Segoe UI" w:hint="eastAsia"/>
          <w:color w:val="000000" w:themeColor="text1"/>
        </w:rPr>
        <w:t>要求。</w:t>
      </w:r>
    </w:p>
    <w:p w14:paraId="4202ACD3" w14:textId="7B35395F" w:rsidR="002663F6" w:rsidRPr="00894221" w:rsidRDefault="002663F6" w:rsidP="002663F6">
      <w:pPr>
        <w:pStyle w:val="paragraph"/>
        <w:spacing w:before="0" w:beforeAutospacing="0" w:after="0" w:afterAutospacing="0"/>
        <w:ind w:firstLine="450"/>
        <w:textAlignment w:val="baseline"/>
        <w:rPr>
          <w:rFonts w:ascii="Times New Roman" w:eastAsia="標楷體" w:hAnsi="Times New Roman" w:cs="Segoe UI"/>
          <w:color w:val="000000" w:themeColor="text1"/>
        </w:rPr>
      </w:pPr>
      <w:r w:rsidRPr="00894221">
        <w:rPr>
          <w:rStyle w:val="normaltextrun"/>
          <w:rFonts w:ascii="Times New Roman" w:eastAsia="標楷體" w:hAnsi="Times New Roman" w:cs="Segoe UI" w:hint="eastAsia"/>
          <w:color w:val="000000" w:themeColor="text1"/>
        </w:rPr>
        <w:t>伯格平衡量表</w:t>
      </w:r>
      <w:r w:rsidRPr="00894221">
        <w:rPr>
          <w:rStyle w:val="normaltextrun"/>
          <w:rFonts w:ascii="Times New Roman" w:eastAsia="標楷體" w:hAnsi="Times New Roman" w:cs="Times New Roman"/>
          <w:color w:val="000000" w:themeColor="text1"/>
        </w:rPr>
        <w:t xml:space="preserve"> (Berg Balance Scale, BBS)</w:t>
      </w:r>
      <w:r w:rsidR="00375258" w:rsidRPr="00894221">
        <w:rPr>
          <w:rStyle w:val="normaltextrun"/>
          <w:rFonts w:ascii="Times New Roman" w:eastAsia="標楷體" w:hAnsi="Times New Roman" w:cs="Times New Roman"/>
          <w:color w:val="000000" w:themeColor="text1"/>
        </w:rPr>
        <w:fldChar w:fldCharType="begin"/>
      </w:r>
      <w:r w:rsidR="00A42422" w:rsidRPr="00894221">
        <w:rPr>
          <w:rStyle w:val="normaltextrun"/>
          <w:rFonts w:ascii="Times New Roman" w:eastAsia="標楷體" w:hAnsi="Times New Roman" w:cs="Times New Roman"/>
          <w:color w:val="000000" w:themeColor="text1"/>
        </w:rPr>
        <w:instrText xml:space="preserve"> ADDIN EN.CITE &lt;EndNote&gt;&lt;Cite&gt;&lt;Author&gt;Berg&lt;/Author&gt;&lt;Year&gt;1995&lt;/Year&gt;&lt;RecNum&gt;8&lt;/RecNum&gt;&lt;DisplayText&gt;&lt;style face="superscript"&gt;10, 11&lt;/style&gt;&lt;/DisplayText&gt;&lt;record&gt;&lt;rec-number&gt;8&lt;/rec-number&gt;&lt;foreign-keys&gt;&lt;key app="EN" db-id="ffw5eptdr90v2kev5adpfeawadw5s592f0er" timestamp="1543205029"&gt;8&lt;/key&gt;&lt;/foreign-keys&gt;&lt;ref-type name="Journal Article"&gt;17&lt;/ref-type&gt;&lt;contributors&gt;&lt;authors&gt;&lt;author&gt;Berg, Katherine&lt;/author&gt;&lt;author&gt;Wood-Dauphinee, Sharon&lt;/author&gt;&lt;author&gt;Williams, JI&lt;/author&gt;&lt;/authors&gt;&lt;/contributors&gt;&lt;titles&gt;&lt;title&gt;The Balance Scale: Reliability assessment with elderly residents and patients with an acute stroke&lt;/title&gt;&lt;secondary-title&gt;Scandinavian journal of rehabilitation medicine&lt;/secondary-title&gt;&lt;/titles&gt;&lt;periodical&gt;&lt;full-title&gt;Scandinavian Journal of Rehabilitation Medicine&lt;/full-title&gt;&lt;abbr-1&gt;Scand. J. Rehabil. Med.&lt;/abbr-1&gt;&lt;abbr-2&gt;Scand J Rehabil Med&lt;/abbr-2&gt;&lt;/periodical&gt;&lt;pages&gt;27-36&lt;/pages&gt;&lt;volume&gt;27&lt;/volume&gt;&lt;number&gt;1&lt;/number&gt;&lt;dates&gt;&lt;year&gt;1995&lt;/year&gt;&lt;/dates&gt;&lt;isbn&gt;0036-5505&lt;/isbn&gt;&lt;urls&gt;&lt;/urls&gt;&lt;/record&gt;&lt;/Cite&gt;&lt;Cite&gt;&lt;Author&gt;Berg&lt;/Author&gt;&lt;Year&gt;1992&lt;/Year&gt;&lt;RecNum&gt;9&lt;/RecNum&gt;&lt;record&gt;&lt;rec-number&gt;9&lt;/rec-number&gt;&lt;foreign-keys&gt;&lt;key app="EN" db-id="ffw5eptdr90v2kev5adpfeawadw5s592f0er" timestamp="1543205078"&gt;9&lt;/key&gt;&lt;/foreign-keys&gt;&lt;ref-type name="Journal Article"&gt;17&lt;/ref-type&gt;&lt;contributors&gt;&lt;authors&gt;&lt;author&gt;Berg, Katherine O&lt;/author&gt;&lt;author&gt;Wood-Dauphinee, Sharon L&lt;/author&gt;&lt;author&gt;Williams, J Ivan&lt;/author&gt;&lt;author&gt;Maki, Brian&lt;/author&gt;&lt;/authors&gt;&lt;/contributors&gt;&lt;titles&gt;&lt;title&gt;Measuring balance in the elderly: Validation of an instrument&lt;/title&gt;&lt;secondary-title&gt;Canadian Journal of Public Health&lt;/secondary-title&gt;&lt;/titles&gt;&lt;pages&gt;S7-S11&lt;/pages&gt;&lt;volume&gt;83&lt;/volume&gt;&lt;dates&gt;&lt;year&gt;1992&lt;/year&gt;&lt;/dates&gt;&lt;isbn&gt;0008-4263&lt;/isbn&gt;&lt;urls&gt;&lt;/urls&gt;&lt;/record&gt;&lt;/Cite&gt;&lt;/EndNote&gt;</w:instrText>
      </w:r>
      <w:r w:rsidR="00375258" w:rsidRPr="00894221">
        <w:rPr>
          <w:rStyle w:val="normaltextrun"/>
          <w:rFonts w:ascii="Times New Roman" w:eastAsia="標楷體" w:hAnsi="Times New Roman" w:cs="Times New Roman"/>
          <w:color w:val="000000" w:themeColor="text1"/>
        </w:rPr>
        <w:fldChar w:fldCharType="separate"/>
      </w:r>
      <w:r w:rsidR="00A42422" w:rsidRPr="00894221">
        <w:rPr>
          <w:rStyle w:val="normaltextrun"/>
          <w:rFonts w:ascii="Times New Roman" w:eastAsia="標楷體" w:hAnsi="Times New Roman" w:cs="Times New Roman"/>
          <w:noProof/>
          <w:color w:val="000000" w:themeColor="text1"/>
          <w:vertAlign w:val="superscript"/>
        </w:rPr>
        <w:t>10, 11</w:t>
      </w:r>
      <w:r w:rsidR="00375258" w:rsidRPr="00894221">
        <w:rPr>
          <w:rStyle w:val="normaltextrun"/>
          <w:rFonts w:ascii="Times New Roman" w:eastAsia="標楷體" w:hAnsi="Times New Roman" w:cs="Times New Roman"/>
          <w:color w:val="000000" w:themeColor="text1"/>
        </w:rPr>
        <w:fldChar w:fldCharType="end"/>
      </w:r>
      <w:r w:rsidRPr="00894221">
        <w:rPr>
          <w:rStyle w:val="normaltextrun"/>
          <w:rFonts w:ascii="Times New Roman" w:eastAsia="標楷體" w:hAnsi="Times New Roman" w:cs="Segoe UI" w:hint="eastAsia"/>
          <w:color w:val="000000" w:themeColor="text1"/>
        </w:rPr>
        <w:t xml:space="preserve"> </w:t>
      </w:r>
      <w:r w:rsidRPr="00894221">
        <w:rPr>
          <w:rStyle w:val="normaltextrun"/>
          <w:rFonts w:ascii="Times New Roman" w:eastAsia="標楷體" w:hAnsi="Times New Roman" w:cs="Segoe UI" w:hint="eastAsia"/>
          <w:color w:val="000000" w:themeColor="text1"/>
        </w:rPr>
        <w:t>是中風臨床與研究中最常被使用的平衡評估工具。然而</w:t>
      </w:r>
      <w:r w:rsidRPr="00894221">
        <w:rPr>
          <w:rStyle w:val="normaltextrun"/>
          <w:rFonts w:ascii="Times New Roman" w:eastAsia="標楷體" w:hAnsi="Times New Roman" w:cs="Times New Roman"/>
          <w:color w:val="000000" w:themeColor="text1"/>
        </w:rPr>
        <w:t>BBS</w:t>
      </w:r>
      <w:r w:rsidRPr="00894221">
        <w:rPr>
          <w:rStyle w:val="normaltextrun"/>
          <w:rFonts w:ascii="Times New Roman" w:eastAsia="標楷體" w:hAnsi="Times New Roman" w:cs="Segoe UI" w:hint="eastAsia"/>
          <w:color w:val="000000" w:themeColor="text1"/>
        </w:rPr>
        <w:t>題目數多達</w:t>
      </w:r>
      <w:r w:rsidRPr="00894221">
        <w:rPr>
          <w:rStyle w:val="normaltextrun"/>
          <w:rFonts w:ascii="Times New Roman" w:eastAsia="標楷體" w:hAnsi="Times New Roman" w:cs="Times New Roman"/>
          <w:color w:val="000000" w:themeColor="text1"/>
        </w:rPr>
        <w:t>14</w:t>
      </w:r>
      <w:r w:rsidRPr="00894221">
        <w:rPr>
          <w:rStyle w:val="normaltextrun"/>
          <w:rFonts w:ascii="Times New Roman" w:eastAsia="標楷體" w:hAnsi="Times New Roman" w:cs="Segoe UI" w:hint="eastAsia"/>
          <w:color w:val="000000" w:themeColor="text1"/>
        </w:rPr>
        <w:t>題，且每題評分標準不一。另</w:t>
      </w:r>
      <w:r w:rsidRPr="00894221">
        <w:rPr>
          <w:rStyle w:val="normaltextrun"/>
          <w:rFonts w:ascii="Times New Roman" w:eastAsia="標楷體" w:hAnsi="Times New Roman" w:cs="Times New Roman"/>
          <w:color w:val="000000" w:themeColor="text1"/>
        </w:rPr>
        <w:t>BBS</w:t>
      </w:r>
      <w:r w:rsidRPr="00894221">
        <w:rPr>
          <w:rStyle w:val="normaltextrun"/>
          <w:rFonts w:ascii="Times New Roman" w:eastAsia="標楷體" w:hAnsi="Times New Roman" w:cs="Segoe UI" w:hint="eastAsia"/>
          <w:color w:val="000000" w:themeColor="text1"/>
        </w:rPr>
        <w:t>非專為中風病人設計（</w:t>
      </w:r>
      <w:r w:rsidR="006A4B6B" w:rsidRPr="00894221">
        <w:rPr>
          <w:rStyle w:val="normaltextrun"/>
          <w:rFonts w:ascii="Times New Roman" w:eastAsia="標楷體" w:hAnsi="Times New Roman" w:cs="Segoe UI" w:hint="eastAsia"/>
          <w:color w:val="000000" w:themeColor="text1"/>
        </w:rPr>
        <w:t>原</w:t>
      </w:r>
      <w:r w:rsidRPr="00894221">
        <w:rPr>
          <w:rStyle w:val="normaltextrun"/>
          <w:rFonts w:ascii="Times New Roman" w:eastAsia="標楷體" w:hAnsi="Times New Roman" w:cs="Segoe UI" w:hint="eastAsia"/>
          <w:color w:val="000000" w:themeColor="text1"/>
        </w:rPr>
        <w:t>為老人設計），</w:t>
      </w:r>
      <w:r w:rsidR="006A4B6B" w:rsidRPr="00894221">
        <w:rPr>
          <w:rStyle w:val="normaltextrun"/>
          <w:rFonts w:ascii="Times New Roman" w:eastAsia="標楷體" w:hAnsi="Times New Roman" w:cs="Segoe UI" w:hint="eastAsia"/>
          <w:color w:val="000000" w:themeColor="text1"/>
        </w:rPr>
        <w:t>坐</w:t>
      </w:r>
      <w:r w:rsidRPr="00894221">
        <w:rPr>
          <w:rStyle w:val="normaltextrun"/>
          <w:rFonts w:ascii="Times New Roman" w:eastAsia="標楷體" w:hAnsi="Times New Roman" w:cs="Segoe UI" w:hint="eastAsia"/>
          <w:color w:val="000000" w:themeColor="text1"/>
        </w:rPr>
        <w:t>立平衡</w:t>
      </w:r>
      <w:r w:rsidR="00C52AE0" w:rsidRPr="00894221">
        <w:rPr>
          <w:rStyle w:val="normaltextrun"/>
          <w:rFonts w:ascii="Times New Roman" w:eastAsia="標楷體" w:hAnsi="Times New Roman" w:cs="Segoe UI" w:hint="eastAsia"/>
          <w:color w:val="000000" w:themeColor="text1"/>
        </w:rPr>
        <w:t>僅有一題，故</w:t>
      </w:r>
      <w:r w:rsidR="006A4B6B" w:rsidRPr="00894221">
        <w:rPr>
          <w:rStyle w:val="normaltextrun"/>
          <w:rFonts w:ascii="Times New Roman" w:eastAsia="標楷體" w:hAnsi="Times New Roman" w:cs="Segoe UI" w:hint="eastAsia"/>
          <w:color w:val="000000" w:themeColor="text1"/>
        </w:rPr>
        <w:t>不適用</w:t>
      </w:r>
      <w:r w:rsidR="00C52AE0" w:rsidRPr="00894221">
        <w:rPr>
          <w:rStyle w:val="normaltextrun"/>
          <w:rFonts w:ascii="Times New Roman" w:eastAsia="標楷體" w:hAnsi="Times New Roman" w:cs="Segoe UI" w:hint="eastAsia"/>
          <w:color w:val="000000" w:themeColor="text1"/>
        </w:rPr>
        <w:t>於較嚴重的個案</w:t>
      </w:r>
      <w:r w:rsidRPr="00894221">
        <w:rPr>
          <w:rStyle w:val="normaltextrun"/>
          <w:rFonts w:ascii="Times New Roman" w:eastAsia="標楷體" w:hAnsi="Times New Roman" w:cs="Segoe UI" w:hint="eastAsia"/>
          <w:color w:val="000000" w:themeColor="text1"/>
        </w:rPr>
        <w:t>。另外，最近研究顯示：由於</w:t>
      </w:r>
      <w:r w:rsidRPr="00894221">
        <w:rPr>
          <w:rStyle w:val="normaltextrun"/>
          <w:rFonts w:ascii="Times New Roman" w:eastAsia="標楷體" w:hAnsi="Times New Roman" w:cs="Times New Roman"/>
          <w:color w:val="000000" w:themeColor="text1"/>
        </w:rPr>
        <w:t>BBS</w:t>
      </w:r>
      <w:r w:rsidRPr="00894221">
        <w:rPr>
          <w:rStyle w:val="normaltextrun"/>
          <w:rFonts w:ascii="Times New Roman" w:eastAsia="標楷體" w:hAnsi="Times New Roman" w:cs="Segoe UI" w:hint="eastAsia"/>
          <w:color w:val="000000" w:themeColor="text1"/>
        </w:rPr>
        <w:t>部分站立項目（如單腳站、一腳往前跨）未明確規範</w:t>
      </w:r>
      <w:proofErr w:type="gramStart"/>
      <w:r w:rsidRPr="00894221">
        <w:rPr>
          <w:rStyle w:val="normaltextrun"/>
          <w:rFonts w:ascii="Times New Roman" w:eastAsia="標楷體" w:hAnsi="Times New Roman" w:cs="Segoe UI" w:hint="eastAsia"/>
          <w:color w:val="000000" w:themeColor="text1"/>
        </w:rPr>
        <w:t>由患側腳</w:t>
      </w:r>
      <w:proofErr w:type="gramEnd"/>
      <w:r w:rsidRPr="00894221">
        <w:rPr>
          <w:rStyle w:val="normaltextrun"/>
          <w:rFonts w:ascii="Times New Roman" w:eastAsia="標楷體" w:hAnsi="Times New Roman" w:cs="Segoe UI" w:hint="eastAsia"/>
          <w:color w:val="000000" w:themeColor="text1"/>
        </w:rPr>
        <w:t>或</w:t>
      </w:r>
      <w:proofErr w:type="gramStart"/>
      <w:r w:rsidRPr="00894221">
        <w:rPr>
          <w:rStyle w:val="normaltextrun"/>
          <w:rFonts w:ascii="Times New Roman" w:eastAsia="標楷體" w:hAnsi="Times New Roman" w:cs="Segoe UI" w:hint="eastAsia"/>
          <w:color w:val="000000" w:themeColor="text1"/>
        </w:rPr>
        <w:t>健側腳執</w:t>
      </w:r>
      <w:proofErr w:type="gramEnd"/>
      <w:r w:rsidRPr="00894221">
        <w:rPr>
          <w:rStyle w:val="normaltextrun"/>
          <w:rFonts w:ascii="Times New Roman" w:eastAsia="標楷體" w:hAnsi="Times New Roman" w:cs="Segoe UI" w:hint="eastAsia"/>
          <w:color w:val="000000" w:themeColor="text1"/>
        </w:rPr>
        <w:t>行，進而造成施測結果不穩定。</w:t>
      </w:r>
      <w:r w:rsidR="00307B19" w:rsidRPr="00894221">
        <w:rPr>
          <w:rStyle w:val="normaltextrun"/>
          <w:rFonts w:ascii="Times New Roman" w:eastAsia="標楷體" w:hAnsi="Times New Roman" w:cs="Segoe UI"/>
          <w:color w:val="000000" w:themeColor="text1"/>
        </w:rPr>
        <w:fldChar w:fldCharType="begin"/>
      </w:r>
      <w:r w:rsidR="00A42422" w:rsidRPr="00894221">
        <w:rPr>
          <w:rStyle w:val="normaltextrun"/>
          <w:rFonts w:ascii="Times New Roman" w:eastAsia="標楷體" w:hAnsi="Times New Roman" w:cs="Segoe UI"/>
          <w:color w:val="000000" w:themeColor="text1"/>
        </w:rPr>
        <w:instrText xml:space="preserve"> ADDIN EN.CITE &lt;EndNote&gt;&lt;Cite&gt;&lt;Author&gt;Kwong&lt;/Author&gt;&lt;Year&gt;2016&lt;/Year&gt;&lt;RecNum&gt;10&lt;/RecNum&gt;&lt;DisplayText&gt;&lt;style face="superscript"&gt;12&lt;/style&gt;&lt;/DisplayText&gt;&lt;record&gt;&lt;rec-number&gt;10&lt;/rec-number&gt;&lt;foreign-keys&gt;&lt;key app="EN" db-id="ffw5eptdr90v2kev5adpfeawadw5s592f0er" timestamp="1543205139"&gt;10&lt;/key&gt;&lt;/foreign-keys&gt;&lt;ref-type name="Journal Article"&gt;17&lt;/ref-type&gt;&lt;contributors&gt;&lt;authors&gt;&lt;author&gt;Kwong, Patrick W&lt;/author&gt;&lt;author&gt;Ng, Shamay S&lt;/author&gt;&lt;author&gt;Liu, Tai-Wa&lt;/author&gt;&lt;author&gt;Chung, Raymond C&lt;/author&gt;&lt;author&gt;Ng, Gabriel Y&lt;/author&gt;&lt;/authors&gt;&lt;/contributors&gt;&lt;titles&gt;&lt;title&gt;Effect of leg selection on the Berg Balance Scale scores of hemiparetic stroke survivors: A cross-sectional study&lt;/title&gt;&lt;secondary-title&gt;Archives of Physical Medicine&lt;/secondary-title&gt;&lt;/titles&gt;&lt;periodical&gt;&lt;full-title&gt;Archives of Physical Medicine&lt;/full-title&gt;&lt;abbr-1&gt;Arch. Phys. Med.&lt;/abbr-1&gt;&lt;abbr-2&gt;Arch Phys Med&lt;/abbr-2&gt;&lt;/periodical&gt;&lt;pages&gt;545-551&lt;/pages&gt;&lt;volume&gt;97&lt;/volume&gt;&lt;number&gt;4&lt;/number&gt;&lt;dates&gt;&lt;year&gt;2016&lt;/year&gt;&lt;/dates&gt;&lt;isbn&gt;0003-9993&lt;/isbn&gt;&lt;urls&gt;&lt;/urls&gt;&lt;/record&gt;&lt;/Cite&gt;&lt;/EndNote&gt;</w:instrText>
      </w:r>
      <w:r w:rsidR="00307B19" w:rsidRPr="00894221">
        <w:rPr>
          <w:rStyle w:val="normaltextrun"/>
          <w:rFonts w:ascii="Times New Roman" w:eastAsia="標楷體" w:hAnsi="Times New Roman" w:cs="Segoe UI"/>
          <w:color w:val="000000" w:themeColor="text1"/>
        </w:rPr>
        <w:fldChar w:fldCharType="separate"/>
      </w:r>
      <w:r w:rsidR="00A42422" w:rsidRPr="00894221">
        <w:rPr>
          <w:rStyle w:val="normaltextrun"/>
          <w:rFonts w:ascii="Times New Roman" w:eastAsia="標楷體" w:hAnsi="Times New Roman" w:cs="Segoe UI"/>
          <w:noProof/>
          <w:color w:val="000000" w:themeColor="text1"/>
          <w:vertAlign w:val="superscript"/>
        </w:rPr>
        <w:t>12</w:t>
      </w:r>
      <w:r w:rsidR="00307B19" w:rsidRPr="00894221">
        <w:rPr>
          <w:rStyle w:val="normaltextrun"/>
          <w:rFonts w:ascii="Times New Roman" w:eastAsia="標楷體" w:hAnsi="Times New Roman" w:cs="Segoe UI"/>
          <w:color w:val="000000" w:themeColor="text1"/>
        </w:rPr>
        <w:fldChar w:fldCharType="end"/>
      </w:r>
      <w:r w:rsidRPr="00894221">
        <w:rPr>
          <w:rStyle w:val="normaltextrun"/>
          <w:rFonts w:ascii="Times New Roman" w:eastAsia="標楷體" w:hAnsi="Times New Roman" w:cs="Segoe UI" w:hint="eastAsia"/>
          <w:color w:val="000000" w:themeColor="text1"/>
        </w:rPr>
        <w:t xml:space="preserve"> </w:t>
      </w:r>
      <w:r w:rsidRPr="00894221">
        <w:rPr>
          <w:rStyle w:val="normaltextrun"/>
          <w:rFonts w:ascii="Times New Roman" w:eastAsia="標楷體" w:hAnsi="Times New Roman" w:cs="Segoe UI" w:hint="eastAsia"/>
          <w:color w:val="000000" w:themeColor="text1"/>
        </w:rPr>
        <w:t>因此</w:t>
      </w:r>
      <w:r w:rsidR="00C52AE0" w:rsidRPr="00894221">
        <w:rPr>
          <w:rStyle w:val="normaltextrun"/>
          <w:rFonts w:ascii="Times New Roman" w:eastAsia="標楷體" w:hAnsi="Times New Roman" w:cs="Times New Roman"/>
          <w:color w:val="000000" w:themeColor="text1"/>
        </w:rPr>
        <w:t>BBS</w:t>
      </w:r>
      <w:r w:rsidRPr="00894221">
        <w:rPr>
          <w:rStyle w:val="normaltextrun"/>
          <w:rFonts w:ascii="Times New Roman" w:eastAsia="標楷體" w:hAnsi="Times New Roman" w:cs="Segoe UI" w:hint="eastAsia"/>
          <w:color w:val="000000" w:themeColor="text1"/>
        </w:rPr>
        <w:t>難以快速、精</w:t>
      </w:r>
      <w:proofErr w:type="gramStart"/>
      <w:r w:rsidRPr="00894221">
        <w:rPr>
          <w:rStyle w:val="normaltextrun"/>
          <w:rFonts w:ascii="Times New Roman" w:eastAsia="標楷體" w:hAnsi="Times New Roman" w:cs="Segoe UI" w:hint="eastAsia"/>
          <w:color w:val="000000" w:themeColor="text1"/>
        </w:rPr>
        <w:t>準</w:t>
      </w:r>
      <w:proofErr w:type="gramEnd"/>
      <w:r w:rsidRPr="00894221">
        <w:rPr>
          <w:rStyle w:val="normaltextrun"/>
          <w:rFonts w:ascii="Times New Roman" w:eastAsia="標楷體" w:hAnsi="Times New Roman" w:cs="Segoe UI" w:hint="eastAsia"/>
          <w:color w:val="000000" w:themeColor="text1"/>
        </w:rPr>
        <w:t>評估個案之平衡功能。</w:t>
      </w:r>
    </w:p>
    <w:p w14:paraId="7BACF131" w14:textId="4EFE281F" w:rsidR="002663F6" w:rsidRPr="00894221" w:rsidRDefault="007C160B" w:rsidP="002663F6">
      <w:pPr>
        <w:pStyle w:val="paragraph"/>
        <w:spacing w:before="0" w:beforeAutospacing="0" w:after="0" w:afterAutospacing="0"/>
        <w:ind w:firstLine="450"/>
        <w:textAlignment w:val="baseline"/>
        <w:rPr>
          <w:rStyle w:val="normaltextrun"/>
          <w:rFonts w:ascii="Times New Roman" w:eastAsia="標楷體" w:hAnsi="Times New Roman" w:cs="Times New Roman"/>
          <w:color w:val="000000" w:themeColor="text1"/>
        </w:rPr>
      </w:pPr>
      <w:r>
        <w:rPr>
          <w:rStyle w:val="normaltextrun"/>
          <w:rFonts w:ascii="Times New Roman" w:eastAsia="標楷體" w:hAnsi="Times New Roman" w:cs="Times New Roman"/>
          <w:color w:val="000000" w:themeColor="text1"/>
        </w:rPr>
        <w:t>後續</w:t>
      </w:r>
      <w:r w:rsidR="002663F6" w:rsidRPr="00894221">
        <w:rPr>
          <w:rStyle w:val="normaltextrun"/>
          <w:rFonts w:ascii="Times New Roman" w:eastAsia="標楷體" w:hAnsi="Times New Roman" w:cs="Times New Roman"/>
          <w:color w:val="000000" w:themeColor="text1"/>
        </w:rPr>
        <w:t>Benaim</w:t>
      </w:r>
      <w:r w:rsidR="002663F6" w:rsidRPr="00894221">
        <w:rPr>
          <w:rStyle w:val="normaltextrun"/>
          <w:rFonts w:ascii="Times New Roman" w:eastAsia="標楷體" w:hAnsi="Times New Roman" w:cs="Segoe UI" w:hint="eastAsia"/>
          <w:color w:val="000000" w:themeColor="text1"/>
        </w:rPr>
        <w:t>等人發展出一個</w:t>
      </w:r>
      <w:r w:rsidR="006F7228" w:rsidRPr="00894221">
        <w:rPr>
          <w:rStyle w:val="normaltextrun"/>
          <w:rFonts w:ascii="Times New Roman" w:eastAsia="標楷體" w:hAnsi="Times New Roman" w:cs="Segoe UI" w:hint="eastAsia"/>
          <w:color w:val="000000" w:themeColor="text1"/>
        </w:rPr>
        <w:t>專為中風</w:t>
      </w:r>
      <w:r w:rsidR="006A4B6B" w:rsidRPr="00894221">
        <w:rPr>
          <w:rStyle w:val="normaltextrun"/>
          <w:rFonts w:ascii="Times New Roman" w:eastAsia="標楷體" w:hAnsi="Times New Roman" w:cs="Segoe UI" w:hint="eastAsia"/>
          <w:color w:val="000000" w:themeColor="text1"/>
        </w:rPr>
        <w:t>個案</w:t>
      </w:r>
      <w:r w:rsidR="006F7228" w:rsidRPr="00894221">
        <w:rPr>
          <w:rStyle w:val="normaltextrun"/>
          <w:rFonts w:ascii="Times New Roman" w:eastAsia="標楷體" w:hAnsi="Times New Roman" w:cs="Segoe UI" w:hint="eastAsia"/>
          <w:color w:val="000000" w:themeColor="text1"/>
        </w:rPr>
        <w:t>設計之</w:t>
      </w:r>
      <w:r w:rsidR="002663F6" w:rsidRPr="00894221">
        <w:rPr>
          <w:rStyle w:val="normaltextrun"/>
          <w:rFonts w:ascii="Times New Roman" w:eastAsia="標楷體" w:hAnsi="Times New Roman" w:cs="Segoe UI" w:hint="eastAsia"/>
          <w:color w:val="000000" w:themeColor="text1"/>
        </w:rPr>
        <w:t>平衡量表：「中風病人姿勢控制量表</w:t>
      </w:r>
      <w:r w:rsidR="006F7228" w:rsidRPr="00894221">
        <w:rPr>
          <w:rStyle w:val="normaltextrun"/>
          <w:rFonts w:ascii="Times New Roman" w:eastAsia="標楷體" w:hAnsi="Times New Roman" w:cs="Times New Roman"/>
          <w:color w:val="000000" w:themeColor="text1"/>
        </w:rPr>
        <w:t xml:space="preserve"> </w:t>
      </w:r>
      <w:r w:rsidR="002663F6" w:rsidRPr="00894221">
        <w:rPr>
          <w:rStyle w:val="normaltextrun"/>
          <w:rFonts w:ascii="Times New Roman" w:eastAsia="標楷體" w:hAnsi="Times New Roman" w:cs="Times New Roman"/>
          <w:color w:val="000000" w:themeColor="text1"/>
        </w:rPr>
        <w:t>(Postural Assessment Scale for Stroke patients, PASS)</w:t>
      </w:r>
      <w:r w:rsidR="006F7228" w:rsidRPr="00894221">
        <w:rPr>
          <w:rStyle w:val="normaltextrun"/>
          <w:rFonts w:ascii="Times New Roman" w:eastAsia="標楷體" w:hAnsi="Times New Roman" w:cs="Segoe UI" w:hint="eastAsia"/>
          <w:color w:val="000000" w:themeColor="text1"/>
        </w:rPr>
        <w:t>」。</w:t>
      </w:r>
      <w:r w:rsidR="00307B19" w:rsidRPr="00894221">
        <w:rPr>
          <w:rStyle w:val="normaltextrun"/>
          <w:rFonts w:ascii="Times New Roman" w:eastAsia="標楷體" w:hAnsi="Times New Roman" w:cs="Segoe UI"/>
          <w:color w:val="000000" w:themeColor="text1"/>
        </w:rPr>
        <w:fldChar w:fldCharType="begin"/>
      </w:r>
      <w:r w:rsidR="00B95C68" w:rsidRPr="00894221">
        <w:rPr>
          <w:rStyle w:val="normaltextrun"/>
          <w:rFonts w:ascii="Times New Roman" w:eastAsia="標楷體" w:hAnsi="Times New Roman" w:cs="Segoe UI"/>
          <w:color w:val="000000" w:themeColor="text1"/>
        </w:rPr>
        <w:instrText xml:space="preserve"> ADDIN EN.CITE &lt;EndNote&gt;&lt;Cite&gt;&lt;Author&gt;Benaim&lt;/Author&gt;&lt;Year&gt;1999&lt;/Year&gt;&lt;RecNum&gt;11&lt;/RecNum&gt;&lt;DisplayText&gt;&lt;style face="superscript"&gt;13&lt;/style&gt;&lt;/DisplayText&gt;&lt;record&gt;&lt;rec-number&gt;11&lt;/rec-number&gt;&lt;foreign-keys&gt;&lt;key app="EN" db-id="ffw5eptdr90v2kev5adpfeawadw5s592f0er" timestamp="1543205183"&gt;11&lt;/key&gt;&lt;/foreign-keys&gt;&lt;ref-type name="Journal Article"&gt;17&lt;/ref-type&gt;&lt;contributors&gt;&lt;authors&gt;&lt;author&gt;Benaim, Charles&lt;/author&gt;&lt;author&gt;Pérennou, Dominique Alain&lt;/author&gt;&lt;author&gt;Villy, Jacqueline&lt;/author&gt;&lt;author&gt;Rousseaux, Marc&lt;/author&gt;&lt;author&gt;Pelissier, Jacques Yvon&lt;/author&gt;&lt;/authors&gt;&lt;/contributors&gt;&lt;titles&gt;&lt;title&gt;Validation of a standardized assessment of postural control in stroke patients: The Postural Assessment Scale for Stroke Patients (PASS)&lt;/title&gt;&lt;secondary-title&gt;Stroke&lt;/secondary-title&gt;&lt;/titles&gt;&lt;periodical&gt;&lt;full-title&gt;Stroke&lt;/full-title&gt;&lt;abbr-1&gt;Stroke&lt;/abbr-1&gt;&lt;abbr-2&gt;Stroke&lt;/abbr-2&gt;&lt;/periodical&gt;&lt;pages&gt;1862-1868&lt;/pages&gt;&lt;volume&gt;30&lt;/volume&gt;&lt;number&gt;9&lt;/number&gt;&lt;dates&gt;&lt;year&gt;1999&lt;/year&gt;&lt;/dates&gt;&lt;isbn&gt;0039-2499&lt;/isbn&gt;&lt;urls&gt;&lt;/urls&gt;&lt;/record&gt;&lt;/Cite&gt;&lt;/EndNote&gt;</w:instrText>
      </w:r>
      <w:r w:rsidR="00307B19" w:rsidRPr="00894221">
        <w:rPr>
          <w:rStyle w:val="normaltextrun"/>
          <w:rFonts w:ascii="Times New Roman" w:eastAsia="標楷體" w:hAnsi="Times New Roman" w:cs="Segoe UI"/>
          <w:color w:val="000000" w:themeColor="text1"/>
        </w:rPr>
        <w:fldChar w:fldCharType="separate"/>
      </w:r>
      <w:r w:rsidR="00A42422" w:rsidRPr="00894221">
        <w:rPr>
          <w:rStyle w:val="normaltextrun"/>
          <w:rFonts w:ascii="Times New Roman" w:eastAsia="標楷體" w:hAnsi="Times New Roman" w:cs="Segoe UI"/>
          <w:noProof/>
          <w:color w:val="000000" w:themeColor="text1"/>
          <w:vertAlign w:val="superscript"/>
        </w:rPr>
        <w:t>13</w:t>
      </w:r>
      <w:r w:rsidR="00307B19" w:rsidRPr="00894221">
        <w:rPr>
          <w:rStyle w:val="normaltextrun"/>
          <w:rFonts w:ascii="Times New Roman" w:eastAsia="標楷體" w:hAnsi="Times New Roman" w:cs="Segoe UI"/>
          <w:color w:val="000000" w:themeColor="text1"/>
        </w:rPr>
        <w:fldChar w:fldCharType="end"/>
      </w:r>
      <w:r w:rsidR="00307B19" w:rsidRPr="00894221">
        <w:rPr>
          <w:rStyle w:val="normaltextrun"/>
          <w:rFonts w:ascii="Times New Roman" w:eastAsia="標楷體" w:hAnsi="Times New Roman" w:cs="Segoe UI" w:hint="eastAsia"/>
          <w:color w:val="000000" w:themeColor="text1"/>
        </w:rPr>
        <w:t xml:space="preserve"> </w:t>
      </w:r>
      <w:r w:rsidR="002663F6" w:rsidRPr="00894221">
        <w:rPr>
          <w:rStyle w:val="normaltextrun"/>
          <w:rFonts w:ascii="Times New Roman" w:eastAsia="標楷體" w:hAnsi="Times New Roman" w:cs="Times New Roman"/>
          <w:color w:val="000000" w:themeColor="text1"/>
        </w:rPr>
        <w:t>PASS</w:t>
      </w:r>
      <w:r w:rsidR="002663F6" w:rsidRPr="00894221">
        <w:rPr>
          <w:rStyle w:val="normaltextrun"/>
          <w:rFonts w:ascii="Times New Roman" w:eastAsia="標楷體" w:hAnsi="Times New Roman" w:cs="Segoe UI" w:hint="eastAsia"/>
          <w:color w:val="000000" w:themeColor="text1"/>
        </w:rPr>
        <w:t>總共有</w:t>
      </w:r>
      <w:r w:rsidR="002663F6" w:rsidRPr="00894221">
        <w:rPr>
          <w:rStyle w:val="normaltextrun"/>
          <w:rFonts w:ascii="Times New Roman" w:eastAsia="標楷體" w:hAnsi="Times New Roman" w:cs="Times New Roman"/>
          <w:color w:val="000000" w:themeColor="text1"/>
        </w:rPr>
        <w:t>12</w:t>
      </w:r>
      <w:r w:rsidR="002663F6" w:rsidRPr="00894221">
        <w:rPr>
          <w:rStyle w:val="normaltextrun"/>
          <w:rFonts w:ascii="Times New Roman" w:eastAsia="標楷體" w:hAnsi="Times New Roman" w:cs="Segoe UI" w:hint="eastAsia"/>
          <w:color w:val="000000" w:themeColor="text1"/>
        </w:rPr>
        <w:t>個項目，內容可分為二部分：一、姿勢的維持；二、姿勢的變換。評分級距為</w:t>
      </w:r>
      <w:r w:rsidR="002663F6" w:rsidRPr="00894221">
        <w:rPr>
          <w:rStyle w:val="normaltextrun"/>
          <w:rFonts w:ascii="Times New Roman" w:eastAsia="標楷體" w:hAnsi="Times New Roman" w:cs="Times New Roman"/>
          <w:color w:val="000000" w:themeColor="text1"/>
        </w:rPr>
        <w:t>4</w:t>
      </w:r>
      <w:r w:rsidR="002663F6" w:rsidRPr="00894221">
        <w:rPr>
          <w:rStyle w:val="normaltextrun"/>
          <w:rFonts w:ascii="Times New Roman" w:eastAsia="標楷體" w:hAnsi="Times New Roman" w:cs="Segoe UI" w:hint="eastAsia"/>
          <w:color w:val="000000" w:themeColor="text1"/>
        </w:rPr>
        <w:t>點量尺（</w:t>
      </w:r>
      <w:r w:rsidR="002663F6" w:rsidRPr="00894221">
        <w:rPr>
          <w:rStyle w:val="normaltextrun"/>
          <w:rFonts w:ascii="Times New Roman" w:eastAsia="標楷體" w:hAnsi="Times New Roman" w:cs="Times New Roman"/>
          <w:color w:val="000000" w:themeColor="text1"/>
        </w:rPr>
        <w:t>0-3</w:t>
      </w:r>
      <w:r w:rsidR="002663F6" w:rsidRPr="00894221">
        <w:rPr>
          <w:rStyle w:val="normaltextrun"/>
          <w:rFonts w:ascii="Times New Roman" w:eastAsia="標楷體" w:hAnsi="Times New Roman" w:cs="Segoe UI" w:hint="eastAsia"/>
          <w:color w:val="000000" w:themeColor="text1"/>
        </w:rPr>
        <w:t>分），總分共</w:t>
      </w:r>
      <w:r w:rsidR="002663F6" w:rsidRPr="00894221">
        <w:rPr>
          <w:rStyle w:val="normaltextrun"/>
          <w:rFonts w:ascii="Times New Roman" w:eastAsia="標楷體" w:hAnsi="Times New Roman" w:cs="Times New Roman"/>
          <w:color w:val="000000" w:themeColor="text1"/>
        </w:rPr>
        <w:t>36</w:t>
      </w:r>
      <w:r w:rsidR="002663F6" w:rsidRPr="00894221">
        <w:rPr>
          <w:rStyle w:val="normaltextrun"/>
          <w:rFonts w:ascii="Times New Roman" w:eastAsia="標楷體" w:hAnsi="Times New Roman" w:cs="Segoe UI" w:hint="eastAsia"/>
          <w:color w:val="000000" w:themeColor="text1"/>
        </w:rPr>
        <w:t>分。由於</w:t>
      </w:r>
      <w:r w:rsidR="002663F6" w:rsidRPr="00894221">
        <w:rPr>
          <w:rStyle w:val="normaltextrun"/>
          <w:rFonts w:ascii="Times New Roman" w:eastAsia="標楷體" w:hAnsi="Times New Roman" w:cs="Times New Roman"/>
          <w:color w:val="000000" w:themeColor="text1"/>
        </w:rPr>
        <w:t>PASS</w:t>
      </w:r>
      <w:r w:rsidR="002663F6" w:rsidRPr="00894221">
        <w:rPr>
          <w:rStyle w:val="normaltextrun"/>
          <w:rFonts w:ascii="Times New Roman" w:eastAsia="標楷體" w:hAnsi="Times New Roman" w:cs="Segoe UI" w:hint="eastAsia"/>
          <w:color w:val="000000" w:themeColor="text1"/>
        </w:rPr>
        <w:t>專為中風設計，且心理計量特性良好，</w:t>
      </w:r>
      <w:r w:rsidR="006170BC" w:rsidRPr="00894221">
        <w:rPr>
          <w:rStyle w:val="normaltextrun"/>
          <w:rFonts w:ascii="Times New Roman" w:eastAsia="標楷體" w:hAnsi="Times New Roman" w:cs="Segoe UI"/>
          <w:color w:val="000000" w:themeColor="text1"/>
        </w:rPr>
        <w:fldChar w:fldCharType="begin"/>
      </w:r>
      <w:r w:rsidR="00A42422" w:rsidRPr="00894221">
        <w:rPr>
          <w:rStyle w:val="normaltextrun"/>
          <w:rFonts w:ascii="Times New Roman" w:eastAsia="標楷體" w:hAnsi="Times New Roman" w:cs="Segoe UI"/>
          <w:color w:val="000000" w:themeColor="text1"/>
        </w:rPr>
        <w:instrText xml:space="preserve"> ADDIN EN.CITE &lt;EndNote&gt;&lt;Cite&gt;&lt;Author&gt;Mao&lt;/Author&gt;&lt;Year&gt;2002&lt;/Year&gt;&lt;RecNum&gt;12&lt;/RecNum&gt;&lt;DisplayText&gt;&lt;style face="superscript"&gt;14&lt;/style&gt;&lt;/DisplayText&gt;&lt;record&gt;&lt;rec-number&gt;12&lt;/rec-number&gt;&lt;foreign-keys&gt;&lt;key app="EN" db-id="ffw5eptdr90v2kev5adpfeawadw5s592f0er" timestamp="1543205224"&gt;12&lt;/key&gt;&lt;/foreign-keys&gt;&lt;ref-type name="Journal Article"&gt;17&lt;/ref-type&gt;&lt;contributors&gt;&lt;authors&gt;&lt;author&gt;Mao, Hui-Fen&lt;/author&gt;&lt;author&gt;Hsueh, I-Ping&lt;/author&gt;&lt;author&gt;Tang, Pei-Fang&lt;/author&gt;&lt;author&gt;Sheu, Ching-Fan&lt;/author&gt;&lt;author&gt;Hsieh, Ching-Lin&lt;/author&gt;&lt;/authors&gt;&lt;/contributors&gt;&lt;titles&gt;&lt;title&gt;Analysis and comparison of the psychometric properties of three balance measures for stroke patients&lt;/title&gt;&lt;secondary-title&gt;Stroke&lt;/secondary-title&gt;&lt;/titles&gt;&lt;periodical&gt;&lt;full-title&gt;Stroke&lt;/full-title&gt;&lt;abbr-1&gt;Stroke&lt;/abbr-1&gt;&lt;abbr-2&gt;Stroke&lt;/abbr-2&gt;&lt;/periodical&gt;&lt;pages&gt;1022-1027&lt;/pages&gt;&lt;volume&gt;33&lt;/volume&gt;&lt;number&gt;4&lt;/number&gt;&lt;dates&gt;&lt;year&gt;2002&lt;/year&gt;&lt;/dates&gt;&lt;isbn&gt;0039-2499&lt;/isbn&gt;&lt;urls&gt;&lt;/urls&gt;&lt;/record&gt;&lt;/Cite&gt;&lt;/EndNote&gt;</w:instrText>
      </w:r>
      <w:r w:rsidR="006170BC" w:rsidRPr="00894221">
        <w:rPr>
          <w:rStyle w:val="normaltextrun"/>
          <w:rFonts w:ascii="Times New Roman" w:eastAsia="標楷體" w:hAnsi="Times New Roman" w:cs="Segoe UI"/>
          <w:color w:val="000000" w:themeColor="text1"/>
        </w:rPr>
        <w:fldChar w:fldCharType="separate"/>
      </w:r>
      <w:r w:rsidR="00A42422" w:rsidRPr="00894221">
        <w:rPr>
          <w:rStyle w:val="normaltextrun"/>
          <w:rFonts w:ascii="Times New Roman" w:eastAsia="標楷體" w:hAnsi="Times New Roman" w:cs="Segoe UI"/>
          <w:noProof/>
          <w:color w:val="000000" w:themeColor="text1"/>
          <w:vertAlign w:val="superscript"/>
        </w:rPr>
        <w:t>14</w:t>
      </w:r>
      <w:r w:rsidR="006170BC" w:rsidRPr="00894221">
        <w:rPr>
          <w:rStyle w:val="normaltextrun"/>
          <w:rFonts w:ascii="Times New Roman" w:eastAsia="標楷體" w:hAnsi="Times New Roman" w:cs="Segoe UI"/>
          <w:color w:val="000000" w:themeColor="text1"/>
        </w:rPr>
        <w:fldChar w:fldCharType="end"/>
      </w:r>
      <w:r w:rsidR="002663F6" w:rsidRPr="00894221">
        <w:rPr>
          <w:rStyle w:val="normaltextrun"/>
          <w:rFonts w:ascii="Times New Roman" w:eastAsia="標楷體" w:hAnsi="Times New Roman" w:cs="Segoe UI" w:hint="eastAsia"/>
          <w:color w:val="000000" w:themeColor="text1"/>
        </w:rPr>
        <w:t xml:space="preserve"> </w:t>
      </w:r>
      <w:r w:rsidR="002663F6" w:rsidRPr="00894221">
        <w:rPr>
          <w:rStyle w:val="normaltextrun"/>
          <w:rFonts w:ascii="Times New Roman" w:eastAsia="標楷體" w:hAnsi="Times New Roman" w:cs="Segoe UI" w:hint="eastAsia"/>
          <w:color w:val="000000" w:themeColor="text1"/>
        </w:rPr>
        <w:t>故</w:t>
      </w:r>
      <w:r w:rsidR="002663F6" w:rsidRPr="00894221">
        <w:rPr>
          <w:rStyle w:val="normaltextrun"/>
          <w:rFonts w:ascii="Times New Roman" w:eastAsia="標楷體" w:hAnsi="Times New Roman" w:cs="Times New Roman"/>
          <w:color w:val="000000" w:themeColor="text1"/>
        </w:rPr>
        <w:t>PASS</w:t>
      </w:r>
      <w:r w:rsidR="002663F6" w:rsidRPr="00894221">
        <w:rPr>
          <w:rStyle w:val="normaltextrun"/>
          <w:rFonts w:ascii="Times New Roman" w:eastAsia="標楷體" w:hAnsi="Times New Roman" w:cs="Segoe UI" w:hint="eastAsia"/>
          <w:color w:val="000000" w:themeColor="text1"/>
        </w:rPr>
        <w:t>比</w:t>
      </w:r>
      <w:r w:rsidR="002663F6" w:rsidRPr="00894221">
        <w:rPr>
          <w:rStyle w:val="normaltextrun"/>
          <w:rFonts w:ascii="Times New Roman" w:eastAsia="標楷體" w:hAnsi="Times New Roman" w:cs="Times New Roman"/>
          <w:color w:val="000000" w:themeColor="text1"/>
        </w:rPr>
        <w:t>BBS</w:t>
      </w:r>
      <w:r w:rsidR="002663F6" w:rsidRPr="00894221">
        <w:rPr>
          <w:rStyle w:val="normaltextrun"/>
          <w:rFonts w:ascii="Times New Roman" w:eastAsia="標楷體" w:hAnsi="Times New Roman" w:cs="Segoe UI" w:hint="eastAsia"/>
          <w:color w:val="000000" w:themeColor="text1"/>
        </w:rPr>
        <w:t>更適於中風病人。</w:t>
      </w:r>
      <w:r w:rsidR="006F7228" w:rsidRPr="00894221">
        <w:rPr>
          <w:rStyle w:val="normaltextrun"/>
          <w:rFonts w:ascii="Times New Roman" w:eastAsia="標楷體" w:hAnsi="Times New Roman" w:cs="Segoe UI" w:hint="eastAsia"/>
          <w:color w:val="000000" w:themeColor="text1"/>
        </w:rPr>
        <w:t>然而</w:t>
      </w:r>
      <w:r w:rsidR="00F63061" w:rsidRPr="00894221">
        <w:rPr>
          <w:rStyle w:val="normaltextrun"/>
          <w:rFonts w:ascii="Times New Roman" w:eastAsia="標楷體" w:hAnsi="Times New Roman" w:cs="Segoe UI" w:hint="eastAsia"/>
          <w:color w:val="000000" w:themeColor="text1"/>
        </w:rPr>
        <w:t>使用</w:t>
      </w:r>
      <w:r w:rsidR="006F7228" w:rsidRPr="00894221">
        <w:rPr>
          <w:rStyle w:val="normaltextrun"/>
          <w:rFonts w:ascii="Times New Roman" w:eastAsia="標楷體" w:hAnsi="Times New Roman" w:cs="Times New Roman"/>
          <w:color w:val="000000" w:themeColor="text1"/>
        </w:rPr>
        <w:t>PASS</w:t>
      </w:r>
      <w:r w:rsidR="006F7228" w:rsidRPr="00894221">
        <w:rPr>
          <w:rStyle w:val="normaltextrun"/>
          <w:rFonts w:ascii="Times New Roman" w:eastAsia="標楷體" w:hAnsi="Times New Roman" w:cs="Segoe UI" w:hint="eastAsia"/>
          <w:color w:val="000000" w:themeColor="text1"/>
        </w:rPr>
        <w:t>評估</w:t>
      </w:r>
      <w:r w:rsidR="00F63061" w:rsidRPr="00894221">
        <w:rPr>
          <w:rStyle w:val="normaltextrun"/>
          <w:rFonts w:ascii="Times New Roman" w:eastAsia="標楷體" w:hAnsi="Times New Roman" w:cs="Segoe UI" w:hint="eastAsia"/>
          <w:color w:val="000000" w:themeColor="text1"/>
        </w:rPr>
        <w:t>之</w:t>
      </w:r>
      <w:r w:rsidR="006F7228" w:rsidRPr="00894221">
        <w:rPr>
          <w:rStyle w:val="normaltextrun"/>
          <w:rFonts w:ascii="Times New Roman" w:eastAsia="標楷體" w:hAnsi="Times New Roman" w:cs="Segoe UI" w:hint="eastAsia"/>
          <w:color w:val="000000" w:themeColor="text1"/>
        </w:rPr>
        <w:t>效率較差，</w:t>
      </w:r>
      <w:r w:rsidRPr="00894221">
        <w:rPr>
          <w:rStyle w:val="normaltextrun"/>
          <w:rFonts w:ascii="Times New Roman" w:eastAsia="標楷體" w:hAnsi="Times New Roman" w:cs="Segoe UI" w:hint="eastAsia"/>
          <w:color w:val="000000" w:themeColor="text1"/>
        </w:rPr>
        <w:t>如同</w:t>
      </w:r>
      <w:r>
        <w:rPr>
          <w:rStyle w:val="normaltextrun"/>
          <w:rFonts w:ascii="Times New Roman" w:eastAsia="標楷體" w:hAnsi="Times New Roman" w:cs="Segoe UI" w:hint="eastAsia"/>
          <w:color w:val="000000" w:themeColor="text1"/>
        </w:rPr>
        <w:t>上述</w:t>
      </w:r>
      <w:r w:rsidRPr="00894221">
        <w:rPr>
          <w:rStyle w:val="normaltextrun"/>
          <w:rFonts w:ascii="Times New Roman" w:eastAsia="標楷體" w:hAnsi="Times New Roman" w:cs="Segoe UI" w:hint="eastAsia"/>
          <w:color w:val="000000" w:themeColor="text1"/>
        </w:rPr>
        <w:t>一般傳統評估工具</w:t>
      </w:r>
      <w:r>
        <w:rPr>
          <w:rStyle w:val="normaltextrun"/>
          <w:rFonts w:ascii="Times New Roman" w:eastAsia="標楷體" w:hAnsi="Times New Roman" w:cs="Segoe UI" w:hint="eastAsia"/>
          <w:color w:val="000000" w:themeColor="text1"/>
        </w:rPr>
        <w:t>，</w:t>
      </w:r>
      <w:r w:rsidR="006F7228" w:rsidRPr="00894221">
        <w:rPr>
          <w:rStyle w:val="normaltextrun"/>
          <w:rFonts w:ascii="Times New Roman" w:eastAsia="標楷體" w:hAnsi="Times New Roman" w:cs="Segoe UI" w:hint="eastAsia"/>
          <w:color w:val="000000" w:themeColor="text1"/>
        </w:rPr>
        <w:t>包含評估者訓練</w:t>
      </w:r>
      <w:r w:rsidR="00F63061" w:rsidRPr="00894221">
        <w:rPr>
          <w:rStyle w:val="normaltextrun"/>
          <w:rFonts w:ascii="Times New Roman" w:eastAsia="標楷體" w:hAnsi="Times New Roman" w:cs="Segoe UI" w:hint="eastAsia"/>
          <w:color w:val="000000" w:themeColor="text1"/>
        </w:rPr>
        <w:t>時間</w:t>
      </w:r>
      <w:r w:rsidR="006F7228" w:rsidRPr="00894221">
        <w:rPr>
          <w:rStyle w:val="normaltextrun"/>
          <w:rFonts w:ascii="Times New Roman" w:eastAsia="標楷體" w:hAnsi="Times New Roman" w:cs="Segoe UI" w:hint="eastAsia"/>
          <w:color w:val="000000" w:themeColor="text1"/>
        </w:rPr>
        <w:t>（熟悉題目、指導語及計分規則）、評估時間（由治療師與患者一對</w:t>
      </w:r>
      <w:proofErr w:type="gramStart"/>
      <w:r w:rsidR="006F7228" w:rsidRPr="00894221">
        <w:rPr>
          <w:rStyle w:val="normaltextrun"/>
          <w:rFonts w:ascii="Times New Roman" w:eastAsia="標楷體" w:hAnsi="Times New Roman" w:cs="Segoe UI" w:hint="eastAsia"/>
          <w:color w:val="000000" w:themeColor="text1"/>
        </w:rPr>
        <w:t>一</w:t>
      </w:r>
      <w:proofErr w:type="gramEnd"/>
      <w:r w:rsidR="006F7228" w:rsidRPr="00894221">
        <w:rPr>
          <w:rStyle w:val="normaltextrun"/>
          <w:rFonts w:ascii="Times New Roman" w:eastAsia="標楷體" w:hAnsi="Times New Roman" w:cs="Segoe UI" w:hint="eastAsia"/>
          <w:color w:val="000000" w:themeColor="text1"/>
        </w:rPr>
        <w:t>評估</w:t>
      </w:r>
      <w:r w:rsidR="006F7228" w:rsidRPr="00894221">
        <w:rPr>
          <w:rStyle w:val="normaltextrun"/>
          <w:rFonts w:ascii="Times New Roman" w:eastAsia="標楷體" w:hAnsi="Times New Roman" w:cs="Times New Roman"/>
          <w:color w:val="000000" w:themeColor="text1"/>
        </w:rPr>
        <w:t>12</w:t>
      </w:r>
      <w:r w:rsidR="006F7228" w:rsidRPr="00894221">
        <w:rPr>
          <w:rStyle w:val="normaltextrun"/>
          <w:rFonts w:ascii="Times New Roman" w:eastAsia="標楷體" w:hAnsi="Times New Roman" w:cs="Segoe UI" w:hint="eastAsia"/>
          <w:color w:val="000000" w:themeColor="text1"/>
        </w:rPr>
        <w:t>題）及</w:t>
      </w:r>
      <w:r w:rsidR="003402C2" w:rsidRPr="00894221">
        <w:rPr>
          <w:rStyle w:val="normaltextrun"/>
          <w:rFonts w:ascii="Times New Roman" w:eastAsia="標楷體" w:hAnsi="Times New Roman" w:cs="Segoe UI" w:hint="eastAsia"/>
          <w:color w:val="000000" w:themeColor="text1"/>
        </w:rPr>
        <w:t>評估結果計分</w:t>
      </w:r>
      <w:r w:rsidR="003402C2" w:rsidRPr="00894221">
        <w:rPr>
          <w:rStyle w:val="normaltextrun"/>
          <w:rFonts w:ascii="Times New Roman" w:eastAsia="標楷體" w:hAnsi="Times New Roman" w:cs="Segoe UI" w:hint="eastAsia"/>
          <w:color w:val="000000" w:themeColor="text1"/>
        </w:rPr>
        <w:t>/</w:t>
      </w:r>
      <w:r w:rsidR="003402C2" w:rsidRPr="00894221">
        <w:rPr>
          <w:rStyle w:val="normaltextrun"/>
          <w:rFonts w:ascii="Times New Roman" w:eastAsia="標楷體" w:hAnsi="Times New Roman" w:cs="Segoe UI" w:hint="eastAsia"/>
          <w:color w:val="000000" w:themeColor="text1"/>
        </w:rPr>
        <w:t>歸檔</w:t>
      </w:r>
      <w:r w:rsidR="00F63061" w:rsidRPr="00894221">
        <w:rPr>
          <w:rStyle w:val="normaltextrun"/>
          <w:rFonts w:ascii="Times New Roman" w:eastAsia="標楷體" w:hAnsi="Times New Roman" w:cs="Segoe UI" w:hint="eastAsia"/>
          <w:color w:val="000000" w:themeColor="text1"/>
        </w:rPr>
        <w:t>時間</w:t>
      </w:r>
      <w:r w:rsidR="003402C2" w:rsidRPr="00894221">
        <w:rPr>
          <w:rStyle w:val="normaltextrun"/>
          <w:rFonts w:ascii="Times New Roman" w:eastAsia="標楷體" w:hAnsi="Times New Roman" w:cs="Segoe UI" w:hint="eastAsia"/>
          <w:color w:val="000000" w:themeColor="text1"/>
        </w:rPr>
        <w:t>（計算分數、紙本測驗結果歸檔或輸入電腦電子化）</w:t>
      </w:r>
      <w:r w:rsidR="006F7228" w:rsidRPr="00894221">
        <w:rPr>
          <w:rStyle w:val="normaltextrun"/>
          <w:rFonts w:ascii="Times New Roman" w:eastAsia="標楷體" w:hAnsi="Times New Roman" w:cs="Segoe UI" w:hint="eastAsia"/>
          <w:color w:val="000000" w:themeColor="text1"/>
        </w:rPr>
        <w:t>。</w:t>
      </w:r>
      <w:r w:rsidR="0018509B" w:rsidRPr="00894221">
        <w:rPr>
          <w:rStyle w:val="normaltextrun"/>
          <w:rFonts w:ascii="Times New Roman" w:eastAsia="標楷體" w:hAnsi="Times New Roman" w:cs="Segoe UI" w:hint="eastAsia"/>
          <w:color w:val="000000" w:themeColor="text1"/>
        </w:rPr>
        <w:t>因此</w:t>
      </w:r>
      <w:r w:rsidR="0018509B" w:rsidRPr="00894221">
        <w:rPr>
          <w:rStyle w:val="normaltextrun"/>
          <w:rFonts w:ascii="Times New Roman" w:eastAsia="標楷體" w:hAnsi="Times New Roman" w:cs="Segoe UI" w:hint="eastAsia"/>
          <w:color w:val="000000" w:themeColor="text1"/>
        </w:rPr>
        <w:t xml:space="preserve"> </w:t>
      </w:r>
      <w:r w:rsidR="0018509B" w:rsidRPr="00894221">
        <w:rPr>
          <w:rStyle w:val="normaltextrun"/>
          <w:rFonts w:ascii="Times New Roman" w:eastAsia="標楷體" w:hAnsi="Times New Roman" w:cs="Segoe UI"/>
          <w:color w:val="000000" w:themeColor="text1"/>
        </w:rPr>
        <w:t xml:space="preserve">PASS </w:t>
      </w:r>
      <w:r w:rsidR="00041F58" w:rsidRPr="00894221">
        <w:rPr>
          <w:rStyle w:val="normaltextrun"/>
          <w:rFonts w:ascii="Times New Roman" w:eastAsia="標楷體" w:hAnsi="Times New Roman" w:cs="Segoe UI"/>
          <w:color w:val="000000" w:themeColor="text1"/>
        </w:rPr>
        <w:t>難於一般臨床情境例行使</w:t>
      </w:r>
      <w:r w:rsidR="0018509B" w:rsidRPr="00894221">
        <w:rPr>
          <w:rStyle w:val="normaltextrun"/>
          <w:rFonts w:ascii="Times New Roman" w:eastAsia="標楷體" w:hAnsi="Times New Roman" w:cs="Segoe UI"/>
          <w:color w:val="000000" w:themeColor="text1"/>
        </w:rPr>
        <w:t>用。</w:t>
      </w:r>
    </w:p>
    <w:p w14:paraId="6C8285AD" w14:textId="5D359B84" w:rsidR="0061343A" w:rsidRPr="00894221" w:rsidRDefault="003D14C4" w:rsidP="00DF2E52">
      <w:pPr>
        <w:pStyle w:val="paragraph"/>
        <w:spacing w:before="0" w:beforeAutospacing="0" w:after="0" w:afterAutospacing="0"/>
        <w:ind w:firstLine="450"/>
        <w:textAlignment w:val="baseline"/>
        <w:rPr>
          <w:rFonts w:ascii="Times New Roman" w:eastAsia="標楷體" w:hAnsi="Times New Roman" w:cs="Times New Roman"/>
          <w:color w:val="000000" w:themeColor="text1"/>
        </w:rPr>
      </w:pPr>
      <w:proofErr w:type="gramStart"/>
      <w:r w:rsidRPr="00894221">
        <w:rPr>
          <w:rStyle w:val="normaltextrun"/>
          <w:rFonts w:ascii="Times New Roman" w:eastAsia="標楷體" w:hAnsi="Times New Roman" w:cs="Times New Roman" w:hint="eastAsia"/>
          <w:color w:val="000000" w:themeColor="text1"/>
        </w:rPr>
        <w:t>功能性步態</w:t>
      </w:r>
      <w:proofErr w:type="gramEnd"/>
      <w:r w:rsidRPr="00894221">
        <w:rPr>
          <w:rStyle w:val="normaltextrun"/>
          <w:rFonts w:ascii="Times New Roman" w:eastAsia="標楷體" w:hAnsi="Times New Roman" w:cs="Times New Roman" w:hint="eastAsia"/>
          <w:color w:val="000000" w:themeColor="text1"/>
        </w:rPr>
        <w:t>評估量表</w:t>
      </w:r>
      <w:r w:rsidRPr="00894221">
        <w:rPr>
          <w:rStyle w:val="normaltextrun"/>
          <w:rFonts w:ascii="Times New Roman" w:eastAsia="標楷體" w:hAnsi="Times New Roman" w:cs="Times New Roman" w:hint="eastAsia"/>
          <w:color w:val="000000" w:themeColor="text1"/>
        </w:rPr>
        <w:t xml:space="preserve"> (Functional Gait Assessment, FGA)</w:t>
      </w:r>
      <w:r w:rsidR="004B4777" w:rsidRPr="00894221">
        <w:rPr>
          <w:rFonts w:ascii="Times New Roman" w:eastAsia="標楷體" w:hAnsi="Times New Roman" w:hint="eastAsia"/>
          <w:color w:val="000000" w:themeColor="text1"/>
        </w:rPr>
        <w:t xml:space="preserve"> </w:t>
      </w:r>
      <w:r w:rsidR="004B4777" w:rsidRPr="00894221">
        <w:rPr>
          <w:rStyle w:val="normaltextrun"/>
          <w:rFonts w:ascii="Times New Roman" w:eastAsia="標楷體" w:hAnsi="Times New Roman" w:cs="Times New Roman" w:hint="eastAsia"/>
          <w:color w:val="000000" w:themeColor="text1"/>
        </w:rPr>
        <w:t>常用於評估中風患者行走功能。</w:t>
      </w:r>
      <w:r w:rsidR="007158E0" w:rsidRPr="00894221">
        <w:rPr>
          <w:rStyle w:val="normaltextrun"/>
          <w:rFonts w:ascii="Times New Roman" w:eastAsia="標楷體" w:hAnsi="Times New Roman" w:cs="Times New Roman"/>
          <w:color w:val="000000" w:themeColor="text1"/>
        </w:rPr>
        <w:fldChar w:fldCharType="begin"/>
      </w:r>
      <w:r w:rsidR="00F611BD" w:rsidRPr="00894221">
        <w:rPr>
          <w:rStyle w:val="normaltextrun"/>
          <w:rFonts w:ascii="Times New Roman" w:eastAsia="標楷體" w:hAnsi="Times New Roman" w:cs="Times New Roman"/>
          <w:color w:val="000000" w:themeColor="text1"/>
        </w:rPr>
        <w:instrText xml:space="preserve"> ADDIN EN.CITE &lt;EndNote&gt;&lt;Cite&gt;&lt;Author&gt;Wrisley&lt;/Author&gt;&lt;Year&gt;2004&lt;/Year&gt;&lt;RecNum&gt;20&lt;/RecNum&gt;&lt;DisplayText&gt;&lt;style face="superscript"&gt;15&lt;/style&gt;&lt;/DisplayText&gt;&lt;record&gt;&lt;rec-number&gt;20&lt;/rec-number&gt;&lt;foreign-keys&gt;&lt;key app="EN" db-id="ffw5eptdr90v2kev5adpfeawadw5s592f0er" timestamp="1543206579"&gt;20&lt;/key&gt;&lt;/foreign-keys&gt;&lt;ref-type name="Journal Article"&gt;17&lt;/ref-type&gt;&lt;contributors&gt;&lt;authors&gt;&lt;author&gt;Wrisley, Diane M&lt;/author&gt;&lt;author&gt;Marchetti, Gregory F&lt;/author&gt;&lt;author&gt;Kuharsky, Diane K&lt;/author&gt;&lt;author&gt;Whitney, Susan L&lt;/author&gt;&lt;/authors&gt;&lt;/contributors&gt;&lt;titles&gt;&lt;title&gt;Reliability, internal consistency, and validity of data obtained with the Functional Gait Assessment&lt;/title&gt;&lt;secondary-title&gt;Physical therapy&lt;/secondary-title&gt;&lt;/titles&gt;&lt;periodical&gt;&lt;full-title&gt;Physical Therapy&lt;/full-title&gt;&lt;abbr-1&gt;Phys. Ther.&lt;/abbr-1&gt;&lt;abbr-2&gt;Phys Ther&lt;/abbr-2&gt;&lt;/periodical&gt;&lt;pages&gt;906-918&lt;/pages&gt;&lt;volume&gt;84&lt;/volume&gt;&lt;number&gt;10&lt;/number&gt;&lt;dates&gt;&lt;year&gt;2004&lt;/year&gt;&lt;/dates&gt;&lt;isbn&gt;0031-9023&lt;/isbn&gt;&lt;urls&gt;&lt;/urls&gt;&lt;/record&gt;&lt;/Cite&gt;&lt;/EndNote&gt;</w:instrText>
      </w:r>
      <w:r w:rsidR="007158E0" w:rsidRPr="00894221">
        <w:rPr>
          <w:rStyle w:val="normaltextrun"/>
          <w:rFonts w:ascii="Times New Roman" w:eastAsia="標楷體" w:hAnsi="Times New Roman" w:cs="Times New Roman"/>
          <w:color w:val="000000" w:themeColor="text1"/>
        </w:rPr>
        <w:fldChar w:fldCharType="separate"/>
      </w:r>
      <w:r w:rsidR="007158E0" w:rsidRPr="00894221">
        <w:rPr>
          <w:rStyle w:val="normaltextrun"/>
          <w:rFonts w:ascii="Times New Roman" w:eastAsia="標楷體" w:hAnsi="Times New Roman" w:cs="Times New Roman"/>
          <w:noProof/>
          <w:color w:val="000000" w:themeColor="text1"/>
          <w:vertAlign w:val="superscript"/>
        </w:rPr>
        <w:t>15</w:t>
      </w:r>
      <w:r w:rsidR="007158E0" w:rsidRPr="00894221">
        <w:rPr>
          <w:rStyle w:val="normaltextrun"/>
          <w:rFonts w:ascii="Times New Roman" w:eastAsia="標楷體" w:hAnsi="Times New Roman" w:cs="Times New Roman"/>
          <w:color w:val="000000" w:themeColor="text1"/>
        </w:rPr>
        <w:fldChar w:fldCharType="end"/>
      </w:r>
      <w:r w:rsidR="007158E0" w:rsidRPr="00894221">
        <w:rPr>
          <w:rStyle w:val="normaltextrun"/>
          <w:rFonts w:ascii="Times New Roman" w:eastAsia="標楷體" w:hAnsi="Times New Roman" w:cs="Times New Roman" w:hint="eastAsia"/>
          <w:color w:val="000000" w:themeColor="text1"/>
        </w:rPr>
        <w:t xml:space="preserve"> </w:t>
      </w:r>
      <w:r w:rsidR="004B4777" w:rsidRPr="00894221">
        <w:rPr>
          <w:rStyle w:val="normaltextrun"/>
          <w:rFonts w:ascii="Times New Roman" w:eastAsia="標楷體" w:hAnsi="Times New Roman" w:cs="Times New Roman" w:hint="eastAsia"/>
          <w:color w:val="000000" w:themeColor="text1"/>
        </w:rPr>
        <w:t>FGA</w:t>
      </w:r>
      <w:r w:rsidR="004B4777" w:rsidRPr="00894221">
        <w:rPr>
          <w:rStyle w:val="normaltextrun"/>
          <w:rFonts w:ascii="Times New Roman" w:eastAsia="標楷體" w:hAnsi="Times New Roman" w:cs="Times New Roman" w:hint="eastAsia"/>
          <w:color w:val="000000" w:themeColor="text1"/>
        </w:rPr>
        <w:t>共</w:t>
      </w:r>
      <w:r w:rsidR="004B4777" w:rsidRPr="00894221">
        <w:rPr>
          <w:rStyle w:val="normaltextrun"/>
          <w:rFonts w:ascii="Times New Roman" w:eastAsia="標楷體" w:hAnsi="Times New Roman" w:cs="Times New Roman" w:hint="eastAsia"/>
          <w:color w:val="000000" w:themeColor="text1"/>
        </w:rPr>
        <w:t>10</w:t>
      </w:r>
      <w:r w:rsidR="004B4777" w:rsidRPr="00894221">
        <w:rPr>
          <w:rStyle w:val="normaltextrun"/>
          <w:rFonts w:ascii="Times New Roman" w:eastAsia="標楷體" w:hAnsi="Times New Roman" w:cs="Times New Roman" w:hint="eastAsia"/>
          <w:color w:val="000000" w:themeColor="text1"/>
        </w:rPr>
        <w:t>題，每題為</w:t>
      </w:r>
      <w:r w:rsidR="004B4777" w:rsidRPr="00894221">
        <w:rPr>
          <w:rStyle w:val="normaltextrun"/>
          <w:rFonts w:ascii="Times New Roman" w:eastAsia="標楷體" w:hAnsi="Times New Roman" w:cs="Times New Roman" w:hint="eastAsia"/>
          <w:color w:val="000000" w:themeColor="text1"/>
        </w:rPr>
        <w:t>4</w:t>
      </w:r>
      <w:r w:rsidR="004B4777" w:rsidRPr="00894221">
        <w:rPr>
          <w:rStyle w:val="normaltextrun"/>
          <w:rFonts w:ascii="Times New Roman" w:eastAsia="標楷體" w:hAnsi="Times New Roman" w:cs="Times New Roman" w:hint="eastAsia"/>
          <w:color w:val="000000" w:themeColor="text1"/>
        </w:rPr>
        <w:t>點量尺計分，總分為</w:t>
      </w:r>
      <w:r w:rsidR="004B4777" w:rsidRPr="00894221">
        <w:rPr>
          <w:rStyle w:val="normaltextrun"/>
          <w:rFonts w:ascii="Times New Roman" w:eastAsia="標楷體" w:hAnsi="Times New Roman" w:cs="Times New Roman" w:hint="eastAsia"/>
          <w:color w:val="000000" w:themeColor="text1"/>
        </w:rPr>
        <w:t>0~30</w:t>
      </w:r>
      <w:r w:rsidR="004B4777" w:rsidRPr="00894221">
        <w:rPr>
          <w:rStyle w:val="normaltextrun"/>
          <w:rFonts w:ascii="Times New Roman" w:eastAsia="標楷體" w:hAnsi="Times New Roman" w:cs="Times New Roman" w:hint="eastAsia"/>
          <w:color w:val="000000" w:themeColor="text1"/>
        </w:rPr>
        <w:t>分，分數越高表示患者的行走能力越佳。</w:t>
      </w:r>
      <w:r w:rsidR="004B4777" w:rsidRPr="00894221">
        <w:rPr>
          <w:rStyle w:val="normaltextrun"/>
          <w:rFonts w:ascii="Times New Roman" w:eastAsia="標楷體" w:hAnsi="Times New Roman" w:cs="Times New Roman" w:hint="eastAsia"/>
          <w:color w:val="000000" w:themeColor="text1"/>
        </w:rPr>
        <w:t>FGA</w:t>
      </w:r>
      <w:r w:rsidR="004B4777" w:rsidRPr="00894221">
        <w:rPr>
          <w:rStyle w:val="normaltextrun"/>
          <w:rFonts w:ascii="Times New Roman" w:eastAsia="標楷體" w:hAnsi="Times New Roman" w:cs="Times New Roman" w:hint="eastAsia"/>
          <w:color w:val="000000" w:themeColor="text1"/>
        </w:rPr>
        <w:t>應用於中風患者具良好之信度、</w:t>
      </w:r>
      <w:proofErr w:type="gramStart"/>
      <w:r w:rsidR="004B4777" w:rsidRPr="00894221">
        <w:rPr>
          <w:rStyle w:val="normaltextrun"/>
          <w:rFonts w:ascii="Times New Roman" w:eastAsia="標楷體" w:hAnsi="Times New Roman" w:cs="Times New Roman" w:hint="eastAsia"/>
          <w:color w:val="000000" w:themeColor="text1"/>
        </w:rPr>
        <w:t>效度及</w:t>
      </w:r>
      <w:proofErr w:type="gramEnd"/>
      <w:r w:rsidR="004B4777" w:rsidRPr="00894221">
        <w:rPr>
          <w:rStyle w:val="normaltextrun"/>
          <w:rFonts w:ascii="Times New Roman" w:eastAsia="標楷體" w:hAnsi="Times New Roman" w:cs="Times New Roman" w:hint="eastAsia"/>
          <w:color w:val="000000" w:themeColor="text1"/>
        </w:rPr>
        <w:t>反應性</w:t>
      </w:r>
      <w:r w:rsidR="003402C2" w:rsidRPr="00894221">
        <w:rPr>
          <w:rStyle w:val="normaltextrun"/>
          <w:rFonts w:ascii="Times New Roman" w:eastAsia="標楷體" w:hAnsi="Times New Roman" w:cs="Times New Roman" w:hint="eastAsia"/>
          <w:color w:val="000000" w:themeColor="text1"/>
        </w:rPr>
        <w:t>。</w:t>
      </w:r>
      <w:r w:rsidR="00A632A1">
        <w:rPr>
          <w:rStyle w:val="normaltextrun"/>
          <w:rFonts w:ascii="Times New Roman" w:eastAsia="標楷體" w:hAnsi="Times New Roman" w:cs="Times New Roman"/>
          <w:color w:val="000000" w:themeColor="text1"/>
        </w:rPr>
        <w:fldChar w:fldCharType="begin"/>
      </w:r>
      <w:r w:rsidR="00A632A1">
        <w:rPr>
          <w:rStyle w:val="normaltextrun"/>
          <w:rFonts w:ascii="Times New Roman" w:eastAsia="標楷體" w:hAnsi="Times New Roman" w:cs="Times New Roman"/>
          <w:color w:val="000000" w:themeColor="text1"/>
        </w:rPr>
        <w:instrText xml:space="preserve"> ADDIN EN.CITE &lt;EndNote&gt;&lt;Cite&gt;&lt;Author&gt;Lin&lt;/Author&gt;&lt;Year&gt;2010&lt;/Year&gt;&lt;RecNum&gt;64&lt;/RecNum&gt;&lt;DisplayText&gt;&lt;style face="superscript"&gt;16&lt;/style&gt;&lt;/DisplayText&gt;&lt;record&gt;&lt;rec-number&gt;64&lt;/rec-number&gt;&lt;foreign-keys&gt;&lt;key app="EN" db-id="ffw5eptdr90v2kev5adpfeawadw5s592f0er" timestamp="1577408352"&gt;64&lt;/key&gt;&lt;/foreign-keys&gt;&lt;ref-type name="Journal Article"&gt;17&lt;/ref-type&gt;&lt;contributors&gt;&lt;authors&gt;&lt;author&gt;Lin, Jau-Hong&lt;/author&gt;&lt;author&gt;Hsu, Miao-Ju&lt;/author&gt;&lt;author&gt;Hsu, Hsin-Wen&lt;/author&gt;&lt;author&gt;Wu, Hung-Chia&lt;/author&gt;&lt;author&gt;Hsieh, Ching-Lin&lt;/author&gt;&lt;/authors&gt;&lt;/contributors&gt;&lt;titles&gt;&lt;title&gt;Psychometric comparisons of 3 functional ambulation measures for patients with stroke&lt;/title&gt;&lt;secondary-title&gt;Stroke&lt;/secondary-title&gt;&lt;/titles&gt;&lt;periodical&gt;&lt;full-title&gt;Stroke&lt;/full-title&gt;&lt;abbr-1&gt;Stroke&lt;/abbr-1&gt;&lt;abbr-2&gt;Stroke&lt;/abbr-2&gt;&lt;/periodical&gt;&lt;pages&gt;2021-2025&lt;/pages&gt;&lt;volume&gt;41&lt;/volume&gt;&lt;number&gt;9&lt;/number&gt;&lt;dates&gt;&lt;year&gt;2010&lt;/year&gt;&lt;/dates&gt;&lt;isbn&gt;0039-2499&lt;/isbn&gt;&lt;urls&gt;&lt;/urls&gt;&lt;/record&gt;&lt;/Cite&gt;&lt;/EndNote&gt;</w:instrText>
      </w:r>
      <w:r w:rsidR="00A632A1">
        <w:rPr>
          <w:rStyle w:val="normaltextrun"/>
          <w:rFonts w:ascii="Times New Roman" w:eastAsia="標楷體" w:hAnsi="Times New Roman" w:cs="Times New Roman"/>
          <w:color w:val="000000" w:themeColor="text1"/>
        </w:rPr>
        <w:fldChar w:fldCharType="separate"/>
      </w:r>
      <w:r w:rsidR="00A632A1" w:rsidRPr="00A632A1">
        <w:rPr>
          <w:rStyle w:val="normaltextrun"/>
          <w:rFonts w:ascii="Times New Roman" w:eastAsia="標楷體" w:hAnsi="Times New Roman" w:cs="Times New Roman"/>
          <w:noProof/>
          <w:color w:val="000000" w:themeColor="text1"/>
          <w:vertAlign w:val="superscript"/>
        </w:rPr>
        <w:t>16</w:t>
      </w:r>
      <w:r w:rsidR="00A632A1">
        <w:rPr>
          <w:rStyle w:val="normaltextrun"/>
          <w:rFonts w:ascii="Times New Roman" w:eastAsia="標楷體" w:hAnsi="Times New Roman" w:cs="Times New Roman"/>
          <w:color w:val="000000" w:themeColor="text1"/>
        </w:rPr>
        <w:fldChar w:fldCharType="end"/>
      </w:r>
      <w:r w:rsidR="00A632A1">
        <w:rPr>
          <w:rStyle w:val="normaltextrun"/>
          <w:rFonts w:ascii="Times New Roman" w:eastAsia="標楷體" w:hAnsi="Times New Roman" w:cs="Times New Roman" w:hint="eastAsia"/>
          <w:color w:val="000000" w:themeColor="text1"/>
        </w:rPr>
        <w:t xml:space="preserve"> </w:t>
      </w:r>
      <w:r w:rsidR="003402C2" w:rsidRPr="00894221">
        <w:rPr>
          <w:rStyle w:val="normaltextrun"/>
          <w:rFonts w:ascii="Times New Roman" w:eastAsia="標楷體" w:hAnsi="Times New Roman" w:cs="Times New Roman" w:hint="eastAsia"/>
          <w:color w:val="000000" w:themeColor="text1"/>
        </w:rPr>
        <w:t>然而</w:t>
      </w:r>
      <w:r w:rsidR="00F63061" w:rsidRPr="00894221">
        <w:rPr>
          <w:rStyle w:val="normaltextrun"/>
          <w:rFonts w:ascii="Times New Roman" w:eastAsia="標楷體" w:hAnsi="Times New Roman" w:cs="Times New Roman" w:hint="eastAsia"/>
          <w:color w:val="000000" w:themeColor="text1"/>
        </w:rPr>
        <w:t>使用</w:t>
      </w:r>
      <w:r w:rsidR="00F63061" w:rsidRPr="00894221">
        <w:rPr>
          <w:rStyle w:val="normaltextrun"/>
          <w:rFonts w:ascii="Times New Roman" w:eastAsia="標楷體" w:hAnsi="Times New Roman" w:cs="Times New Roman" w:hint="eastAsia"/>
          <w:color w:val="000000" w:themeColor="text1"/>
        </w:rPr>
        <w:t>FGA</w:t>
      </w:r>
      <w:r w:rsidR="00F63061" w:rsidRPr="00894221">
        <w:rPr>
          <w:rStyle w:val="normaltextrun"/>
          <w:rFonts w:ascii="Times New Roman" w:eastAsia="標楷體" w:hAnsi="Times New Roman" w:cs="Times New Roman" w:hint="eastAsia"/>
          <w:color w:val="000000" w:themeColor="text1"/>
        </w:rPr>
        <w:t>評估之效率差</w:t>
      </w:r>
      <w:r w:rsidR="002C1710">
        <w:rPr>
          <w:rStyle w:val="normaltextrun"/>
          <w:rFonts w:ascii="Times New Roman" w:eastAsia="標楷體" w:hAnsi="Times New Roman" w:cs="Times New Roman" w:hint="eastAsia"/>
          <w:color w:val="000000" w:themeColor="text1"/>
        </w:rPr>
        <w:t>，</w:t>
      </w:r>
      <w:r w:rsidR="00F63061" w:rsidRPr="00894221">
        <w:rPr>
          <w:rStyle w:val="normaltextrun"/>
          <w:rFonts w:ascii="Times New Roman" w:eastAsia="標楷體" w:hAnsi="Times New Roman" w:cs="Segoe UI" w:hint="eastAsia"/>
          <w:color w:val="000000" w:themeColor="text1"/>
        </w:rPr>
        <w:t>包含評估者訓練時間、評估時間以及評估結果計分</w:t>
      </w:r>
      <w:r w:rsidR="00F63061" w:rsidRPr="00894221">
        <w:rPr>
          <w:rStyle w:val="normaltextrun"/>
          <w:rFonts w:ascii="Times New Roman" w:eastAsia="標楷體" w:hAnsi="Times New Roman" w:cs="Segoe UI" w:hint="eastAsia"/>
          <w:color w:val="000000" w:themeColor="text1"/>
        </w:rPr>
        <w:t>/</w:t>
      </w:r>
      <w:r w:rsidR="00F63061" w:rsidRPr="00894221">
        <w:rPr>
          <w:rStyle w:val="normaltextrun"/>
          <w:rFonts w:ascii="Times New Roman" w:eastAsia="標楷體" w:hAnsi="Times New Roman" w:cs="Segoe UI" w:hint="eastAsia"/>
          <w:color w:val="000000" w:themeColor="text1"/>
        </w:rPr>
        <w:t>歸檔時間。</w:t>
      </w:r>
      <w:proofErr w:type="gramStart"/>
      <w:r w:rsidR="00947717" w:rsidRPr="00894221">
        <w:rPr>
          <w:rStyle w:val="normaltextrun"/>
          <w:rFonts w:ascii="Times New Roman" w:eastAsia="標楷體" w:hAnsi="Times New Roman" w:cs="Segoe UI" w:hint="eastAsia"/>
          <w:color w:val="000000" w:themeColor="text1"/>
        </w:rPr>
        <w:t>此外，各題</w:t>
      </w:r>
      <w:proofErr w:type="gramEnd"/>
      <w:r w:rsidR="00947717" w:rsidRPr="00894221">
        <w:rPr>
          <w:rStyle w:val="normaltextrun"/>
          <w:rFonts w:ascii="Times New Roman" w:eastAsia="標楷體" w:hAnsi="Times New Roman" w:cs="Segoe UI" w:hint="eastAsia"/>
          <w:color w:val="000000" w:themeColor="text1"/>
        </w:rPr>
        <w:t>之評分標準複雜（同時考量走路時間及</w:t>
      </w:r>
      <w:r w:rsidR="007063DA" w:rsidRPr="00894221">
        <w:rPr>
          <w:rStyle w:val="normaltextrun"/>
          <w:rFonts w:ascii="Times New Roman" w:eastAsia="標楷體" w:hAnsi="Times New Roman" w:cs="Segoe UI" w:hint="eastAsia"/>
          <w:color w:val="000000" w:themeColor="text1"/>
        </w:rPr>
        <w:t>走直線偏移距離</w:t>
      </w:r>
      <w:r w:rsidR="00947717" w:rsidRPr="00894221">
        <w:rPr>
          <w:rStyle w:val="normaltextrun"/>
          <w:rFonts w:ascii="Times New Roman" w:eastAsia="標楷體" w:hAnsi="Times New Roman" w:cs="Segoe UI" w:hint="eastAsia"/>
          <w:color w:val="000000" w:themeColor="text1"/>
        </w:rPr>
        <w:t>），計分不易。</w:t>
      </w:r>
      <w:r w:rsidR="00041F58" w:rsidRPr="00894221">
        <w:rPr>
          <w:rStyle w:val="normaltextrun"/>
          <w:rFonts w:ascii="Times New Roman" w:eastAsia="標楷體" w:hAnsi="Times New Roman" w:cs="Segoe UI" w:hint="eastAsia"/>
          <w:color w:val="000000" w:themeColor="text1"/>
        </w:rPr>
        <w:t>因此</w:t>
      </w:r>
      <w:r w:rsidR="00041F58" w:rsidRPr="00894221">
        <w:rPr>
          <w:rStyle w:val="normaltextrun"/>
          <w:rFonts w:ascii="Times New Roman" w:eastAsia="標楷體" w:hAnsi="Times New Roman" w:cs="Segoe UI"/>
          <w:color w:val="000000" w:themeColor="text1"/>
        </w:rPr>
        <w:t>一般臨床單位甚少例行使用</w:t>
      </w:r>
      <w:r w:rsidR="00041F58" w:rsidRPr="00894221">
        <w:rPr>
          <w:rStyle w:val="normaltextrun"/>
          <w:rFonts w:ascii="Times New Roman" w:eastAsia="標楷體" w:hAnsi="Times New Roman" w:cs="Segoe UI" w:hint="eastAsia"/>
          <w:color w:val="000000" w:themeColor="text1"/>
        </w:rPr>
        <w:t>FGA</w:t>
      </w:r>
      <w:r w:rsidR="00041F58" w:rsidRPr="00894221">
        <w:rPr>
          <w:rStyle w:val="normaltextrun"/>
          <w:rFonts w:ascii="Times New Roman" w:eastAsia="標楷體" w:hAnsi="Times New Roman" w:cs="Segoe UI"/>
          <w:color w:val="000000" w:themeColor="text1"/>
        </w:rPr>
        <w:t>。</w:t>
      </w:r>
    </w:p>
    <w:p w14:paraId="646D99BD" w14:textId="12C9C5E9" w:rsidR="008D089C" w:rsidRPr="00894221" w:rsidRDefault="008D089C" w:rsidP="00A30573">
      <w:pPr>
        <w:ind w:firstLine="480"/>
        <w:rPr>
          <w:rStyle w:val="normaltextrun"/>
          <w:rFonts w:ascii="Times New Roman" w:eastAsia="標楷體" w:hAnsi="Times New Roman"/>
          <w:color w:val="000000" w:themeColor="text1"/>
          <w:shd w:val="clear" w:color="auto" w:fill="FFFFFF"/>
        </w:rPr>
      </w:pPr>
      <w:proofErr w:type="gramStart"/>
      <w:r w:rsidRPr="00894221">
        <w:rPr>
          <w:rStyle w:val="normaltextrun"/>
          <w:rFonts w:ascii="Times New Roman" w:eastAsia="標楷體" w:hAnsi="Times New Roman" w:hint="eastAsia"/>
          <w:color w:val="000000" w:themeColor="text1"/>
          <w:shd w:val="clear" w:color="auto" w:fill="FFFFFF"/>
        </w:rPr>
        <w:lastRenderedPageBreak/>
        <w:t>此外，</w:t>
      </w:r>
      <w:proofErr w:type="gramEnd"/>
      <w:r w:rsidRPr="00894221">
        <w:rPr>
          <w:rStyle w:val="normaltextrun"/>
          <w:rFonts w:ascii="Times New Roman" w:eastAsia="標楷體" w:hAnsi="Times New Roman" w:hint="eastAsia"/>
          <w:color w:val="000000" w:themeColor="text1"/>
          <w:shd w:val="clear" w:color="auto" w:fill="FFFFFF"/>
        </w:rPr>
        <w:t>現有測驗之評估結果的應用極其有限。中風患者</w:t>
      </w:r>
      <w:r w:rsidRPr="00894221">
        <w:rPr>
          <w:rFonts w:ascii="Times New Roman" w:eastAsia="標楷體" w:hAnsi="Times New Roman"/>
          <w:color w:val="000000" w:themeColor="text1"/>
        </w:rPr>
        <w:t>之評估為</w:t>
      </w:r>
      <w:r w:rsidR="00041F58" w:rsidRPr="00894221">
        <w:rPr>
          <w:rFonts w:ascii="Times New Roman" w:eastAsia="標楷體" w:hAnsi="Times New Roman"/>
          <w:color w:val="000000" w:themeColor="text1"/>
        </w:rPr>
        <w:t>臨床</w:t>
      </w:r>
      <w:r w:rsidR="00A40C3D">
        <w:rPr>
          <w:rFonts w:ascii="Times New Roman" w:eastAsia="標楷體" w:hAnsi="Times New Roman"/>
          <w:color w:val="000000" w:themeColor="text1"/>
        </w:rPr>
        <w:t>單位</w:t>
      </w:r>
      <w:r w:rsidRPr="00894221">
        <w:rPr>
          <w:rFonts w:ascii="Times New Roman" w:eastAsia="標楷體" w:hAnsi="Times New Roman"/>
          <w:color w:val="000000" w:themeColor="text1"/>
        </w:rPr>
        <w:t>之例行性業務，長期下來累積資料相當可觀，可形成大數據以貢獻於後續研究分析，</w:t>
      </w:r>
      <w:r w:rsidR="00CE4954"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&lt;EndNote&gt;&lt;Cite&gt;&lt;Author&gt;Raghupathi&lt;/Author&gt;&lt;Year&gt;2014&lt;/Year&gt;&lt;RecNum&gt;39&lt;/RecNum&gt;&lt;DisplayText&gt;&lt;style face="superscript"&gt;17, 18&lt;/style&gt;&lt;/DisplayText&gt;&lt;record&gt;&lt;rec-number&gt;39&lt;/rec-number&gt;&lt;foreign-keys&gt;&lt;key app="EN" db-id="ffw5eptdr90v2kev5adpfeawadw5s592f0er" timestamp="1545261921"&gt;39&lt;/key&gt;&lt;/foreign-keys&gt;&lt;ref-type name="Journal Article"&gt;17&lt;/ref-type&gt;&lt;contributors&gt;&lt;authors&gt;&lt;author&gt;Raghupathi, Wullianallur&lt;/author&gt;&lt;author&gt;Raghupathi, Viju&lt;/author&gt;&lt;/authors&gt;&lt;/contributors&gt;&lt;titles&gt;&lt;title&gt;Big data analytics in healthcare: Promise and potential&lt;/title&gt;&lt;secondary-title&gt;Health Information Science and Systems&lt;/secondary-title&gt;&lt;/titles&gt;&lt;periodical&gt;&lt;full-title&gt;Health Information Science and Systems&lt;/full-title&gt;&lt;/periodical&gt;&lt;pages&gt;3&lt;/pages&gt;&lt;volume&gt;2&lt;/volume&gt;&lt;number&gt;1&lt;/number&gt;&lt;dates&gt;&lt;year&gt;2014&lt;/year&gt;&lt;/dates&gt;&lt;isbn&gt;2047-2501&lt;/isbn&gt;&lt;urls&gt;&lt;/urls&gt;&lt;/record&gt;&lt;/Cite&gt;&lt;Cite&gt;&lt;Author&gt;Murdoch&lt;/Author&gt;&lt;Year&gt;2013&lt;/Year&gt;&lt;RecNum&gt;40&lt;/RecNum&gt;&lt;record&gt;&lt;rec-number&gt;40&lt;/rec-number&gt;&lt;foreign-keys&gt;&lt;key app="EN" db-id="ffw5eptdr90v2kev5adpfeawadw5s592f0er" timestamp="1545262000"&gt;40&lt;/key&gt;&lt;/foreign-keys&gt;&lt;ref-type name="Journal Article"&gt;17&lt;/ref-type&gt;&lt;contributors&gt;&lt;authors&gt;&lt;author&gt;Murdoch, Travis B&lt;/author&gt;&lt;author&gt;Detsky, Allan S&lt;/author&gt;&lt;/authors&gt;&lt;/contributors&gt;&lt;titles&gt;&lt;title&gt;The inevitable application of big data to health care&lt;/title&gt;&lt;secondary-title&gt; Journal of the American Medical Association&lt;/secondary-title&gt;&lt;/titles&gt;&lt;pages&gt;1351-1352&lt;/pages&gt;&lt;volume&gt;309&lt;/volume&gt;&lt;number&gt;13&lt;/number&gt;&lt;dates&gt;&lt;year&gt;2013&lt;/year&gt;&lt;/dates&gt;&lt;isbn&gt;0098-7484&lt;/isbn&gt;&lt;urls&gt;&lt;/urls&gt;&lt;/record&gt;&lt;/Cite&gt;&lt;/EndNote&gt;</w:instrText>
      </w:r>
      <w:r w:rsidR="00CE4954"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17, 18</w:t>
      </w:r>
      <w:r w:rsidR="00CE4954" w:rsidRPr="00894221">
        <w:rPr>
          <w:rFonts w:ascii="Times New Roman" w:eastAsia="標楷體" w:hAnsi="Times New Roman"/>
          <w:color w:val="000000" w:themeColor="text1"/>
        </w:rPr>
        <w:fldChar w:fldCharType="end"/>
      </w:r>
      <w:r w:rsidR="00CE4954" w:rsidRPr="00894221">
        <w:rPr>
          <w:rFonts w:ascii="Times New Roman" w:eastAsia="標楷體" w:hAnsi="Times New Roman" w:hint="eastAsia"/>
          <w:color w:val="000000" w:themeColor="text1"/>
        </w:rPr>
        <w:t xml:space="preserve"> </w:t>
      </w:r>
      <w:r w:rsidRPr="00894221">
        <w:rPr>
          <w:rFonts w:ascii="Times New Roman" w:eastAsia="標楷體" w:hAnsi="Times New Roman"/>
          <w:color w:val="000000" w:themeColor="text1"/>
        </w:rPr>
        <w:t>例如：利用評估資料以「長期追蹤</w:t>
      </w:r>
      <w:r w:rsidRPr="00894221">
        <w:rPr>
          <w:rFonts w:ascii="Times New Roman" w:eastAsia="標楷體" w:hAnsi="Times New Roman" w:hint="eastAsia"/>
          <w:color w:val="000000" w:themeColor="text1"/>
        </w:rPr>
        <w:t>患者之功能變化</w:t>
      </w:r>
      <w:r w:rsidRPr="00894221">
        <w:rPr>
          <w:rFonts w:ascii="Times New Roman" w:eastAsia="標楷體" w:hAnsi="Times New Roman"/>
          <w:color w:val="000000" w:themeColor="text1"/>
        </w:rPr>
        <w:t>」、「探索</w:t>
      </w:r>
      <w:r w:rsidRPr="00894221">
        <w:rPr>
          <w:rFonts w:ascii="Times New Roman" w:eastAsia="標楷體" w:hAnsi="Times New Roman"/>
          <w:color w:val="000000" w:themeColor="text1"/>
        </w:rPr>
        <w:t>/</w:t>
      </w:r>
      <w:r w:rsidRPr="00894221">
        <w:rPr>
          <w:rFonts w:ascii="Times New Roman" w:eastAsia="標楷體" w:hAnsi="Times New Roman"/>
          <w:color w:val="000000" w:themeColor="text1"/>
        </w:rPr>
        <w:t>驗證影響</w:t>
      </w:r>
      <w:r w:rsidRPr="00894221">
        <w:rPr>
          <w:rFonts w:ascii="Times New Roman" w:eastAsia="標楷體" w:hAnsi="Times New Roman" w:hint="eastAsia"/>
          <w:color w:val="000000" w:themeColor="text1"/>
        </w:rPr>
        <w:t>患者預後</w:t>
      </w:r>
      <w:r w:rsidRPr="00894221">
        <w:rPr>
          <w:rFonts w:ascii="Times New Roman" w:eastAsia="標楷體" w:hAnsi="Times New Roman"/>
          <w:color w:val="000000" w:themeColor="text1"/>
        </w:rPr>
        <w:t>之重要影響因子」及「改良既有之評估工具」等。然而，目前</w:t>
      </w:r>
      <w:r w:rsidRPr="00894221">
        <w:rPr>
          <w:rFonts w:ascii="Times New Roman" w:eastAsia="標楷體" w:hAnsi="Times New Roman" w:hint="eastAsia"/>
          <w:color w:val="000000" w:themeColor="text1"/>
        </w:rPr>
        <w:t>中風</w:t>
      </w:r>
      <w:r w:rsidRPr="00894221">
        <w:rPr>
          <w:rFonts w:ascii="Times New Roman" w:eastAsia="標楷體" w:hAnsi="Times New Roman"/>
          <w:color w:val="000000" w:themeColor="text1"/>
        </w:rPr>
        <w:t>復健領域對於這些評估結果之應用極其有限，主要原因</w:t>
      </w:r>
      <w:r w:rsidR="00A30573" w:rsidRPr="00894221">
        <w:rPr>
          <w:rFonts w:ascii="Times New Roman" w:eastAsia="標楷體" w:hAnsi="Times New Roman" w:hint="eastAsia"/>
          <w:color w:val="000000" w:themeColor="text1"/>
        </w:rPr>
        <w:t>為</w:t>
      </w:r>
      <w:r w:rsidRPr="00894221">
        <w:rPr>
          <w:rFonts w:ascii="Times New Roman" w:eastAsia="標楷體" w:hAnsi="Times New Roman"/>
          <w:color w:val="000000" w:themeColor="text1"/>
        </w:rPr>
        <w:t>：</w:t>
      </w:r>
      <w:r w:rsidR="00041F58" w:rsidRPr="00894221">
        <w:rPr>
          <w:rFonts w:ascii="Times New Roman" w:eastAsia="標楷體" w:hAnsi="Times New Roman"/>
          <w:color w:val="000000" w:themeColor="text1"/>
        </w:rPr>
        <w:t>一般臨床機構</w:t>
      </w:r>
      <w:r w:rsidRPr="00894221">
        <w:rPr>
          <w:rFonts w:ascii="Times New Roman" w:eastAsia="標楷體" w:hAnsi="Times New Roman"/>
          <w:color w:val="000000" w:themeColor="text1"/>
        </w:rPr>
        <w:t>考量</w:t>
      </w:r>
      <w:r w:rsidR="00041F58" w:rsidRPr="00894221">
        <w:rPr>
          <w:rFonts w:ascii="Times New Roman" w:eastAsia="標楷體" w:hAnsi="Times New Roman" w:hint="eastAsia"/>
          <w:color w:val="000000" w:themeColor="text1"/>
        </w:rPr>
        <w:t>專業</w:t>
      </w:r>
      <w:r w:rsidR="00A30573" w:rsidRPr="00894221">
        <w:rPr>
          <w:rFonts w:ascii="Times New Roman" w:eastAsia="標楷體" w:hAnsi="Times New Roman" w:hint="eastAsia"/>
          <w:color w:val="000000" w:themeColor="text1"/>
        </w:rPr>
        <w:t>人員</w:t>
      </w:r>
      <w:r w:rsidR="00041F58" w:rsidRPr="00894221">
        <w:rPr>
          <w:rFonts w:ascii="Times New Roman" w:eastAsia="標楷體" w:hAnsi="Times New Roman"/>
          <w:color w:val="000000" w:themeColor="text1"/>
        </w:rPr>
        <w:t>之</w:t>
      </w:r>
      <w:r w:rsidRPr="00894221">
        <w:rPr>
          <w:rFonts w:ascii="Times New Roman" w:eastAsia="標楷體" w:hAnsi="Times New Roman"/>
          <w:color w:val="000000" w:themeColor="text1"/>
        </w:rPr>
        <w:t>業務量，</w:t>
      </w:r>
      <w:r w:rsidR="00041F58" w:rsidRPr="00894221">
        <w:rPr>
          <w:rFonts w:ascii="Times New Roman" w:eastAsia="標楷體" w:hAnsi="Times New Roman"/>
          <w:color w:val="000000" w:themeColor="text1"/>
        </w:rPr>
        <w:t>且</w:t>
      </w:r>
      <w:r w:rsidRPr="00894221">
        <w:rPr>
          <w:rFonts w:ascii="Times New Roman" w:eastAsia="標楷體" w:hAnsi="Times New Roman"/>
          <w:color w:val="000000" w:themeColor="text1"/>
        </w:rPr>
        <w:t>電子病歷紀錄內容多半較簡略，僅以檢核表方式記錄</w:t>
      </w:r>
      <w:r w:rsidR="00A30573" w:rsidRPr="00894221">
        <w:rPr>
          <w:rFonts w:ascii="Times New Roman" w:eastAsia="標楷體" w:hAnsi="Times New Roman" w:hint="eastAsia"/>
          <w:color w:val="000000" w:themeColor="text1"/>
        </w:rPr>
        <w:t>患者</w:t>
      </w:r>
      <w:r w:rsidRPr="00894221">
        <w:rPr>
          <w:rFonts w:ascii="Times New Roman" w:eastAsia="標楷體" w:hAnsi="Times New Roman"/>
          <w:color w:val="000000" w:themeColor="text1"/>
        </w:rPr>
        <w:t>的主要問題，未詳細記錄</w:t>
      </w:r>
      <w:r w:rsidR="00A30573" w:rsidRPr="00894221">
        <w:rPr>
          <w:rFonts w:ascii="Times New Roman" w:eastAsia="標楷體" w:hAnsi="Times New Roman" w:hint="eastAsia"/>
          <w:color w:val="000000" w:themeColor="text1"/>
        </w:rPr>
        <w:t>患者</w:t>
      </w:r>
      <w:r w:rsidRPr="00894221">
        <w:rPr>
          <w:rFonts w:ascii="Times New Roman" w:eastAsia="標楷體" w:hAnsi="Times New Roman"/>
          <w:color w:val="000000" w:themeColor="text1"/>
        </w:rPr>
        <w:t>於標準化工具之評量表現</w:t>
      </w:r>
      <w:r w:rsidR="00041F58" w:rsidRPr="00894221">
        <w:rPr>
          <w:rFonts w:ascii="Times New Roman" w:eastAsia="標楷體" w:hAnsi="Times New Roman"/>
          <w:color w:val="000000" w:themeColor="text1"/>
        </w:rPr>
        <w:t>，</w:t>
      </w:r>
      <w:r w:rsidRPr="00894221">
        <w:rPr>
          <w:rFonts w:ascii="Times New Roman" w:eastAsia="標楷體" w:hAnsi="Times New Roman"/>
          <w:color w:val="000000" w:themeColor="text1"/>
        </w:rPr>
        <w:t>致使後續分析困難</w:t>
      </w:r>
      <w:r w:rsidR="00784A06" w:rsidRPr="00894221">
        <w:rPr>
          <w:rFonts w:ascii="Times New Roman" w:eastAsia="標楷體" w:hAnsi="Times New Roman" w:hint="eastAsia"/>
          <w:color w:val="000000" w:themeColor="text1"/>
        </w:rPr>
        <w:t>，且不</w:t>
      </w:r>
      <w:r w:rsidR="00784A06" w:rsidRPr="00894221">
        <w:rPr>
          <w:rFonts w:ascii="Times New Roman" w:eastAsia="標楷體" w:hAnsi="Times New Roman" w:cs="Times New Roman" w:hint="eastAsia"/>
          <w:color w:val="000000" w:themeColor="text1"/>
        </w:rPr>
        <w:t>利於影像化地呈現患者之功能改變</w:t>
      </w:r>
      <w:r w:rsidRPr="00894221">
        <w:rPr>
          <w:rFonts w:ascii="Times New Roman" w:eastAsia="標楷體" w:hAnsi="Times New Roman"/>
          <w:color w:val="000000" w:themeColor="text1"/>
        </w:rPr>
        <w:t>。</w:t>
      </w:r>
      <w:r w:rsidR="00B73E1E" w:rsidRPr="00894221">
        <w:rPr>
          <w:rFonts w:ascii="Times New Roman" w:eastAsia="標楷體" w:hAnsi="Times New Roman"/>
          <w:color w:val="000000" w:themeColor="text1"/>
        </w:rPr>
        <w:fldChar w:fldCharType="begin"/>
      </w:r>
      <w:r w:rsidR="00A632A1">
        <w:rPr>
          <w:rFonts w:ascii="Times New Roman" w:eastAsia="標楷體" w:hAnsi="Times New Roman" w:hint="eastAsia"/>
          <w:color w:val="000000" w:themeColor="text1"/>
        </w:rPr>
        <w:instrText xml:space="preserve"> ADDIN EN.CITE &lt;EndNote&gt;&lt;Cite&gt;&lt;Author&gt;</w:instrText>
      </w:r>
      <w:r w:rsidR="00A632A1">
        <w:rPr>
          <w:rFonts w:ascii="Times New Roman" w:eastAsia="標楷體" w:hAnsi="Times New Roman" w:hint="eastAsia"/>
          <w:color w:val="000000" w:themeColor="text1"/>
        </w:rPr>
        <w:instrText>謝清麟</w:instrText>
      </w:r>
      <w:r w:rsidR="00A632A1">
        <w:rPr>
          <w:rFonts w:ascii="Times New Roman" w:eastAsia="標楷體" w:hAnsi="Times New Roman" w:hint="eastAsia"/>
          <w:color w:val="000000" w:themeColor="text1"/>
        </w:rPr>
        <w:instrText>&lt;/Author&gt;&lt;Year&gt;2014&lt;/Year&gt;&lt;RecNum&gt;41&lt;/RecNum&gt;&lt;DisplayText&gt;&lt;style face="superscript"&gt;19&lt;/style&gt;&lt;/DisplayText&gt;&lt;record&gt;&lt;rec-number&gt;41&lt;/rec-number&gt;&lt;foreign-keys&gt;&lt;key app="EN" db-id="ffw5eptdr90v2kev5adpfeawadw5s592f0er" timestamp="1545262153"&gt;41&lt;/key&gt;&lt;/foreign-keys&gt;&lt;ref-type name="Journal Article"&gt;17&lt;/ref-type&gt;&lt;contributors&gt;&lt;authors&gt;&lt;author&gt;&lt;style face="normal" font="default" charset="136" size="100%"&gt;</w:instrText>
      </w:r>
      <w:r w:rsidR="00A632A1">
        <w:rPr>
          <w:rFonts w:ascii="Times New Roman" w:eastAsia="標楷體" w:hAnsi="Times New Roman" w:hint="eastAsia"/>
          <w:color w:val="000000" w:themeColor="text1"/>
        </w:rPr>
        <w:instrText>謝清麟</w:instrText>
      </w:r>
      <w:r w:rsidR="00A632A1">
        <w:rPr>
          <w:rFonts w:ascii="Times New Roman" w:eastAsia="標楷體" w:hAnsi="Times New Roman" w:hint="eastAsia"/>
          <w:color w:val="000000" w:themeColor="text1"/>
        </w:rPr>
        <w:instrText>&lt;/style&gt;&lt;/author&gt;&lt;author&gt;&lt;style face="normal" font="default" charset="136" size="100%"&gt;</w:instrText>
      </w:r>
      <w:r w:rsidR="00A632A1">
        <w:rPr>
          <w:rFonts w:ascii="Times New Roman" w:eastAsia="標楷體" w:hAnsi="Times New Roman" w:hint="eastAsia"/>
          <w:color w:val="000000" w:themeColor="text1"/>
        </w:rPr>
        <w:instrText>林郁芬</w:instrText>
      </w:r>
      <w:r w:rsidR="00A632A1">
        <w:rPr>
          <w:rFonts w:ascii="Times New Roman" w:eastAsia="標楷體" w:hAnsi="Times New Roman" w:hint="eastAsia"/>
          <w:color w:val="000000" w:themeColor="text1"/>
        </w:rPr>
        <w:instrText>&lt;/style&gt;&lt;/author&gt;&lt;author&gt;&lt;style face="normal" font="default" charset="136" size="100%"&gt;</w:instrText>
      </w:r>
      <w:r w:rsidR="00A632A1">
        <w:rPr>
          <w:rFonts w:ascii="Times New Roman" w:eastAsia="標楷體" w:hAnsi="Times New Roman" w:hint="eastAsia"/>
          <w:color w:val="000000" w:themeColor="text1"/>
        </w:rPr>
        <w:instrText>侯孟真</w:instrText>
      </w:r>
      <w:r w:rsidR="00A632A1">
        <w:rPr>
          <w:rFonts w:ascii="Times New Roman" w:eastAsia="標楷體" w:hAnsi="Times New Roman" w:hint="eastAsia"/>
          <w:color w:val="000000" w:themeColor="text1"/>
        </w:rPr>
        <w:instrText>&lt;/style&gt;&lt;/author&gt;&lt;author&gt;&lt;style face="normal" font="default" charset="136" size="100%"&gt;</w:instrText>
      </w:r>
      <w:r w:rsidR="00A632A1">
        <w:rPr>
          <w:rFonts w:ascii="Times New Roman" w:eastAsia="標楷體" w:hAnsi="Times New Roman" w:hint="eastAsia"/>
          <w:color w:val="000000" w:themeColor="text1"/>
        </w:rPr>
        <w:instrText>李淑君</w:instrText>
      </w:r>
      <w:r w:rsidR="00A632A1">
        <w:rPr>
          <w:rFonts w:ascii="Times New Roman" w:eastAsia="標楷體" w:hAnsi="Times New Roman" w:hint="eastAsia"/>
          <w:color w:val="000000" w:themeColor="text1"/>
        </w:rPr>
        <w:instrText>&lt;/style&gt;&lt;/author&gt;&lt;author&gt;&lt;style face="normal" font="default" charset="136" size="100%"&gt;</w:instrText>
      </w:r>
      <w:r w:rsidR="00A632A1">
        <w:rPr>
          <w:rFonts w:ascii="Times New Roman" w:eastAsia="標楷體" w:hAnsi="Times New Roman" w:hint="eastAsia"/>
          <w:color w:val="000000" w:themeColor="text1"/>
        </w:rPr>
        <w:instrText>唐世芬</w:instrText>
      </w:r>
      <w:r w:rsidR="00A632A1">
        <w:rPr>
          <w:rFonts w:ascii="Times New Roman" w:eastAsia="標楷體" w:hAnsi="Times New Roman" w:hint="eastAsia"/>
          <w:color w:val="000000" w:themeColor="text1"/>
        </w:rPr>
        <w:instrText>&lt;/style&gt;&lt;/author&gt;&lt;/authors&gt;&lt;/contributors&gt;&lt;titles&gt;&lt;title&gt;&lt;style face="normal" font="default" charset="136" size="100%"&gt;</w:instrText>
      </w:r>
      <w:r w:rsidR="00A632A1">
        <w:rPr>
          <w:rFonts w:ascii="Times New Roman" w:eastAsia="標楷體" w:hAnsi="Times New Roman" w:hint="eastAsia"/>
          <w:color w:val="000000" w:themeColor="text1"/>
        </w:rPr>
        <w:instrText>中風病人職能治療之病歷資料分析與改良</w:instrText>
      </w:r>
      <w:r w:rsidR="00A632A1">
        <w:rPr>
          <w:rFonts w:ascii="Times New Roman" w:eastAsia="標楷體" w:hAnsi="Times New Roman" w:hint="eastAsia"/>
          <w:color w:val="000000" w:themeColor="text1"/>
        </w:rPr>
        <w:instrText>&lt;/style&gt;&lt;/title&gt;&lt;secondary-title&gt;&lt;style face="normal" font="default" charset="136" size="100%"&gt;</w:instrText>
      </w:r>
      <w:r w:rsidR="00A632A1">
        <w:rPr>
          <w:rFonts w:ascii="Times New Roman" w:eastAsia="標楷體" w:hAnsi="Times New Roman" w:hint="eastAsia"/>
          <w:color w:val="000000" w:themeColor="text1"/>
        </w:rPr>
        <w:instrText>職能治療學會雜誌</w:instrText>
      </w:r>
      <w:r w:rsidR="00A632A1">
        <w:rPr>
          <w:rFonts w:ascii="Times New Roman" w:eastAsia="標楷體" w:hAnsi="Times New Roman" w:hint="eastAsia"/>
          <w:color w:val="000000" w:themeColor="text1"/>
        </w:rPr>
        <w:instrText>&lt;/style&gt;&lt;/secondary-title&gt;&lt;/titles&gt;&lt;pages&gt;269-280&lt;/pages&gt;&lt;volume&gt;32&lt;/volume&gt;&lt;number&gt;2&lt;/number&gt;&lt;dates&gt;&lt;year&gt;2014&lt;/year&gt;&lt;/dates&gt;&lt;isbn&gt;1013-7661&lt;/isbn&gt;&lt;urls&gt;&lt;/urls&gt;&lt;/record&gt;&lt;/Cite&gt;&lt;/EndNote&gt;</w:instrText>
      </w:r>
      <w:r w:rsidR="00B73E1E"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19</w:t>
      </w:r>
      <w:r w:rsidR="00B73E1E" w:rsidRPr="00894221">
        <w:rPr>
          <w:rFonts w:ascii="Times New Roman" w:eastAsia="標楷體" w:hAnsi="Times New Roman"/>
          <w:color w:val="000000" w:themeColor="text1"/>
        </w:rPr>
        <w:fldChar w:fldCharType="end"/>
      </w:r>
      <w:r w:rsidR="00B73E1E" w:rsidRPr="00894221">
        <w:rPr>
          <w:rFonts w:ascii="Times New Roman" w:eastAsia="標楷體" w:hAnsi="Times New Roman" w:hint="eastAsia"/>
          <w:color w:val="000000" w:themeColor="text1"/>
        </w:rPr>
        <w:t xml:space="preserve"> </w:t>
      </w:r>
      <w:r w:rsidR="00041F58" w:rsidRPr="00894221">
        <w:rPr>
          <w:rFonts w:ascii="Times New Roman" w:eastAsia="標楷體" w:hAnsi="Times New Roman"/>
          <w:color w:val="000000" w:themeColor="text1"/>
        </w:rPr>
        <w:t>故國內現行醫療</w:t>
      </w:r>
      <w:r w:rsidR="00A40C3D">
        <w:rPr>
          <w:rFonts w:ascii="Times New Roman" w:eastAsia="標楷體" w:hAnsi="Times New Roman"/>
          <w:color w:val="000000" w:themeColor="text1"/>
        </w:rPr>
        <w:t>單位</w:t>
      </w:r>
      <w:r w:rsidR="00041F58" w:rsidRPr="00894221">
        <w:rPr>
          <w:rFonts w:ascii="Times New Roman" w:eastAsia="標楷體" w:hAnsi="Times New Roman"/>
          <w:color w:val="000000" w:themeColor="text1"/>
        </w:rPr>
        <w:t>中風病患之電子病歷內容不利後續研究分析。</w:t>
      </w:r>
    </w:p>
    <w:p w14:paraId="4B183483" w14:textId="1C4A7E00" w:rsidR="00407DB8" w:rsidRPr="00894221" w:rsidRDefault="002663F6" w:rsidP="00691146">
      <w:pPr>
        <w:ind w:firstLine="480"/>
        <w:rPr>
          <w:rStyle w:val="normaltextrun"/>
          <w:rFonts w:ascii="Times New Roman" w:eastAsia="標楷體" w:hAnsi="Times New Roman"/>
          <w:color w:val="000000" w:themeColor="text1"/>
          <w:shd w:val="clear" w:color="auto" w:fill="FFFFFF"/>
        </w:rPr>
      </w:pPr>
      <w:r w:rsidRPr="00894221">
        <w:rPr>
          <w:rStyle w:val="normaltextrun"/>
          <w:rFonts w:ascii="Times New Roman" w:eastAsia="標楷體" w:hAnsi="Times New Roman" w:hint="eastAsia"/>
          <w:color w:val="000000" w:themeColor="text1"/>
          <w:shd w:val="clear" w:color="auto" w:fill="FFFFFF"/>
        </w:rPr>
        <w:t>簡言之，中風病人之動作、平衡與</w:t>
      </w:r>
      <w:r w:rsidR="00983DA7" w:rsidRPr="00894221">
        <w:rPr>
          <w:rStyle w:val="normaltextrun"/>
          <w:rFonts w:ascii="Times New Roman" w:eastAsia="標楷體" w:hAnsi="Times New Roman" w:hint="eastAsia"/>
          <w:color w:val="000000" w:themeColor="text1"/>
          <w:shd w:val="clear" w:color="auto" w:fill="FFFFFF"/>
        </w:rPr>
        <w:t>行走</w:t>
      </w:r>
      <w:r w:rsidRPr="00894221">
        <w:rPr>
          <w:rStyle w:val="normaltextrun"/>
          <w:rFonts w:ascii="Times New Roman" w:eastAsia="標楷體" w:hAnsi="Times New Roman" w:hint="eastAsia"/>
          <w:color w:val="000000" w:themeColor="text1"/>
          <w:shd w:val="clear" w:color="auto" w:fill="FFFFFF"/>
        </w:rPr>
        <w:t>為最主要之復健目標，然而臨床人員若使用標準化評估工具（如</w:t>
      </w:r>
      <w:r w:rsidRPr="00894221">
        <w:rPr>
          <w:rStyle w:val="normaltextrun"/>
          <w:rFonts w:ascii="Times New Roman" w:eastAsia="標楷體" w:hAnsi="Times New Roman" w:cs="Times New Roman"/>
          <w:color w:val="000000" w:themeColor="text1"/>
          <w:shd w:val="clear" w:color="auto" w:fill="FFFFFF"/>
        </w:rPr>
        <w:t>FM</w:t>
      </w:r>
      <w:r w:rsidRPr="00894221">
        <w:rPr>
          <w:rStyle w:val="normaltextrun"/>
          <w:rFonts w:ascii="Times New Roman" w:eastAsia="標楷體" w:hAnsi="Times New Roman" w:hint="eastAsia"/>
          <w:color w:val="000000" w:themeColor="text1"/>
          <w:shd w:val="clear" w:color="auto" w:fill="FFFFFF"/>
        </w:rPr>
        <w:t>、</w:t>
      </w:r>
      <w:r w:rsidRPr="00894221">
        <w:rPr>
          <w:rStyle w:val="normaltextrun"/>
          <w:rFonts w:ascii="Times New Roman" w:eastAsia="標楷體" w:hAnsi="Times New Roman" w:cs="Times New Roman"/>
          <w:color w:val="000000" w:themeColor="text1"/>
          <w:shd w:val="clear" w:color="auto" w:fill="FFFFFF"/>
        </w:rPr>
        <w:t>PASS</w:t>
      </w:r>
      <w:r w:rsidRPr="00894221">
        <w:rPr>
          <w:rStyle w:val="normaltextrun"/>
          <w:rFonts w:ascii="Times New Roman" w:eastAsia="標楷體" w:hAnsi="Times New Roman" w:hint="eastAsia"/>
          <w:color w:val="000000" w:themeColor="text1"/>
          <w:shd w:val="clear" w:color="auto" w:fill="FFFFFF"/>
        </w:rPr>
        <w:t>與</w:t>
      </w:r>
      <w:r w:rsidRPr="00894221">
        <w:rPr>
          <w:rStyle w:val="normaltextrun"/>
          <w:rFonts w:ascii="Times New Roman" w:eastAsia="標楷體" w:hAnsi="Times New Roman" w:cs="Times New Roman"/>
          <w:color w:val="000000" w:themeColor="text1"/>
          <w:shd w:val="clear" w:color="auto" w:fill="FFFFFF"/>
        </w:rPr>
        <w:t>FG</w:t>
      </w:r>
      <w:r w:rsidR="003D14C4" w:rsidRPr="00894221">
        <w:rPr>
          <w:rStyle w:val="normaltextrun"/>
          <w:rFonts w:ascii="Times New Roman" w:eastAsia="標楷體" w:hAnsi="Times New Roman" w:cs="Times New Roman" w:hint="eastAsia"/>
          <w:color w:val="000000" w:themeColor="text1"/>
          <w:shd w:val="clear" w:color="auto" w:fill="FFFFFF"/>
        </w:rPr>
        <w:t>A</w:t>
      </w:r>
      <w:r w:rsidRPr="00894221">
        <w:rPr>
          <w:rStyle w:val="normaltextrun"/>
          <w:rFonts w:ascii="Times New Roman" w:eastAsia="標楷體" w:hAnsi="Times New Roman" w:hint="eastAsia"/>
          <w:color w:val="000000" w:themeColor="text1"/>
          <w:shd w:val="clear" w:color="auto" w:fill="FFFFFF"/>
        </w:rPr>
        <w:t>等）例行評估這些功能，將花費許多時間，</w:t>
      </w:r>
      <w:r w:rsidR="000E04A6" w:rsidRPr="00894221">
        <w:rPr>
          <w:rStyle w:val="normaltextrun"/>
          <w:rFonts w:ascii="Times New Roman" w:eastAsia="標楷體" w:hAnsi="Times New Roman" w:hint="eastAsia"/>
          <w:color w:val="000000" w:themeColor="text1"/>
          <w:shd w:val="clear" w:color="auto" w:fill="FFFFFF"/>
        </w:rPr>
        <w:t>且評估結果之應用性</w:t>
      </w:r>
      <w:r w:rsidRPr="00894221">
        <w:rPr>
          <w:rStyle w:val="normaltextrun"/>
          <w:rFonts w:ascii="Times New Roman" w:eastAsia="標楷體" w:hAnsi="Times New Roman" w:hint="eastAsia"/>
          <w:color w:val="000000" w:themeColor="text1"/>
          <w:shd w:val="clear" w:color="auto" w:fill="FFFFFF"/>
        </w:rPr>
        <w:t>不佳。</w:t>
      </w:r>
      <w:r w:rsidR="00041F58" w:rsidRPr="00894221">
        <w:rPr>
          <w:rStyle w:val="normaltextrun"/>
          <w:rFonts w:ascii="Times New Roman" w:eastAsia="標楷體" w:hAnsi="Times New Roman" w:hint="eastAsia"/>
          <w:color w:val="000000" w:themeColor="text1"/>
          <w:shd w:val="clear" w:color="auto" w:fill="FFFFFF"/>
        </w:rPr>
        <w:t>如何改良評估工具、提升評估與後續應用價值，一直是中風復健之重要研究議題。</w:t>
      </w:r>
    </w:p>
    <w:p w14:paraId="1B6A367F" w14:textId="77777777" w:rsidR="00A867B9" w:rsidRPr="00894221" w:rsidRDefault="00A867B9" w:rsidP="00691146">
      <w:pPr>
        <w:ind w:firstLine="480"/>
        <w:rPr>
          <w:rStyle w:val="normaltextrun"/>
          <w:rFonts w:ascii="Times New Roman" w:eastAsia="標楷體" w:hAnsi="Times New Roman"/>
          <w:color w:val="000000" w:themeColor="text1"/>
          <w:shd w:val="clear" w:color="auto" w:fill="FFFFFF"/>
        </w:rPr>
      </w:pPr>
    </w:p>
    <w:p w14:paraId="4E306766" w14:textId="77777777" w:rsidR="00407DB8" w:rsidRPr="00894221" w:rsidRDefault="00407DB8" w:rsidP="00407DB8">
      <w:pPr>
        <w:rPr>
          <w:rFonts w:ascii="Times New Roman" w:eastAsia="標楷體" w:hAnsi="Times New Roman"/>
        </w:rPr>
      </w:pPr>
      <w:r w:rsidRPr="00894221">
        <w:rPr>
          <w:rFonts w:ascii="Times New Roman" w:eastAsia="標楷體" w:hAnsi="Times New Roman" w:hint="eastAsia"/>
        </w:rPr>
        <w:t>表一、常用於中風患者之</w:t>
      </w:r>
      <w:r w:rsidRPr="00894221">
        <w:rPr>
          <w:rFonts w:ascii="Times New Roman" w:eastAsia="標楷體" w:hAnsi="Times New Roman" w:cs="Times New Roman" w:hint="eastAsia"/>
          <w:bCs/>
          <w:noProof/>
          <w:color w:val="000000" w:themeColor="text1"/>
          <w:szCs w:val="24"/>
        </w:rPr>
        <w:t>動作、平衡與行走評估工具之不足</w:t>
      </w:r>
    </w:p>
    <w:tbl>
      <w:tblPr>
        <w:tblStyle w:val="6"/>
        <w:tblW w:w="10515" w:type="dxa"/>
        <w:tblLook w:val="04A0" w:firstRow="1" w:lastRow="0" w:firstColumn="1" w:lastColumn="0" w:noHBand="0" w:noVBand="1"/>
      </w:tblPr>
      <w:tblGrid>
        <w:gridCol w:w="3119"/>
        <w:gridCol w:w="1849"/>
        <w:gridCol w:w="1849"/>
        <w:gridCol w:w="1849"/>
        <w:gridCol w:w="1849"/>
      </w:tblGrid>
      <w:tr w:rsidR="00014627" w:rsidRPr="00894221" w14:paraId="2DDAD136" w14:textId="77777777" w:rsidTr="004A3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2DF537B" w14:textId="77777777" w:rsidR="00014627" w:rsidRPr="00894221" w:rsidRDefault="00014627" w:rsidP="001D741D">
            <w:pPr>
              <w:jc w:val="center"/>
              <w:rPr>
                <w:rFonts w:ascii="Times New Roman" w:eastAsia="標楷體" w:hAnsi="Times New Roman"/>
                <w:b w:val="0"/>
              </w:rPr>
            </w:pPr>
            <w:r w:rsidRPr="00894221">
              <w:rPr>
                <w:rFonts w:ascii="Times New Roman" w:eastAsia="標楷體" w:hAnsi="Times New Roman" w:hint="eastAsia"/>
                <w:b w:val="0"/>
              </w:rPr>
              <w:t>測驗名稱</w:t>
            </w:r>
          </w:p>
        </w:tc>
        <w:tc>
          <w:tcPr>
            <w:tcW w:w="1849" w:type="dxa"/>
          </w:tcPr>
          <w:p w14:paraId="1C924724" w14:textId="02F02FAF" w:rsidR="00014627" w:rsidRPr="00894221" w:rsidRDefault="00014627" w:rsidP="001D741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rPr>
            </w:pPr>
            <w:r w:rsidRPr="00894221">
              <w:rPr>
                <w:rFonts w:ascii="Times New Roman" w:eastAsia="標楷體" w:hAnsi="Times New Roman" w:hint="eastAsia"/>
                <w:b w:val="0"/>
              </w:rPr>
              <w:t>評估結果</w:t>
            </w:r>
            <w:r w:rsidR="004A3BD0" w:rsidRPr="00894221">
              <w:rPr>
                <w:rFonts w:ascii="Times New Roman" w:eastAsia="標楷體" w:hAnsi="Times New Roman"/>
                <w:b w:val="0"/>
              </w:rPr>
              <w:br/>
            </w:r>
            <w:r w:rsidRPr="00894221">
              <w:rPr>
                <w:rFonts w:ascii="Times New Roman" w:eastAsia="標楷體" w:hAnsi="Times New Roman" w:hint="eastAsia"/>
                <w:b w:val="0"/>
              </w:rPr>
              <w:t>未數位化</w:t>
            </w:r>
          </w:p>
        </w:tc>
        <w:tc>
          <w:tcPr>
            <w:tcW w:w="1849" w:type="dxa"/>
          </w:tcPr>
          <w:p w14:paraId="32BFDF0F" w14:textId="77777777" w:rsidR="00014627" w:rsidRPr="00894221" w:rsidRDefault="00014627" w:rsidP="001D741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rPr>
            </w:pPr>
            <w:r w:rsidRPr="00894221">
              <w:rPr>
                <w:rFonts w:ascii="Times New Roman" w:eastAsia="標楷體" w:hAnsi="Times New Roman" w:hint="eastAsia"/>
                <w:b w:val="0"/>
              </w:rPr>
              <w:t>評估時間長</w:t>
            </w:r>
          </w:p>
        </w:tc>
        <w:tc>
          <w:tcPr>
            <w:tcW w:w="1849" w:type="dxa"/>
          </w:tcPr>
          <w:p w14:paraId="05DD1805" w14:textId="77777777" w:rsidR="00014627" w:rsidRPr="00894221" w:rsidRDefault="00014627" w:rsidP="001D741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rPr>
            </w:pPr>
            <w:r w:rsidRPr="00894221">
              <w:rPr>
                <w:rFonts w:ascii="Times New Roman" w:eastAsia="標楷體" w:hAnsi="Times New Roman" w:hint="eastAsia"/>
                <w:b w:val="0"/>
              </w:rPr>
              <w:t>評分不易</w:t>
            </w:r>
            <w:r w:rsidRPr="00894221">
              <w:rPr>
                <w:rFonts w:ascii="Times New Roman" w:eastAsia="標楷體" w:hAnsi="Times New Roman" w:hint="eastAsia"/>
                <w:b w:val="0"/>
                <w:vertAlign w:val="superscript"/>
              </w:rPr>
              <w:t>a</w:t>
            </w:r>
          </w:p>
        </w:tc>
        <w:tc>
          <w:tcPr>
            <w:tcW w:w="1849" w:type="dxa"/>
          </w:tcPr>
          <w:p w14:paraId="0DEF3BEE" w14:textId="69398C95" w:rsidR="00014627" w:rsidRPr="00894221" w:rsidRDefault="00014627" w:rsidP="001D741D">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b w:val="0"/>
              </w:rPr>
            </w:pPr>
            <w:r w:rsidRPr="00894221">
              <w:rPr>
                <w:rFonts w:ascii="Times New Roman" w:eastAsia="標楷體" w:hAnsi="Times New Roman" w:hint="eastAsia"/>
                <w:b w:val="0"/>
              </w:rPr>
              <w:t>評估完整性</w:t>
            </w:r>
            <w:r w:rsidR="004A3BD0" w:rsidRPr="00894221">
              <w:rPr>
                <w:rFonts w:ascii="Times New Roman" w:eastAsia="標楷體" w:hAnsi="Times New Roman"/>
                <w:b w:val="0"/>
              </w:rPr>
              <w:br/>
            </w:r>
            <w:r w:rsidRPr="00894221">
              <w:rPr>
                <w:rFonts w:ascii="Times New Roman" w:eastAsia="標楷體" w:hAnsi="Times New Roman" w:hint="eastAsia"/>
                <w:b w:val="0"/>
              </w:rPr>
              <w:t>不足</w:t>
            </w:r>
          </w:p>
        </w:tc>
      </w:tr>
      <w:tr w:rsidR="00014627" w:rsidRPr="00894221" w14:paraId="0D02D47E" w14:textId="77777777" w:rsidTr="004A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E98BD7D" w14:textId="6EE0EED2" w:rsidR="00014627" w:rsidRPr="00894221" w:rsidRDefault="00014627" w:rsidP="004A3BD0">
            <w:pPr>
              <w:rPr>
                <w:rFonts w:ascii="Times New Roman" w:eastAsia="標楷體" w:hAnsi="Times New Roman"/>
                <w:b w:val="0"/>
              </w:rPr>
            </w:pPr>
            <w:r w:rsidRPr="00894221">
              <w:rPr>
                <w:rFonts w:ascii="Times New Roman" w:eastAsia="標楷體" w:hAnsi="Times New Roman" w:hint="eastAsia"/>
                <w:b w:val="0"/>
              </w:rPr>
              <w:t>富格麥爾動作量表</w:t>
            </w:r>
            <w:r w:rsidRPr="00894221">
              <w:rPr>
                <w:rFonts w:ascii="Times New Roman" w:eastAsia="標楷體" w:hAnsi="Times New Roman" w:hint="eastAsia"/>
                <w:b w:val="0"/>
              </w:rPr>
              <w:t xml:space="preserve"> </w:t>
            </w:r>
            <w:r w:rsidRPr="00894221">
              <w:rPr>
                <w:rFonts w:ascii="Times New Roman" w:eastAsia="標楷體" w:hAnsi="Times New Roman"/>
                <w:b w:val="0"/>
              </w:rPr>
              <w:br/>
            </w:r>
            <w:r w:rsidRPr="00894221">
              <w:rPr>
                <w:rFonts w:ascii="Times New Roman" w:eastAsia="標楷體" w:hAnsi="Times New Roman" w:hint="eastAsia"/>
                <w:b w:val="0"/>
              </w:rPr>
              <w:t>(</w:t>
            </w:r>
            <w:proofErr w:type="spellStart"/>
            <w:r w:rsidRPr="00894221">
              <w:rPr>
                <w:rStyle w:val="spellingerror"/>
                <w:rFonts w:ascii="Times New Roman" w:eastAsia="標楷體" w:hAnsi="Times New Roman" w:cs="Times New Roman"/>
                <w:b w:val="0"/>
              </w:rPr>
              <w:t>Fugl</w:t>
            </w:r>
            <w:proofErr w:type="spellEnd"/>
            <w:r w:rsidRPr="00894221">
              <w:rPr>
                <w:rStyle w:val="normaltextrun"/>
                <w:rFonts w:ascii="Times New Roman" w:eastAsia="標楷體" w:hAnsi="Times New Roman" w:cs="Times New Roman"/>
                <w:b w:val="0"/>
              </w:rPr>
              <w:t>-Meyer motor scale</w:t>
            </w:r>
            <w:r w:rsidRPr="00894221">
              <w:rPr>
                <w:rFonts w:ascii="Times New Roman" w:eastAsia="標楷體" w:hAnsi="Times New Roman" w:hint="eastAsia"/>
                <w:b w:val="0"/>
              </w:rPr>
              <w:t>)</w:t>
            </w:r>
          </w:p>
        </w:tc>
        <w:tc>
          <w:tcPr>
            <w:tcW w:w="1849" w:type="dxa"/>
          </w:tcPr>
          <w:p w14:paraId="04AA3915" w14:textId="6ADFA798"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b/>
              </w:rPr>
            </w:pPr>
            <w:r w:rsidRPr="00894221">
              <w:rPr>
                <w:rFonts w:ascii="Times New Roman" w:eastAsia="標楷體" w:hAnsi="Times New Roman" w:cs="Times New Roman"/>
                <w:b/>
                <w:sz w:val="32"/>
              </w:rPr>
              <w:t>√</w:t>
            </w:r>
          </w:p>
        </w:tc>
        <w:tc>
          <w:tcPr>
            <w:tcW w:w="1849" w:type="dxa"/>
          </w:tcPr>
          <w:p w14:paraId="115C97D9" w14:textId="6C2E0E02"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283A22AB" w14:textId="77777777" w:rsidR="00014627" w:rsidRPr="00894221" w:rsidRDefault="00014627"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p>
        </w:tc>
        <w:tc>
          <w:tcPr>
            <w:tcW w:w="1849" w:type="dxa"/>
          </w:tcPr>
          <w:p w14:paraId="5950D4DC" w14:textId="77777777" w:rsidR="00014627" w:rsidRPr="00894221" w:rsidRDefault="00014627"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p>
        </w:tc>
      </w:tr>
      <w:tr w:rsidR="00014627" w:rsidRPr="00894221" w14:paraId="04B695AB" w14:textId="77777777" w:rsidTr="004A3BD0">
        <w:tc>
          <w:tcPr>
            <w:cnfStyle w:val="001000000000" w:firstRow="0" w:lastRow="0" w:firstColumn="1" w:lastColumn="0" w:oddVBand="0" w:evenVBand="0" w:oddHBand="0" w:evenHBand="0" w:firstRowFirstColumn="0" w:firstRowLastColumn="0" w:lastRowFirstColumn="0" w:lastRowLastColumn="0"/>
            <w:tcW w:w="3119" w:type="dxa"/>
          </w:tcPr>
          <w:p w14:paraId="409E8DB6" w14:textId="77777777" w:rsidR="00014627" w:rsidRPr="00894221" w:rsidRDefault="00014627" w:rsidP="001D741D">
            <w:pPr>
              <w:rPr>
                <w:rFonts w:ascii="Times New Roman" w:eastAsia="標楷體" w:hAnsi="Times New Roman"/>
                <w:b w:val="0"/>
              </w:rPr>
            </w:pPr>
            <w:r w:rsidRPr="00894221">
              <w:rPr>
                <w:rStyle w:val="normaltextrun"/>
                <w:rFonts w:ascii="Times New Roman" w:eastAsia="標楷體" w:hAnsi="Times New Roman" w:cs="Segoe UI" w:hint="eastAsia"/>
                <w:b w:val="0"/>
              </w:rPr>
              <w:t>布朗斯壯動作恢復時期</w:t>
            </w:r>
            <w:r w:rsidRPr="00894221">
              <w:rPr>
                <w:rStyle w:val="normaltextrun"/>
                <w:rFonts w:ascii="Times New Roman" w:eastAsia="標楷體" w:hAnsi="Times New Roman" w:cs="Times New Roman"/>
                <w:b w:val="0"/>
              </w:rPr>
              <w:t xml:space="preserve"> (</w:t>
            </w:r>
            <w:r w:rsidRPr="00894221">
              <w:rPr>
                <w:rStyle w:val="spellingerror"/>
                <w:rFonts w:ascii="Times New Roman" w:eastAsia="標楷體" w:hAnsi="Times New Roman" w:cs="Times New Roman"/>
                <w:b w:val="0"/>
              </w:rPr>
              <w:t>Brunnstrom</w:t>
            </w:r>
            <w:r w:rsidRPr="00894221">
              <w:rPr>
                <w:rStyle w:val="normaltextrun"/>
                <w:rFonts w:ascii="Times New Roman" w:eastAsia="標楷體" w:hAnsi="Times New Roman" w:cs="Times New Roman"/>
                <w:b w:val="0"/>
              </w:rPr>
              <w:t xml:space="preserve"> motor recovery stages</w:t>
            </w:r>
            <w:r w:rsidRPr="00894221">
              <w:rPr>
                <w:rStyle w:val="normaltextrun"/>
                <w:rFonts w:ascii="Times New Roman" w:eastAsia="標楷體" w:hAnsi="Times New Roman" w:cs="Times New Roman" w:hint="eastAsia"/>
                <w:b w:val="0"/>
              </w:rPr>
              <w:t>)</w:t>
            </w:r>
          </w:p>
        </w:tc>
        <w:tc>
          <w:tcPr>
            <w:tcW w:w="1849" w:type="dxa"/>
          </w:tcPr>
          <w:p w14:paraId="1DAF51D7" w14:textId="2D4E8747" w:rsidR="00014627" w:rsidRPr="00894221" w:rsidRDefault="0072632A"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69E36CF6" w14:textId="77777777" w:rsidR="00014627" w:rsidRPr="00894221" w:rsidRDefault="00014627"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p>
        </w:tc>
        <w:tc>
          <w:tcPr>
            <w:tcW w:w="1849" w:type="dxa"/>
          </w:tcPr>
          <w:p w14:paraId="54D7FAA0" w14:textId="77777777" w:rsidR="00014627" w:rsidRPr="00894221" w:rsidRDefault="00014627"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p>
        </w:tc>
        <w:tc>
          <w:tcPr>
            <w:tcW w:w="1849" w:type="dxa"/>
          </w:tcPr>
          <w:p w14:paraId="7CB69D1E" w14:textId="4F415CA8" w:rsidR="00014627" w:rsidRPr="00894221" w:rsidRDefault="0072632A"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r w:rsidR="00014627" w:rsidRPr="00894221">
              <w:rPr>
                <w:rFonts w:ascii="Times New Roman" w:eastAsia="標楷體" w:hAnsi="Times New Roman"/>
                <w:vertAlign w:val="superscript"/>
              </w:rPr>
              <w:t>b</w:t>
            </w:r>
          </w:p>
        </w:tc>
      </w:tr>
      <w:tr w:rsidR="00014627" w:rsidRPr="00894221" w14:paraId="67404F5B" w14:textId="77777777" w:rsidTr="004A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9867B5" w14:textId="77777777" w:rsidR="00014627" w:rsidRPr="00894221" w:rsidRDefault="00014627" w:rsidP="001D741D">
            <w:pPr>
              <w:rPr>
                <w:rFonts w:ascii="Times New Roman" w:eastAsia="標楷體" w:hAnsi="Times New Roman"/>
                <w:b w:val="0"/>
              </w:rPr>
            </w:pPr>
            <w:r w:rsidRPr="00894221">
              <w:rPr>
                <w:rStyle w:val="normaltextrun"/>
                <w:rFonts w:ascii="Times New Roman" w:eastAsia="標楷體" w:hAnsi="Times New Roman" w:cs="Segoe UI" w:hint="eastAsia"/>
                <w:b w:val="0"/>
              </w:rPr>
              <w:t>伯格氏平衡量表</w:t>
            </w:r>
            <w:r w:rsidRPr="00894221">
              <w:rPr>
                <w:rStyle w:val="normaltextrun"/>
                <w:rFonts w:ascii="Times New Roman" w:eastAsia="標楷體" w:hAnsi="Times New Roman" w:cs="Times New Roman"/>
                <w:b w:val="0"/>
              </w:rPr>
              <w:t xml:space="preserve"> </w:t>
            </w:r>
            <w:r w:rsidRPr="00894221">
              <w:rPr>
                <w:rStyle w:val="normaltextrun"/>
                <w:rFonts w:ascii="Times New Roman" w:eastAsia="標楷體" w:hAnsi="Times New Roman" w:cs="Times New Roman"/>
                <w:b w:val="0"/>
              </w:rPr>
              <w:br/>
              <w:t>(Berg Balance Scale)</w:t>
            </w:r>
          </w:p>
        </w:tc>
        <w:tc>
          <w:tcPr>
            <w:tcW w:w="1849" w:type="dxa"/>
          </w:tcPr>
          <w:p w14:paraId="50CF797F" w14:textId="6F5277C8"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4274E8F5" w14:textId="71172621"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6ED12EEB" w14:textId="5CA10CA9"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6A01EF25" w14:textId="2791C159"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r w:rsidR="00014627" w:rsidRPr="00894221">
              <w:rPr>
                <w:rFonts w:ascii="Times New Roman" w:eastAsia="標楷體" w:hAnsi="Times New Roman"/>
                <w:vertAlign w:val="superscript"/>
              </w:rPr>
              <w:t>c</w:t>
            </w:r>
          </w:p>
        </w:tc>
      </w:tr>
      <w:tr w:rsidR="00014627" w:rsidRPr="00894221" w14:paraId="213236DA" w14:textId="77777777" w:rsidTr="004A3BD0">
        <w:tc>
          <w:tcPr>
            <w:cnfStyle w:val="001000000000" w:firstRow="0" w:lastRow="0" w:firstColumn="1" w:lastColumn="0" w:oddVBand="0" w:evenVBand="0" w:oddHBand="0" w:evenHBand="0" w:firstRowFirstColumn="0" w:firstRowLastColumn="0" w:lastRowFirstColumn="0" w:lastRowLastColumn="0"/>
            <w:tcW w:w="3119" w:type="dxa"/>
          </w:tcPr>
          <w:p w14:paraId="29314BFF" w14:textId="0C843A5F" w:rsidR="00014627" w:rsidRPr="00894221" w:rsidRDefault="00014627" w:rsidP="004A3BD0">
            <w:pPr>
              <w:rPr>
                <w:rStyle w:val="normaltextrun"/>
                <w:rFonts w:ascii="Times New Roman" w:eastAsia="標楷體" w:hAnsi="Times New Roman" w:cs="Segoe UI"/>
                <w:b w:val="0"/>
              </w:rPr>
            </w:pPr>
            <w:r w:rsidRPr="00894221">
              <w:rPr>
                <w:rStyle w:val="normaltextrun"/>
                <w:rFonts w:ascii="Times New Roman" w:eastAsia="標楷體" w:hAnsi="Times New Roman" w:cs="Segoe UI" w:hint="eastAsia"/>
                <w:b w:val="0"/>
              </w:rPr>
              <w:t>中風病人姿勢控制量表</w:t>
            </w:r>
            <w:r w:rsidRPr="00894221">
              <w:rPr>
                <w:rStyle w:val="normaltextrun"/>
                <w:rFonts w:ascii="Times New Roman" w:eastAsia="標楷體" w:hAnsi="Times New Roman" w:cs="Times New Roman"/>
                <w:b w:val="0"/>
              </w:rPr>
              <w:t xml:space="preserve"> (Postural Assessment Scale for Stroke patients)</w:t>
            </w:r>
          </w:p>
        </w:tc>
        <w:tc>
          <w:tcPr>
            <w:tcW w:w="1849" w:type="dxa"/>
          </w:tcPr>
          <w:p w14:paraId="633D4BBA" w14:textId="6DB5D987" w:rsidR="00014627" w:rsidRPr="00894221" w:rsidRDefault="0072632A"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418F1375" w14:textId="1A908478" w:rsidR="00014627" w:rsidRPr="00894221" w:rsidRDefault="0072632A"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28EA5722" w14:textId="77777777" w:rsidR="00014627" w:rsidRPr="00894221" w:rsidRDefault="00014627" w:rsidP="001D741D">
            <w:pPr>
              <w:jc w:val="center"/>
              <w:cnfStyle w:val="000000000000" w:firstRow="0" w:lastRow="0" w:firstColumn="0" w:lastColumn="0" w:oddVBand="0" w:evenVBand="0" w:oddHBand="0" w:evenHBand="0" w:firstRowFirstColumn="0" w:firstRowLastColumn="0" w:lastRowFirstColumn="0" w:lastRowLastColumn="0"/>
              <w:rPr>
                <w:rStyle w:val="normaltextrun"/>
                <w:rFonts w:ascii="Times New Roman" w:eastAsia="標楷體" w:hAnsi="Times New Roman" w:cs="Segoe UI"/>
              </w:rPr>
            </w:pPr>
          </w:p>
        </w:tc>
        <w:tc>
          <w:tcPr>
            <w:tcW w:w="1849" w:type="dxa"/>
          </w:tcPr>
          <w:p w14:paraId="411D6ED8" w14:textId="77777777" w:rsidR="00014627" w:rsidRPr="00894221" w:rsidRDefault="00014627" w:rsidP="001D741D">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rPr>
            </w:pPr>
          </w:p>
        </w:tc>
      </w:tr>
      <w:tr w:rsidR="00014627" w:rsidRPr="00894221" w14:paraId="01A24F93" w14:textId="77777777" w:rsidTr="004A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E6F0FA1" w14:textId="77777777" w:rsidR="00014627" w:rsidRPr="00894221" w:rsidRDefault="00014627" w:rsidP="001D741D">
            <w:pPr>
              <w:rPr>
                <w:rFonts w:ascii="Times New Roman" w:eastAsia="標楷體" w:hAnsi="Times New Roman"/>
                <w:b w:val="0"/>
              </w:rPr>
            </w:pPr>
            <w:proofErr w:type="gramStart"/>
            <w:r w:rsidRPr="00894221">
              <w:rPr>
                <w:rStyle w:val="normaltextrun"/>
                <w:rFonts w:ascii="Times New Roman" w:eastAsia="標楷體" w:hAnsi="Times New Roman" w:cs="Times New Roman" w:hint="eastAsia"/>
                <w:b w:val="0"/>
              </w:rPr>
              <w:t>功能性步態</w:t>
            </w:r>
            <w:proofErr w:type="gramEnd"/>
            <w:r w:rsidRPr="00894221">
              <w:rPr>
                <w:rStyle w:val="normaltextrun"/>
                <w:rFonts w:ascii="Times New Roman" w:eastAsia="標楷體" w:hAnsi="Times New Roman" w:cs="Times New Roman" w:hint="eastAsia"/>
                <w:b w:val="0"/>
              </w:rPr>
              <w:t>評估量表</w:t>
            </w:r>
            <w:r w:rsidRPr="00894221">
              <w:rPr>
                <w:rStyle w:val="normaltextrun"/>
                <w:rFonts w:ascii="Times New Roman" w:eastAsia="標楷體" w:hAnsi="Times New Roman" w:cs="Times New Roman" w:hint="eastAsia"/>
                <w:b w:val="0"/>
              </w:rPr>
              <w:t xml:space="preserve"> (Functional Gait Assessment)</w:t>
            </w:r>
          </w:p>
        </w:tc>
        <w:tc>
          <w:tcPr>
            <w:tcW w:w="1849" w:type="dxa"/>
          </w:tcPr>
          <w:p w14:paraId="25B76370" w14:textId="26B8ABAE"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076E9243" w14:textId="1D619001"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37EDCE43" w14:textId="78B17CE2" w:rsidR="00014627" w:rsidRPr="00894221" w:rsidRDefault="0072632A"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r w:rsidRPr="00894221">
              <w:rPr>
                <w:rFonts w:ascii="Times New Roman" w:eastAsia="標楷體" w:hAnsi="Times New Roman" w:cs="Times New Roman"/>
                <w:b/>
                <w:sz w:val="32"/>
              </w:rPr>
              <w:t>√</w:t>
            </w:r>
          </w:p>
        </w:tc>
        <w:tc>
          <w:tcPr>
            <w:tcW w:w="1849" w:type="dxa"/>
          </w:tcPr>
          <w:p w14:paraId="390EA37A" w14:textId="77777777" w:rsidR="00014627" w:rsidRPr="00894221" w:rsidRDefault="00014627" w:rsidP="001D741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rPr>
            </w:pPr>
          </w:p>
        </w:tc>
      </w:tr>
    </w:tbl>
    <w:p w14:paraId="4AD35C1F" w14:textId="77777777" w:rsidR="00014627" w:rsidRPr="00894221" w:rsidRDefault="00014627" w:rsidP="00014627">
      <w:r w:rsidRPr="00894221">
        <w:rPr>
          <w:vertAlign w:val="superscript"/>
        </w:rPr>
        <w:t>a</w:t>
      </w:r>
      <w:r w:rsidRPr="00894221">
        <w:rPr>
          <w:rStyle w:val="normaltextrun"/>
          <w:rFonts w:ascii="Times New Roman" w:eastAsia="標楷體" w:hAnsi="Times New Roman" w:cs="Segoe UI" w:hint="eastAsia"/>
        </w:rPr>
        <w:t>每題評分標準不一</w:t>
      </w:r>
    </w:p>
    <w:p w14:paraId="2981E110" w14:textId="77777777" w:rsidR="00014627" w:rsidRPr="00894221" w:rsidRDefault="00014627" w:rsidP="00014627">
      <w:pPr>
        <w:rPr>
          <w:rFonts w:ascii="Times New Roman" w:eastAsia="標楷體" w:hAnsi="Times New Roman"/>
        </w:rPr>
      </w:pPr>
      <w:r w:rsidRPr="00894221">
        <w:rPr>
          <w:vertAlign w:val="superscript"/>
        </w:rPr>
        <w:t>b</w:t>
      </w:r>
      <w:r w:rsidRPr="00894221">
        <w:rPr>
          <w:rFonts w:ascii="Times New Roman" w:eastAsia="標楷體" w:hAnsi="Times New Roman" w:hint="eastAsia"/>
        </w:rPr>
        <w:t>僅能提供質性描述資料，難以量化個案之動作功能</w:t>
      </w:r>
    </w:p>
    <w:p w14:paraId="76A3F2E8" w14:textId="06AF7FAF" w:rsidR="00014627" w:rsidRDefault="00014627" w:rsidP="00014627">
      <w:pPr>
        <w:rPr>
          <w:rStyle w:val="normaltextrun"/>
          <w:rFonts w:ascii="Times New Roman" w:eastAsia="標楷體" w:hAnsi="Times New Roman" w:cs="Segoe UI"/>
        </w:rPr>
      </w:pPr>
      <w:r w:rsidRPr="00894221">
        <w:rPr>
          <w:rFonts w:ascii="Times New Roman" w:eastAsia="標楷體" w:hAnsi="Times New Roman"/>
          <w:vertAlign w:val="superscript"/>
        </w:rPr>
        <w:t>c</w:t>
      </w:r>
      <w:r w:rsidRPr="00894221">
        <w:rPr>
          <w:rStyle w:val="normaltextrun"/>
          <w:rFonts w:ascii="Times New Roman" w:eastAsia="標楷體" w:hAnsi="Times New Roman" w:cs="Segoe UI" w:hint="eastAsia"/>
        </w:rPr>
        <w:t>站立平衡僅有一題，故對於較嚴重的個案並不適用。</w:t>
      </w:r>
    </w:p>
    <w:p w14:paraId="15C20065" w14:textId="77777777" w:rsidR="00C11C42" w:rsidRPr="00894221" w:rsidRDefault="00C11C42" w:rsidP="00014627"/>
    <w:p w14:paraId="358CD7BC" w14:textId="77777777" w:rsidR="00EF4EC2" w:rsidRPr="00841BC5" w:rsidRDefault="00EF4EC2" w:rsidP="002E2477">
      <w:pPr>
        <w:pStyle w:val="a3"/>
        <w:numPr>
          <w:ilvl w:val="0"/>
          <w:numId w:val="6"/>
        </w:numPr>
        <w:ind w:leftChars="0"/>
        <w:rPr>
          <w:rFonts w:ascii="Times New Roman" w:eastAsia="標楷體" w:hAnsi="Times New Roman" w:cs="Times New Roman"/>
          <w:b/>
          <w:bCs/>
          <w:noProof/>
          <w:color w:val="000000" w:themeColor="text1"/>
          <w:szCs w:val="24"/>
        </w:rPr>
      </w:pPr>
      <w:r w:rsidRPr="00841BC5">
        <w:rPr>
          <w:rFonts w:ascii="Times New Roman" w:eastAsia="標楷體" w:hAnsi="Times New Roman" w:cs="Times New Roman" w:hint="eastAsia"/>
          <w:b/>
          <w:bCs/>
          <w:noProof/>
          <w:color w:val="000000" w:themeColor="text1"/>
          <w:szCs w:val="24"/>
        </w:rPr>
        <w:t>臨床評估之瓶頸</w:t>
      </w:r>
      <w:r>
        <w:rPr>
          <w:rFonts w:ascii="Times New Roman" w:eastAsia="標楷體" w:hAnsi="Times New Roman" w:cs="Times New Roman" w:hint="eastAsia"/>
          <w:b/>
          <w:bCs/>
          <w:noProof/>
          <w:color w:val="000000" w:themeColor="text1"/>
          <w:szCs w:val="24"/>
        </w:rPr>
        <w:t>與其負面影響</w:t>
      </w:r>
    </w:p>
    <w:p w14:paraId="773D161E" w14:textId="77777777" w:rsidR="00EF4EC2" w:rsidRDefault="00EF4EC2" w:rsidP="00EF4EC2">
      <w:pPr>
        <w:ind w:firstLine="480"/>
        <w:rPr>
          <w:rFonts w:ascii="Times New Roman" w:eastAsia="標楷體" w:hAnsi="Times New Roman" w:cs="Times New Roman"/>
          <w:bCs/>
          <w:noProof/>
          <w:color w:val="000000" w:themeColor="text1"/>
          <w:szCs w:val="24"/>
        </w:rPr>
      </w:pPr>
      <w:r>
        <w:rPr>
          <w:rFonts w:ascii="Times New Roman" w:eastAsia="標楷體" w:hAnsi="Times New Roman" w:cs="Times New Roman" w:hint="eastAsia"/>
          <w:bCs/>
          <w:noProof/>
          <w:color w:val="000000" w:themeColor="text1"/>
          <w:szCs w:val="24"/>
        </w:rPr>
        <w:t>除上述評估工具本身之限制外，極其有限的臨床評估時間與人力，亦阻礙臨床人員使用標準化評估工具。</w:t>
      </w:r>
    </w:p>
    <w:p w14:paraId="7D868065" w14:textId="0DBFAE5C" w:rsidR="00EF4EC2" w:rsidRPr="00587179" w:rsidRDefault="00EF4EC2" w:rsidP="00EF4EC2">
      <w:pPr>
        <w:ind w:firstLine="480"/>
        <w:rPr>
          <w:rFonts w:ascii="Times New Roman" w:eastAsia="標楷體" w:hAnsi="Times New Roman" w:cs="Times New Roman"/>
          <w:bCs/>
          <w:noProof/>
          <w:color w:val="000000" w:themeColor="text1"/>
          <w:szCs w:val="24"/>
        </w:rPr>
      </w:pPr>
      <w:r>
        <w:rPr>
          <w:rFonts w:ascii="Times New Roman" w:eastAsia="標楷體" w:hAnsi="Times New Roman" w:cs="Times New Roman" w:hint="eastAsia"/>
          <w:bCs/>
          <w:noProof/>
          <w:color w:val="000000" w:themeColor="text1"/>
          <w:szCs w:val="24"/>
        </w:rPr>
        <w:t>時間方面，</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Pr>
          <w:rFonts w:ascii="Times New Roman" w:eastAsia="標楷體" w:hAnsi="Times New Roman" w:cs="Times New Roman" w:hint="eastAsia"/>
          <w:bCs/>
          <w:noProof/>
          <w:color w:val="000000" w:themeColor="text1"/>
          <w:szCs w:val="24"/>
        </w:rPr>
        <w:t>人員無特定、專用的評估時間，因此</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Pr>
          <w:rFonts w:ascii="Times New Roman" w:eastAsia="標楷體" w:hAnsi="Times New Roman" w:cs="Times New Roman" w:hint="eastAsia"/>
          <w:bCs/>
          <w:noProof/>
          <w:color w:val="000000" w:themeColor="text1"/>
          <w:szCs w:val="24"/>
        </w:rPr>
        <w:t>人員只能在</w:t>
      </w:r>
      <w:r>
        <w:rPr>
          <w:rFonts w:ascii="Times New Roman" w:eastAsia="標楷體" w:hAnsi="Times New Roman" w:cs="Times New Roman" w:hint="eastAsia"/>
          <w:bCs/>
          <w:noProof/>
          <w:color w:val="000000" w:themeColor="text1"/>
          <w:szCs w:val="24"/>
        </w:rPr>
        <w:t>30</w:t>
      </w:r>
      <w:r>
        <w:rPr>
          <w:rFonts w:ascii="Times New Roman" w:eastAsia="標楷體" w:hAnsi="Times New Roman" w:cs="Times New Roman" w:hint="eastAsia"/>
          <w:bCs/>
          <w:noProof/>
          <w:color w:val="000000" w:themeColor="text1"/>
          <w:szCs w:val="24"/>
        </w:rPr>
        <w:t>分鐘的治療時間內，自行利用治療的空檔觀察、簡單評估或口語詢問個案的狀況。在如此有限且零碎的評估時間下，臨床人員幾乎不可能使用標準化評估工具，評估中風個案的多種能力（如：上、下肢動作、平衡、行走）。人力方面，一位</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Pr>
          <w:rFonts w:ascii="Times New Roman" w:eastAsia="標楷體" w:hAnsi="Times New Roman" w:cs="Times New Roman" w:hint="eastAsia"/>
          <w:bCs/>
          <w:noProof/>
          <w:color w:val="000000" w:themeColor="text1"/>
          <w:szCs w:val="24"/>
        </w:rPr>
        <w:t>人員在同一治療時段常常需服務多位患者，且無專責的評估人員，因此沒有足夠的人力進行</w:t>
      </w:r>
      <w:r>
        <w:rPr>
          <w:rFonts w:ascii="Times New Roman" w:eastAsia="標楷體" w:hAnsi="Times New Roman" w:cs="Times New Roman" w:hint="eastAsia"/>
          <w:bCs/>
          <w:noProof/>
          <w:color w:val="000000" w:themeColor="text1"/>
          <w:szCs w:val="24"/>
        </w:rPr>
        <w:lastRenderedPageBreak/>
        <w:t>一對一的標準化評估。上述瓶頸導致大多數臨床單位未使用標準化評估工具評估與追蹤個案能力，僅依靠復健人員的質性觀察及少量且粗略的評估項目，如各個向</w:t>
      </w:r>
      <w:r w:rsidRPr="00B9560C">
        <w:rPr>
          <w:rFonts w:ascii="Times New Roman" w:eastAsia="標楷體" w:hAnsi="Times New Roman" w:cs="Times New Roman" w:hint="eastAsia"/>
          <w:bCs/>
          <w:noProof/>
          <w:color w:val="000000" w:themeColor="text1"/>
          <w:szCs w:val="24"/>
        </w:rPr>
        <w:t>度一題，且每題只有</w:t>
      </w:r>
      <w:r w:rsidRPr="00B9560C">
        <w:rPr>
          <w:rFonts w:ascii="Times New Roman" w:eastAsia="標楷體" w:hAnsi="Times New Roman" w:cs="Times New Roman"/>
          <w:bCs/>
          <w:noProof/>
          <w:color w:val="000000" w:themeColor="text1"/>
          <w:szCs w:val="24"/>
        </w:rPr>
        <w:t>3</w:t>
      </w:r>
      <w:r w:rsidRPr="00B9560C">
        <w:rPr>
          <w:rFonts w:ascii="Times New Roman" w:eastAsia="標楷體" w:hAnsi="Times New Roman" w:cs="Times New Roman" w:hint="eastAsia"/>
          <w:bCs/>
          <w:noProof/>
          <w:color w:val="000000" w:themeColor="text1"/>
          <w:szCs w:val="24"/>
        </w:rPr>
        <w:t>點計分（不佳</w:t>
      </w:r>
      <w:r w:rsidRPr="00B9560C">
        <w:rPr>
          <w:rFonts w:ascii="Times New Roman" w:eastAsia="標楷體" w:hAnsi="Times New Roman" w:cs="Times New Roman"/>
          <w:bCs/>
          <w:noProof/>
          <w:color w:val="000000" w:themeColor="text1"/>
          <w:szCs w:val="24"/>
        </w:rPr>
        <w:t>-</w:t>
      </w:r>
      <w:r w:rsidRPr="00B9560C">
        <w:rPr>
          <w:rFonts w:ascii="Times New Roman" w:eastAsia="標楷體" w:hAnsi="Times New Roman" w:cs="Times New Roman" w:hint="eastAsia"/>
          <w:bCs/>
          <w:noProof/>
          <w:color w:val="000000" w:themeColor="text1"/>
          <w:szCs w:val="24"/>
        </w:rPr>
        <w:t>尚可</w:t>
      </w:r>
      <w:r w:rsidRPr="00B9560C">
        <w:rPr>
          <w:rFonts w:ascii="Times New Roman" w:eastAsia="標楷體" w:hAnsi="Times New Roman" w:cs="Times New Roman"/>
          <w:bCs/>
          <w:noProof/>
          <w:color w:val="000000" w:themeColor="text1"/>
          <w:szCs w:val="24"/>
        </w:rPr>
        <w:t>-</w:t>
      </w:r>
      <w:r w:rsidRPr="00B9560C">
        <w:rPr>
          <w:rFonts w:ascii="Times New Roman" w:eastAsia="標楷體" w:hAnsi="Times New Roman" w:cs="Times New Roman" w:hint="eastAsia"/>
          <w:bCs/>
          <w:noProof/>
          <w:color w:val="000000" w:themeColor="text1"/>
          <w:szCs w:val="24"/>
        </w:rPr>
        <w:t>良好）。非標準化且粗略的評估導致</w:t>
      </w:r>
      <w:r w:rsidRPr="00B9560C">
        <w:rPr>
          <w:rFonts w:ascii="Times New Roman" w:eastAsia="標楷體" w:hAnsi="Times New Roman" w:cs="Times New Roman"/>
          <w:bCs/>
          <w:noProof/>
          <w:color w:val="000000" w:themeColor="text1"/>
          <w:szCs w:val="24"/>
        </w:rPr>
        <w:t>4</w:t>
      </w:r>
      <w:r w:rsidRPr="00B9560C">
        <w:rPr>
          <w:rFonts w:ascii="Times New Roman" w:eastAsia="標楷體" w:hAnsi="Times New Roman" w:cs="Times New Roman" w:hint="eastAsia"/>
          <w:bCs/>
          <w:noProof/>
          <w:color w:val="000000" w:themeColor="text1"/>
          <w:szCs w:val="24"/>
        </w:rPr>
        <w:t>項缺點，嚴重影響復健的效能：</w:t>
      </w:r>
      <w:r w:rsidRPr="00B9560C">
        <w:rPr>
          <w:rFonts w:ascii="Times New Roman" w:eastAsia="標楷體" w:hAnsi="Times New Roman" w:cs="Times New Roman"/>
          <w:bCs/>
          <w:noProof/>
          <w:color w:val="000000" w:themeColor="text1"/>
          <w:szCs w:val="24"/>
        </w:rPr>
        <w:t xml:space="preserve">(1) </w:t>
      </w:r>
      <w:r w:rsidRPr="00B9560C">
        <w:rPr>
          <w:rFonts w:ascii="Times New Roman" w:eastAsia="標楷體" w:hAnsi="Times New Roman" w:cs="Times New Roman" w:hint="eastAsia"/>
          <w:bCs/>
          <w:noProof/>
          <w:color w:val="000000" w:themeColor="text1"/>
          <w:szCs w:val="24"/>
        </w:rPr>
        <w:t>難以對症下藥：缺乏系統性且標準化評估，容易遺漏須評估之向度（能力），或某一向度中的評估不夠完整，故而</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Pr="00B9560C">
        <w:rPr>
          <w:rFonts w:ascii="Times New Roman" w:eastAsia="標楷體" w:hAnsi="Times New Roman" w:cs="Times New Roman" w:hint="eastAsia"/>
          <w:bCs/>
          <w:noProof/>
          <w:color w:val="000000" w:themeColor="text1"/>
          <w:szCs w:val="24"/>
        </w:rPr>
        <w:t>人員難以全面且完整地掌握個案狀況，給予個案最適合之治療計畫；</w:t>
      </w:r>
      <w:r w:rsidRPr="00B9560C">
        <w:rPr>
          <w:rFonts w:ascii="Times New Roman" w:eastAsia="標楷體" w:hAnsi="Times New Roman" w:cs="Times New Roman"/>
          <w:bCs/>
          <w:noProof/>
          <w:color w:val="000000" w:themeColor="text1"/>
          <w:szCs w:val="24"/>
        </w:rPr>
        <w:t xml:space="preserve">(2) </w:t>
      </w:r>
      <w:r w:rsidRPr="00B9560C">
        <w:rPr>
          <w:rFonts w:ascii="Times New Roman" w:eastAsia="標楷體" w:hAnsi="Times New Roman" w:cs="Times New Roman" w:hint="eastAsia"/>
          <w:bCs/>
          <w:noProof/>
          <w:color w:val="000000" w:themeColor="text1"/>
          <w:szCs w:val="24"/>
        </w:rPr>
        <w:t>難以呈現</w:t>
      </w:r>
      <w:r w:rsidRPr="00587179">
        <w:rPr>
          <w:rFonts w:ascii="Times New Roman" w:eastAsia="標楷體" w:hAnsi="Times New Roman" w:cs="Times New Roman" w:hint="eastAsia"/>
          <w:bCs/>
          <w:noProof/>
          <w:color w:val="000000" w:themeColor="text1"/>
          <w:szCs w:val="24"/>
        </w:rPr>
        <w:t>能力變化：粗略的評分容易導致多數個案集中於中間的分數點且難以進步，例如：</w:t>
      </w:r>
      <w:r w:rsidRPr="00587179">
        <w:rPr>
          <w:rFonts w:ascii="Times New Roman" w:eastAsia="標楷體" w:hAnsi="Times New Roman" w:cs="Times New Roman"/>
          <w:bCs/>
          <w:noProof/>
          <w:color w:val="000000" w:themeColor="text1"/>
          <w:szCs w:val="24"/>
        </w:rPr>
        <w:t>3</w:t>
      </w:r>
      <w:r w:rsidRPr="00587179">
        <w:rPr>
          <w:rFonts w:ascii="Times New Roman" w:eastAsia="標楷體" w:hAnsi="Times New Roman" w:cs="Times New Roman" w:hint="eastAsia"/>
          <w:bCs/>
          <w:noProof/>
          <w:color w:val="000000" w:themeColor="text1"/>
          <w:szCs w:val="24"/>
        </w:rPr>
        <w:t>點計分（不佳</w:t>
      </w:r>
      <w:r w:rsidRPr="00587179">
        <w:rPr>
          <w:rFonts w:ascii="Times New Roman" w:eastAsia="標楷體" w:hAnsi="Times New Roman" w:cs="Times New Roman"/>
          <w:bCs/>
          <w:noProof/>
          <w:color w:val="000000" w:themeColor="text1"/>
          <w:szCs w:val="24"/>
        </w:rPr>
        <w:t>-</w:t>
      </w:r>
      <w:r w:rsidRPr="00587179">
        <w:rPr>
          <w:rFonts w:ascii="Times New Roman" w:eastAsia="標楷體" w:hAnsi="Times New Roman" w:cs="Times New Roman" w:hint="eastAsia"/>
          <w:bCs/>
          <w:noProof/>
          <w:color w:val="000000" w:themeColor="text1"/>
          <w:szCs w:val="24"/>
        </w:rPr>
        <w:t>尚可</w:t>
      </w:r>
      <w:r w:rsidRPr="00587179">
        <w:rPr>
          <w:rFonts w:ascii="Times New Roman" w:eastAsia="標楷體" w:hAnsi="Times New Roman" w:cs="Times New Roman"/>
          <w:bCs/>
          <w:noProof/>
          <w:color w:val="000000" w:themeColor="text1"/>
          <w:szCs w:val="24"/>
        </w:rPr>
        <w:t>-</w:t>
      </w:r>
      <w:r w:rsidRPr="00587179">
        <w:rPr>
          <w:rFonts w:ascii="Times New Roman" w:eastAsia="標楷體" w:hAnsi="Times New Roman" w:cs="Times New Roman" w:hint="eastAsia"/>
          <w:bCs/>
          <w:noProof/>
          <w:color w:val="000000" w:themeColor="text1"/>
          <w:szCs w:val="24"/>
        </w:rPr>
        <w:t>良好）中，個案的得分大多是</w:t>
      </w:r>
      <w:r w:rsidRPr="00587179">
        <w:rPr>
          <w:rFonts w:ascii="Times New Roman" w:eastAsia="標楷體" w:hAnsi="Times New Roman" w:cs="Times New Roman"/>
          <w:bCs/>
          <w:noProof/>
          <w:color w:val="000000" w:themeColor="text1"/>
          <w:szCs w:val="24"/>
        </w:rPr>
        <w:t xml:space="preserve"> “</w:t>
      </w:r>
      <w:r w:rsidRPr="00587179">
        <w:rPr>
          <w:rFonts w:ascii="Times New Roman" w:eastAsia="標楷體" w:hAnsi="Times New Roman" w:cs="Times New Roman" w:hint="eastAsia"/>
          <w:bCs/>
          <w:noProof/>
          <w:color w:val="000000" w:themeColor="text1"/>
          <w:szCs w:val="24"/>
        </w:rPr>
        <w:t>尚可</w:t>
      </w:r>
      <w:r w:rsidRPr="00587179">
        <w:rPr>
          <w:rFonts w:ascii="Times New Roman" w:eastAsia="標楷體" w:hAnsi="Times New Roman" w:cs="Times New Roman"/>
          <w:bCs/>
          <w:noProof/>
          <w:color w:val="000000" w:themeColor="text1"/>
          <w:szCs w:val="24"/>
        </w:rPr>
        <w:t>”</w:t>
      </w:r>
      <w:r w:rsidRPr="00587179">
        <w:rPr>
          <w:rFonts w:ascii="Times New Roman" w:eastAsia="標楷體" w:hAnsi="Times New Roman" w:cs="Times New Roman" w:hint="eastAsia"/>
          <w:bCs/>
          <w:noProof/>
          <w:color w:val="000000" w:themeColor="text1"/>
          <w:szCs w:val="24"/>
        </w:rPr>
        <w:t>，且經過治療也難以進步到</w:t>
      </w:r>
      <w:r w:rsidRPr="00587179">
        <w:rPr>
          <w:rFonts w:ascii="Times New Roman" w:eastAsia="標楷體" w:hAnsi="Times New Roman" w:cs="Times New Roman"/>
          <w:bCs/>
          <w:noProof/>
          <w:color w:val="000000" w:themeColor="text1"/>
          <w:szCs w:val="24"/>
        </w:rPr>
        <w:t xml:space="preserve"> “</w:t>
      </w:r>
      <w:r w:rsidRPr="00587179">
        <w:rPr>
          <w:rFonts w:ascii="Times New Roman" w:eastAsia="標楷體" w:hAnsi="Times New Roman" w:cs="Times New Roman" w:hint="eastAsia"/>
          <w:bCs/>
          <w:noProof/>
          <w:color w:val="000000" w:themeColor="text1"/>
          <w:szCs w:val="24"/>
        </w:rPr>
        <w:t>良好</w:t>
      </w:r>
      <w:r w:rsidRPr="00587179">
        <w:rPr>
          <w:rFonts w:ascii="Times New Roman" w:eastAsia="標楷體" w:hAnsi="Times New Roman" w:cs="Times New Roman"/>
          <w:bCs/>
          <w:noProof/>
          <w:color w:val="000000" w:themeColor="text1"/>
          <w:szCs w:val="24"/>
        </w:rPr>
        <w:t>”</w:t>
      </w:r>
      <w:r w:rsidRPr="00587179">
        <w:rPr>
          <w:rFonts w:ascii="Times New Roman" w:eastAsia="標楷體" w:hAnsi="Times New Roman" w:cs="Times New Roman" w:hint="eastAsia"/>
          <w:bCs/>
          <w:noProof/>
          <w:color w:val="000000" w:themeColor="text1"/>
          <w:szCs w:val="24"/>
        </w:rPr>
        <w:t>。此限制造成</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Pr="00587179">
        <w:rPr>
          <w:rFonts w:ascii="Times New Roman" w:eastAsia="標楷體" w:hAnsi="Times New Roman" w:cs="Times New Roman" w:hint="eastAsia"/>
          <w:bCs/>
          <w:noProof/>
          <w:color w:val="000000" w:themeColor="text1"/>
          <w:szCs w:val="24"/>
        </w:rPr>
        <w:t>人員難以依據個案之進步及時調整治療方案，也難以呈現個案進步的數據給個案、其他醫療人員或審核單位（如健保局或醫院評鑑小組）；</w:t>
      </w:r>
      <w:r w:rsidRPr="00587179">
        <w:rPr>
          <w:rFonts w:ascii="Times New Roman" w:eastAsia="標楷體" w:hAnsi="Times New Roman" w:cs="Times New Roman"/>
          <w:bCs/>
          <w:noProof/>
          <w:color w:val="000000" w:themeColor="text1"/>
          <w:szCs w:val="24"/>
        </w:rPr>
        <w:t xml:space="preserve">(3) </w:t>
      </w:r>
      <w:r w:rsidRPr="00587179">
        <w:rPr>
          <w:rFonts w:ascii="Times New Roman" w:eastAsia="標楷體" w:hAnsi="Times New Roman" w:cs="Times New Roman" w:hint="eastAsia"/>
          <w:bCs/>
          <w:noProof/>
          <w:color w:val="000000" w:themeColor="text1"/>
          <w:szCs w:val="24"/>
        </w:rPr>
        <w:t>難以預測預後：</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Pr="00587179">
        <w:rPr>
          <w:rFonts w:ascii="Times New Roman" w:eastAsia="標楷體" w:hAnsi="Times New Roman" w:cs="Times New Roman" w:hint="eastAsia"/>
          <w:bCs/>
          <w:noProof/>
          <w:color w:val="000000" w:themeColor="text1"/>
          <w:szCs w:val="24"/>
        </w:rPr>
        <w:t>人員無法掌握有效、精確且豐富的資訊，故無法建立精準之預後預測系統。此限制不利於</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Pr="00587179">
        <w:rPr>
          <w:rFonts w:ascii="Times New Roman" w:eastAsia="標楷體" w:hAnsi="Times New Roman" w:cs="Times New Roman" w:hint="eastAsia"/>
          <w:bCs/>
          <w:noProof/>
          <w:color w:val="000000" w:themeColor="text1"/>
          <w:szCs w:val="24"/>
        </w:rPr>
        <w:t>人員與個案討論復健目標、出院安置計畫或照護計畫；</w:t>
      </w:r>
      <w:r w:rsidRPr="00587179">
        <w:rPr>
          <w:rFonts w:ascii="Times New Roman" w:eastAsia="標楷體" w:hAnsi="Times New Roman" w:cs="Times New Roman"/>
          <w:bCs/>
          <w:noProof/>
          <w:color w:val="000000" w:themeColor="text1"/>
          <w:szCs w:val="24"/>
        </w:rPr>
        <w:t xml:space="preserve">(4) </w:t>
      </w:r>
      <w:r w:rsidRPr="00587179">
        <w:rPr>
          <w:rFonts w:ascii="Times New Roman" w:eastAsia="標楷體" w:hAnsi="Times New Roman" w:cs="Times New Roman" w:hint="eastAsia"/>
          <w:bCs/>
          <w:noProof/>
          <w:color w:val="000000" w:themeColor="text1"/>
          <w:szCs w:val="24"/>
        </w:rPr>
        <w:t>個案對於評估結果無感：由於評估向度少，且評估結果粗略，所以個案無法從評估結果得知詳細的能力狀況，例如：各項能力之百分等級。此限制造成個案不願意接受評估，進而導致</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物理治療專業人</w:t>
      </w:r>
      <w:r w:rsidRPr="00587179">
        <w:rPr>
          <w:rFonts w:ascii="Times New Roman" w:eastAsia="標楷體" w:hAnsi="Times New Roman" w:cs="Times New Roman" w:hint="eastAsia"/>
          <w:bCs/>
          <w:noProof/>
          <w:color w:val="000000" w:themeColor="text1"/>
          <w:szCs w:val="24"/>
        </w:rPr>
        <w:t>員難以掌握個案問題與進展。</w:t>
      </w:r>
    </w:p>
    <w:p w14:paraId="2BF89A81" w14:textId="06AFAAC0" w:rsidR="00EF4EC2" w:rsidRDefault="00EF4EC2" w:rsidP="00EF4EC2">
      <w:pPr>
        <w:ind w:firstLine="480"/>
        <w:rPr>
          <w:rFonts w:ascii="Times New Roman" w:eastAsia="標楷體" w:hAnsi="Times New Roman" w:cs="Times New Roman"/>
          <w:bCs/>
          <w:noProof/>
          <w:color w:val="000000" w:themeColor="text1"/>
          <w:szCs w:val="24"/>
        </w:rPr>
      </w:pPr>
      <w:r w:rsidRPr="00B9560C">
        <w:rPr>
          <w:rFonts w:ascii="Times New Roman" w:eastAsia="標楷體" w:hAnsi="Times New Roman" w:cs="Times New Roman" w:hint="eastAsia"/>
          <w:bCs/>
          <w:noProof/>
          <w:color w:val="000000" w:themeColor="text1"/>
          <w:szCs w:val="24"/>
        </w:rPr>
        <w:t>簡言之，</w:t>
      </w:r>
      <w:r w:rsidRPr="00841BC5">
        <w:rPr>
          <w:rFonts w:ascii="Times New Roman" w:eastAsia="標楷體" w:hAnsi="Times New Roman" w:cs="Times New Roman" w:hint="eastAsia"/>
          <w:bCs/>
          <w:noProof/>
          <w:color w:val="000000" w:themeColor="text1"/>
          <w:szCs w:val="24"/>
        </w:rPr>
        <w:t>現今評估之瓶頸為臨床人員之時間與人力不足，故無法</w:t>
      </w:r>
      <w:r w:rsidR="00A40C3D">
        <w:rPr>
          <w:rFonts w:ascii="Times New Roman" w:eastAsia="標楷體" w:hAnsi="Times New Roman" w:cs="Times New Roman" w:hint="eastAsia"/>
          <w:bCs/>
          <w:noProof/>
          <w:color w:val="000000" w:themeColor="text1"/>
          <w:szCs w:val="24"/>
        </w:rPr>
        <w:t>執</w:t>
      </w:r>
      <w:r w:rsidRPr="00841BC5">
        <w:rPr>
          <w:rFonts w:ascii="Times New Roman" w:eastAsia="標楷體" w:hAnsi="Times New Roman" w:cs="Times New Roman" w:hint="eastAsia"/>
          <w:bCs/>
          <w:noProof/>
          <w:color w:val="000000" w:themeColor="text1"/>
          <w:szCs w:val="24"/>
        </w:rPr>
        <w:t>行多向度之標準化測驗。這些瓶頸導致臨床人員不易掌握個案之問題、進展與預後，很可能已間接限制當今復健的成效。</w:t>
      </w:r>
    </w:p>
    <w:p w14:paraId="25F0C3F2" w14:textId="77777777" w:rsidR="0061343A" w:rsidRPr="00EF4EC2" w:rsidRDefault="0061343A" w:rsidP="00691146">
      <w:pPr>
        <w:ind w:firstLine="480"/>
        <w:rPr>
          <w:rFonts w:ascii="Times New Roman" w:eastAsia="標楷體" w:hAnsi="Times New Roman" w:cs="Times New Roman"/>
          <w:bCs/>
          <w:noProof/>
          <w:color w:val="000000" w:themeColor="text1"/>
          <w:szCs w:val="24"/>
        </w:rPr>
      </w:pPr>
    </w:p>
    <w:p w14:paraId="5A132FA4" w14:textId="5A7A0C80" w:rsidR="00691146" w:rsidRPr="00894221" w:rsidRDefault="00691146" w:rsidP="002E2477">
      <w:pPr>
        <w:pStyle w:val="a3"/>
        <w:numPr>
          <w:ilvl w:val="0"/>
          <w:numId w:val="6"/>
        </w:numPr>
        <w:ind w:leftChars="0"/>
        <w:rPr>
          <w:rFonts w:ascii="Times New Roman" w:eastAsia="標楷體" w:hAnsi="Times New Roman" w:cs="Times New Roman"/>
          <w:b/>
          <w:bCs/>
          <w:noProof/>
          <w:color w:val="000000" w:themeColor="text1"/>
          <w:szCs w:val="24"/>
        </w:rPr>
      </w:pPr>
      <w:r w:rsidRPr="00894221">
        <w:rPr>
          <w:rFonts w:ascii="Times New Roman" w:eastAsia="標楷體" w:hAnsi="Times New Roman" w:cs="Times New Roman" w:hint="eastAsia"/>
          <w:b/>
          <w:bCs/>
          <w:noProof/>
          <w:color w:val="000000" w:themeColor="text1"/>
          <w:szCs w:val="24"/>
        </w:rPr>
        <w:t>人工智慧之介紹</w:t>
      </w:r>
      <w:r w:rsidRPr="00894221">
        <w:rPr>
          <w:rFonts w:ascii="Times New Roman" w:eastAsia="標楷體" w:hAnsi="Times New Roman" w:cs="Times New Roman" w:hint="eastAsia"/>
          <w:b/>
          <w:bCs/>
          <w:noProof/>
          <w:color w:val="000000" w:themeColor="text1"/>
          <w:szCs w:val="24"/>
        </w:rPr>
        <w:t xml:space="preserve"> (artificial intelligence, AI)</w:t>
      </w:r>
    </w:p>
    <w:p w14:paraId="0E3E6143" w14:textId="0E5A36F0" w:rsidR="00AB19B4" w:rsidRPr="00894221" w:rsidRDefault="0061343A" w:rsidP="00886F7D">
      <w:pPr>
        <w:ind w:firstLine="480"/>
        <w:rPr>
          <w:rFonts w:ascii="Times New Roman" w:eastAsia="標楷體" w:hAnsi="Times New Roman"/>
          <w:color w:val="000000"/>
        </w:rPr>
      </w:pPr>
      <w:r w:rsidRPr="00894221">
        <w:rPr>
          <w:rFonts w:ascii="Times New Roman" w:eastAsia="標楷體" w:hAnsi="Times New Roman"/>
          <w:color w:val="000000"/>
        </w:rPr>
        <w:t xml:space="preserve">AI </w:t>
      </w:r>
      <w:r w:rsidRPr="00894221">
        <w:rPr>
          <w:rFonts w:ascii="Times New Roman" w:eastAsia="標楷體" w:hAnsi="Times New Roman"/>
          <w:color w:val="000000"/>
        </w:rPr>
        <w:t>之目的為使電腦或機器具備類似人類的思考與行為模式</w:t>
      </w:r>
      <w:proofErr w:type="gramStart"/>
      <w:r w:rsidRPr="00894221">
        <w:rPr>
          <w:rFonts w:ascii="Times New Roman" w:eastAsia="標楷體" w:hAnsi="Times New Roman"/>
          <w:color w:val="000000"/>
        </w:rPr>
        <w:t>（</w:t>
      </w:r>
      <w:proofErr w:type="gramEnd"/>
      <w:r w:rsidRPr="00894221">
        <w:rPr>
          <w:rFonts w:ascii="Times New Roman" w:eastAsia="標楷體" w:hAnsi="Times New Roman"/>
          <w:color w:val="000000"/>
        </w:rPr>
        <w:t>例如：問題解決及物品辨識</w:t>
      </w:r>
      <w:proofErr w:type="gramStart"/>
      <w:r w:rsidRPr="00894221">
        <w:rPr>
          <w:rFonts w:ascii="Times New Roman" w:eastAsia="標楷體" w:hAnsi="Times New Roman"/>
          <w:color w:val="000000"/>
        </w:rPr>
        <w:t>）</w:t>
      </w:r>
      <w:proofErr w:type="gramEnd"/>
      <w:r w:rsidRPr="00894221">
        <w:rPr>
          <w:rFonts w:ascii="Times New Roman" w:eastAsia="標楷體" w:hAnsi="Times New Roman"/>
          <w:color w:val="000000"/>
        </w:rPr>
        <w:t>。</w:t>
      </w:r>
      <w:r w:rsidR="007D45C8" w:rsidRPr="00894221">
        <w:rPr>
          <w:rFonts w:ascii="Times New Roman" w:eastAsia="標楷體" w:hAnsi="Times New Roman"/>
          <w:color w:val="000000"/>
        </w:rPr>
        <w:fldChar w:fldCharType="begin"/>
      </w:r>
      <w:r w:rsidR="00A632A1">
        <w:rPr>
          <w:rFonts w:ascii="Times New Roman" w:eastAsia="標楷體" w:hAnsi="Times New Roman"/>
          <w:color w:val="000000"/>
        </w:rPr>
        <w:instrText xml:space="preserve"> ADDIN EN.CITE &lt;EndNote&gt;&lt;Cite&gt;&lt;Author&gt;Li&lt;/Author&gt;&lt;Year&gt;2017&lt;/Year&gt;&lt;RecNum&gt;13&lt;/RecNum&gt;&lt;DisplayText&gt;&lt;style face="superscript"&gt;20&lt;/style&gt;&lt;/DisplayText&gt;&lt;record&gt;&lt;rec-number&gt;13&lt;/rec-number&gt;&lt;foreign-keys&gt;&lt;key app="EN" db-id="ffw5eptdr90v2kev5adpfeawadw5s592f0er" timestamp="1543205432"&gt;13&lt;/key&gt;&lt;/foreign-keys&gt;&lt;ref-type name="Journal Article"&gt;17&lt;/ref-type&gt;&lt;contributors&gt;&lt;authors&gt;&lt;author&gt;Li, Xiuquan&lt;/author&gt;&lt;author&gt;Jiang, Hongling&lt;/author&gt;&lt;/authors&gt;&lt;/contributors&gt;&lt;titles&gt;&lt;title&gt;Artificial intelligence technology and engineering applications&lt;/title&gt;&lt;secondary-title&gt;Applied Computational Electromagnetics Society Journal&lt;/secondary-title&gt;&lt;/titles&gt;&lt;periodical&gt;&lt;full-title&gt;Applied Computational Electromagnetics Society Journal&lt;/full-title&gt;&lt;/periodical&gt;&lt;pages&gt;381-388&lt;/pages&gt;&lt;volume&gt;32&lt;/volume&gt;&lt;number&gt;5&lt;/number&gt;&lt;dates&gt;&lt;year&gt;2017&lt;/year&gt;&lt;/dates&gt;&lt;isbn&gt;1054-4887&lt;/isbn&gt;&lt;urls&gt;&lt;/urls&gt;&lt;/record&gt;&lt;/Cite&gt;&lt;/EndNote&gt;</w:instrText>
      </w:r>
      <w:r w:rsidR="007D45C8" w:rsidRPr="00894221">
        <w:rPr>
          <w:rFonts w:ascii="Times New Roman" w:eastAsia="標楷體" w:hAnsi="Times New Roman"/>
          <w:color w:val="000000"/>
        </w:rPr>
        <w:fldChar w:fldCharType="separate"/>
      </w:r>
      <w:r w:rsidR="00A632A1" w:rsidRPr="00A632A1">
        <w:rPr>
          <w:rFonts w:ascii="Times New Roman" w:eastAsia="標楷體" w:hAnsi="Times New Roman"/>
          <w:noProof/>
          <w:color w:val="000000"/>
          <w:vertAlign w:val="superscript"/>
        </w:rPr>
        <w:t>20</w:t>
      </w:r>
      <w:r w:rsidR="007D45C8" w:rsidRPr="00894221">
        <w:rPr>
          <w:rFonts w:ascii="Times New Roman" w:eastAsia="標楷體" w:hAnsi="Times New Roman"/>
          <w:color w:val="000000"/>
        </w:rPr>
        <w:fldChar w:fldCharType="end"/>
      </w:r>
      <w:r w:rsidRPr="00894221">
        <w:rPr>
          <w:rFonts w:ascii="Times New Roman" w:eastAsia="標楷體" w:hAnsi="Times New Roman"/>
          <w:color w:val="000000"/>
        </w:rPr>
        <w:t xml:space="preserve"> AI</w:t>
      </w:r>
      <w:r w:rsidRPr="00894221">
        <w:rPr>
          <w:rFonts w:ascii="Times New Roman" w:eastAsia="標楷體" w:hAnsi="Times New Roman"/>
          <w:color w:val="000000"/>
        </w:rPr>
        <w:t>機器</w:t>
      </w:r>
      <w:r w:rsidRPr="00894221">
        <w:rPr>
          <w:rFonts w:ascii="Times New Roman" w:eastAsia="標楷體" w:hAnsi="Times New Roman"/>
          <w:color w:val="000000"/>
        </w:rPr>
        <w:t>/</w:t>
      </w:r>
      <w:r w:rsidRPr="00894221">
        <w:rPr>
          <w:rFonts w:ascii="Times New Roman" w:eastAsia="標楷體" w:hAnsi="Times New Roman"/>
          <w:color w:val="000000"/>
        </w:rPr>
        <w:t>電腦為達到此目的，其學習能力扮演重要的角色。透過「深度學習</w:t>
      </w:r>
      <w:r w:rsidRPr="00894221">
        <w:rPr>
          <w:rFonts w:ascii="Times New Roman" w:eastAsia="標楷體" w:hAnsi="Times New Roman"/>
          <w:color w:val="000000"/>
        </w:rPr>
        <w:t xml:space="preserve"> (deep learning)</w:t>
      </w:r>
      <w:r w:rsidRPr="00894221">
        <w:rPr>
          <w:rFonts w:ascii="Times New Roman" w:eastAsia="標楷體" w:hAnsi="Times New Roman"/>
          <w:color w:val="000000"/>
        </w:rPr>
        <w:t>」學習方法，</w:t>
      </w:r>
      <w:r w:rsidRPr="00894221">
        <w:rPr>
          <w:rFonts w:ascii="Times New Roman" w:eastAsia="標楷體" w:hAnsi="Times New Roman"/>
          <w:color w:val="000000"/>
        </w:rPr>
        <w:t>AI</w:t>
      </w:r>
      <w:r w:rsidRPr="00894221">
        <w:rPr>
          <w:rFonts w:ascii="Times New Roman" w:eastAsia="標楷體" w:hAnsi="Times New Roman"/>
          <w:color w:val="000000"/>
        </w:rPr>
        <w:t>機器</w:t>
      </w:r>
      <w:r w:rsidRPr="00894221">
        <w:rPr>
          <w:rFonts w:ascii="Times New Roman" w:eastAsia="標楷體" w:hAnsi="Times New Roman"/>
          <w:color w:val="000000"/>
        </w:rPr>
        <w:t>/</w:t>
      </w:r>
      <w:r w:rsidRPr="00894221">
        <w:rPr>
          <w:rFonts w:ascii="Times New Roman" w:eastAsia="標楷體" w:hAnsi="Times New Roman"/>
          <w:color w:val="000000"/>
        </w:rPr>
        <w:t>電腦可從外界的訊息中提取並儲存重要之特徵，作為</w:t>
      </w:r>
      <w:r w:rsidRPr="00894221">
        <w:rPr>
          <w:rFonts w:ascii="Times New Roman" w:eastAsia="標楷體" w:hAnsi="Times New Roman"/>
          <w:color w:val="000000"/>
        </w:rPr>
        <w:t>AI</w:t>
      </w:r>
      <w:r w:rsidRPr="00894221">
        <w:rPr>
          <w:rFonts w:ascii="Times New Roman" w:eastAsia="標楷體" w:hAnsi="Times New Roman"/>
          <w:color w:val="000000"/>
        </w:rPr>
        <w:t>機器</w:t>
      </w:r>
      <w:r w:rsidRPr="00894221">
        <w:rPr>
          <w:rFonts w:ascii="Times New Roman" w:eastAsia="標楷體" w:hAnsi="Times New Roman"/>
          <w:color w:val="000000"/>
        </w:rPr>
        <w:t>/</w:t>
      </w:r>
      <w:r w:rsidRPr="00894221">
        <w:rPr>
          <w:rFonts w:ascii="Times New Roman" w:eastAsia="標楷體" w:hAnsi="Times New Roman"/>
          <w:color w:val="000000"/>
        </w:rPr>
        <w:t>電腦後行為表現</w:t>
      </w:r>
      <w:proofErr w:type="gramStart"/>
      <w:r w:rsidRPr="00894221">
        <w:rPr>
          <w:rFonts w:ascii="Times New Roman" w:eastAsia="標楷體" w:hAnsi="Times New Roman"/>
          <w:color w:val="000000"/>
        </w:rPr>
        <w:t>（</w:t>
      </w:r>
      <w:proofErr w:type="gramEnd"/>
      <w:r w:rsidRPr="00894221">
        <w:rPr>
          <w:rFonts w:ascii="Times New Roman" w:eastAsia="標楷體" w:hAnsi="Times New Roman"/>
          <w:color w:val="000000"/>
        </w:rPr>
        <w:t>如：資料判讀、預測</w:t>
      </w:r>
      <w:proofErr w:type="gramStart"/>
      <w:r w:rsidRPr="00894221">
        <w:rPr>
          <w:rFonts w:ascii="Times New Roman" w:eastAsia="標楷體" w:hAnsi="Times New Roman"/>
          <w:color w:val="000000"/>
        </w:rPr>
        <w:t>）</w:t>
      </w:r>
      <w:proofErr w:type="gramEnd"/>
      <w:r w:rsidRPr="00894221">
        <w:rPr>
          <w:rFonts w:ascii="Times New Roman" w:eastAsia="標楷體" w:hAnsi="Times New Roman"/>
          <w:color w:val="000000"/>
        </w:rPr>
        <w:t>之基礎。</w:t>
      </w:r>
      <w:r w:rsidR="007D45C8" w:rsidRPr="00894221">
        <w:rPr>
          <w:rFonts w:ascii="Times New Roman" w:eastAsia="標楷體" w:hAnsi="Times New Roman"/>
          <w:color w:val="000000"/>
        </w:rPr>
        <w:fldChar w:fldCharType="begin"/>
      </w:r>
      <w:r w:rsidR="00A632A1">
        <w:rPr>
          <w:rFonts w:ascii="Times New Roman" w:eastAsia="標楷體" w:hAnsi="Times New Roman"/>
          <w:color w:val="000000"/>
        </w:rPr>
        <w:instrText xml:space="preserve"> ADDIN EN.CITE &lt;EndNote&gt;&lt;Cite&gt;&lt;Author&gt;Zhang&lt;/Author&gt;&lt;Year&gt;2017&lt;/Year&gt;&lt;RecNum&gt;14&lt;/RecNum&gt;&lt;DisplayText&gt;&lt;style face="superscript"&gt;21&lt;/style&gt;&lt;/DisplayText&gt;&lt;record&gt;&lt;rec-number&gt;14&lt;/rec-number&gt;&lt;foreign-keys&gt;&lt;key app="EN" db-id="ffw5eptdr90v2kev5adpfeawadw5s592f0er" timestamp="1543205506"&gt;14&lt;/key&gt;&lt;/foreign-keys&gt;&lt;ref-type name="Journal Article"&gt;17&lt;/ref-type&gt;&lt;contributors&gt;&lt;authors&gt;&lt;author&gt;Zhang, Lu&lt;/author&gt;&lt;author&gt;Tan, Jianjun&lt;/author&gt;&lt;author&gt;Han, Dan&lt;/author&gt;&lt;author&gt;Zhu, Hao&lt;/author&gt;&lt;/authors&gt;&lt;/contributors&gt;&lt;titles&gt;&lt;title&gt;From machine learning to deep learning: Progress in machine intelligence for rational drug discovery&lt;/title&gt;&lt;secondary-title&gt;Drug Discovery Today&lt;/secondary-title&gt;&lt;/titles&gt;&lt;periodical&gt;&lt;full-title&gt;Drug Discovery Today&lt;/full-title&gt;&lt;/periodical&gt;&lt;pages&gt;1680-1685&lt;/pages&gt;&lt;volume&gt;22&lt;/volume&gt;&lt;number&gt;11&lt;/number&gt;&lt;dates&gt;&lt;year&gt;2017&lt;/year&gt;&lt;/dates&gt;&lt;isbn&gt;1359-6446&lt;/isbn&gt;&lt;urls&gt;&lt;/urls&gt;&lt;/record&gt;&lt;/Cite&gt;&lt;/EndNote&gt;</w:instrText>
      </w:r>
      <w:r w:rsidR="007D45C8" w:rsidRPr="00894221">
        <w:rPr>
          <w:rFonts w:ascii="Times New Roman" w:eastAsia="標楷體" w:hAnsi="Times New Roman"/>
          <w:color w:val="000000"/>
        </w:rPr>
        <w:fldChar w:fldCharType="separate"/>
      </w:r>
      <w:r w:rsidR="00A632A1" w:rsidRPr="00A632A1">
        <w:rPr>
          <w:rFonts w:ascii="Times New Roman" w:eastAsia="標楷體" w:hAnsi="Times New Roman"/>
          <w:noProof/>
          <w:color w:val="000000"/>
          <w:vertAlign w:val="superscript"/>
        </w:rPr>
        <w:t>21</w:t>
      </w:r>
      <w:r w:rsidR="007D45C8" w:rsidRPr="00894221">
        <w:rPr>
          <w:rFonts w:ascii="Times New Roman" w:eastAsia="標楷體" w:hAnsi="Times New Roman"/>
          <w:color w:val="000000"/>
        </w:rPr>
        <w:fldChar w:fldCharType="end"/>
      </w:r>
      <w:r w:rsidR="00AB19B4" w:rsidRPr="00894221">
        <w:rPr>
          <w:rFonts w:ascii="Times New Roman" w:eastAsia="標楷體" w:hAnsi="Times New Roman" w:hint="eastAsia"/>
          <w:color w:val="000000"/>
        </w:rPr>
        <w:t xml:space="preserve"> </w:t>
      </w:r>
      <w:r w:rsidR="00450818" w:rsidRPr="00894221">
        <w:rPr>
          <w:rFonts w:ascii="Times New Roman" w:eastAsia="標楷體" w:hAnsi="Times New Roman" w:hint="eastAsia"/>
          <w:color w:val="000000"/>
        </w:rPr>
        <w:t>深度學習</w:t>
      </w:r>
      <w:r w:rsidR="005556E1" w:rsidRPr="00894221">
        <w:rPr>
          <w:rFonts w:ascii="Times New Roman" w:eastAsia="標楷體" w:hAnsi="Times New Roman" w:hint="eastAsia"/>
          <w:color w:val="000000"/>
        </w:rPr>
        <w:t>之所以能「學習」的</w:t>
      </w:r>
      <w:proofErr w:type="gramStart"/>
      <w:r w:rsidR="00450818" w:rsidRPr="00894221">
        <w:rPr>
          <w:rFonts w:ascii="Times New Roman" w:eastAsia="標楷體" w:hAnsi="Times New Roman" w:hint="eastAsia"/>
          <w:color w:val="000000"/>
        </w:rPr>
        <w:t>基礎為類神經</w:t>
      </w:r>
      <w:proofErr w:type="gramEnd"/>
      <w:r w:rsidR="00450818" w:rsidRPr="00894221">
        <w:rPr>
          <w:rFonts w:ascii="Times New Roman" w:eastAsia="標楷體" w:hAnsi="Times New Roman" w:hint="eastAsia"/>
          <w:color w:val="000000"/>
        </w:rPr>
        <w:t>網路</w:t>
      </w:r>
      <w:r w:rsidR="00450818" w:rsidRPr="00894221">
        <w:rPr>
          <w:rFonts w:ascii="Times New Roman" w:eastAsia="標楷體" w:hAnsi="Times New Roman" w:hint="eastAsia"/>
          <w:color w:val="000000"/>
        </w:rPr>
        <w:t xml:space="preserve"> (</w:t>
      </w:r>
      <w:r w:rsidR="005556E1" w:rsidRPr="00894221">
        <w:rPr>
          <w:rFonts w:ascii="Times New Roman" w:eastAsia="標楷體" w:hAnsi="Times New Roman"/>
          <w:color w:val="000000"/>
        </w:rPr>
        <w:t>artificial</w:t>
      </w:r>
      <w:r w:rsidR="005556E1" w:rsidRPr="00894221">
        <w:rPr>
          <w:rFonts w:ascii="Times New Roman" w:eastAsia="標楷體" w:hAnsi="Times New Roman" w:hint="eastAsia"/>
          <w:color w:val="000000"/>
        </w:rPr>
        <w:t xml:space="preserve"> </w:t>
      </w:r>
      <w:r w:rsidR="005556E1" w:rsidRPr="00894221">
        <w:rPr>
          <w:rFonts w:ascii="Times New Roman" w:eastAsia="標楷體" w:hAnsi="Times New Roman"/>
          <w:color w:val="000000"/>
        </w:rPr>
        <w:t>neural network</w:t>
      </w:r>
      <w:r w:rsidR="00450818" w:rsidRPr="00894221">
        <w:rPr>
          <w:rFonts w:ascii="Times New Roman" w:eastAsia="標楷體" w:hAnsi="Times New Roman" w:hint="eastAsia"/>
          <w:color w:val="000000"/>
        </w:rPr>
        <w:t>)</w:t>
      </w:r>
      <w:r w:rsidR="005556E1" w:rsidRPr="00894221">
        <w:rPr>
          <w:rFonts w:ascii="Times New Roman" w:eastAsia="標楷體" w:hAnsi="Times New Roman" w:hint="eastAsia"/>
          <w:color w:val="000000"/>
        </w:rPr>
        <w:t>，</w:t>
      </w:r>
      <w:r w:rsidR="00595AA3" w:rsidRPr="00894221">
        <w:rPr>
          <w:rFonts w:ascii="Times New Roman" w:eastAsia="標楷體" w:hAnsi="Times New Roman"/>
          <w:color w:val="000000"/>
        </w:rPr>
        <w:fldChar w:fldCharType="begin"/>
      </w:r>
      <w:r w:rsidR="00A632A1">
        <w:rPr>
          <w:rFonts w:ascii="Times New Roman" w:eastAsia="標楷體" w:hAnsi="Times New Roman"/>
          <w:color w:val="000000"/>
        </w:rPr>
        <w:instrText xml:space="preserve"> ADDIN EN.CITE &lt;EndNote&gt;&lt;Cite&gt;&lt;Author&gt;Amato&lt;/Author&gt;&lt;Year&gt;2013&lt;/Year&gt;&lt;RecNum&gt;42&lt;/RecNum&gt;&lt;DisplayText&gt;&lt;style face="superscript"&gt;22&lt;/style&gt;&lt;/DisplayText&gt;&lt;record&gt;&lt;rec-number&gt;42&lt;/rec-number&gt;&lt;foreign-keys&gt;&lt;key app="EN" db-id="ffw5eptdr90v2kev5adpfeawadw5s592f0er" timestamp="1545262282"&gt;42&lt;/key&gt;&lt;/foreign-keys&gt;&lt;ref-type name="Journal Article"&gt;17&lt;/ref-type&gt;&lt;contributors&gt;&lt;authors&gt;&lt;author&gt;Amato, Filippo&lt;/author&gt;&lt;author&gt;López, Alberto&lt;/author&gt;&lt;author&gt;Peña-Méndez, Eladia María&lt;/author&gt;&lt;author&gt;Vaňhara, Petr&lt;/author&gt;&lt;author&gt;Hampl, Aleš&lt;/author&gt;&lt;author&gt;Havel, Josef&lt;/author&gt;&lt;/authors&gt;&lt;/contributors&gt;&lt;titles&gt;&lt;title&gt;Artificial neural networks in medical diagnosis&lt;/title&gt;&lt;secondary-title&gt;Journal of Applied Biomedicine&lt;/secondary-title&gt;&lt;/titles&gt;&lt;periodical&gt;&lt;full-title&gt;Journal of Applied Biomedicine&lt;/full-title&gt;&lt;abbr-1&gt;J. Appl. Biomed.&lt;/abbr-1&gt;&lt;abbr-2&gt;J Appl Biomed&lt;/abbr-2&gt;&lt;/periodical&gt;&lt;pages&gt;47-58&lt;/pages&gt;&lt;volume&gt;11&lt;/volume&gt;&lt;number&gt;2&lt;/number&gt;&lt;dates&gt;&lt;year&gt;2013&lt;/year&gt;&lt;/dates&gt;&lt;publisher&gt;Elsevier&lt;/publisher&gt;&lt;isbn&gt;1214-021X&lt;/isbn&gt;&lt;urls&gt;&lt;/urls&gt;&lt;/record&gt;&lt;/Cite&gt;&lt;/EndNote&gt;</w:instrText>
      </w:r>
      <w:r w:rsidR="00595AA3" w:rsidRPr="00894221">
        <w:rPr>
          <w:rFonts w:ascii="Times New Roman" w:eastAsia="標楷體" w:hAnsi="Times New Roman"/>
          <w:color w:val="000000"/>
        </w:rPr>
        <w:fldChar w:fldCharType="separate"/>
      </w:r>
      <w:r w:rsidR="00A632A1" w:rsidRPr="00A632A1">
        <w:rPr>
          <w:rFonts w:ascii="Times New Roman" w:eastAsia="標楷體" w:hAnsi="Times New Roman"/>
          <w:noProof/>
          <w:color w:val="000000"/>
          <w:vertAlign w:val="superscript"/>
        </w:rPr>
        <w:t>22</w:t>
      </w:r>
      <w:r w:rsidR="00595AA3" w:rsidRPr="00894221">
        <w:rPr>
          <w:rFonts w:ascii="Times New Roman" w:eastAsia="標楷體" w:hAnsi="Times New Roman"/>
          <w:color w:val="000000"/>
        </w:rPr>
        <w:fldChar w:fldCharType="end"/>
      </w:r>
      <w:r w:rsidR="00FA2485" w:rsidRPr="00894221">
        <w:rPr>
          <w:rFonts w:ascii="Times New Roman" w:eastAsia="標楷體" w:hAnsi="Times New Roman" w:hint="eastAsia"/>
          <w:color w:val="000000"/>
        </w:rPr>
        <w:t xml:space="preserve"> </w:t>
      </w:r>
      <w:r w:rsidR="005556E1" w:rsidRPr="00894221">
        <w:rPr>
          <w:rFonts w:ascii="Times New Roman" w:eastAsia="標楷體" w:hAnsi="Times New Roman" w:hint="eastAsia"/>
          <w:color w:val="000000"/>
        </w:rPr>
        <w:t>類神經網路由大量的人工神經元</w:t>
      </w:r>
      <w:r w:rsidR="001F510E" w:rsidRPr="00894221">
        <w:rPr>
          <w:rFonts w:ascii="Times New Roman" w:eastAsia="標楷體" w:hAnsi="Times New Roman" w:hint="eastAsia"/>
          <w:color w:val="000000"/>
        </w:rPr>
        <w:t xml:space="preserve"> (neurons) </w:t>
      </w:r>
      <w:r w:rsidR="005556E1" w:rsidRPr="00894221">
        <w:rPr>
          <w:rFonts w:ascii="Times New Roman" w:eastAsia="標楷體" w:hAnsi="Times New Roman" w:hint="eastAsia"/>
          <w:color w:val="000000"/>
        </w:rPr>
        <w:t>聯結</w:t>
      </w:r>
      <w:r w:rsidR="001F510E" w:rsidRPr="00894221">
        <w:rPr>
          <w:rFonts w:ascii="Times New Roman" w:eastAsia="標楷體" w:hAnsi="Times New Roman" w:hint="eastAsia"/>
          <w:color w:val="000000"/>
        </w:rPr>
        <w:t>構成網絡</w:t>
      </w:r>
      <w:r w:rsidR="005556E1" w:rsidRPr="00894221">
        <w:rPr>
          <w:rFonts w:ascii="Times New Roman" w:eastAsia="標楷體" w:hAnsi="Times New Roman" w:hint="eastAsia"/>
          <w:color w:val="000000"/>
        </w:rPr>
        <w:t>進行計算</w:t>
      </w:r>
      <w:r w:rsidR="001F510E" w:rsidRPr="00894221">
        <w:rPr>
          <w:rFonts w:ascii="Times New Roman" w:eastAsia="標楷體" w:hAnsi="Times New Roman" w:hint="eastAsia"/>
          <w:color w:val="000000"/>
        </w:rPr>
        <w:t>，以模擬生物之神經網路。每</w:t>
      </w:r>
      <w:proofErr w:type="gramStart"/>
      <w:r w:rsidR="001F510E" w:rsidRPr="00894221">
        <w:rPr>
          <w:rFonts w:ascii="Times New Roman" w:eastAsia="標楷體" w:hAnsi="Times New Roman" w:hint="eastAsia"/>
          <w:color w:val="000000"/>
        </w:rPr>
        <w:t>個</w:t>
      </w:r>
      <w:proofErr w:type="gramEnd"/>
      <w:r w:rsidR="001F510E" w:rsidRPr="00894221">
        <w:rPr>
          <w:rFonts w:ascii="Times New Roman" w:eastAsia="標楷體" w:hAnsi="Times New Roman" w:hint="eastAsia"/>
          <w:color w:val="000000"/>
        </w:rPr>
        <w:t>人工神經元可視為一個函數</w:t>
      </w:r>
      <w:r w:rsidR="001F510E" w:rsidRPr="00894221">
        <w:rPr>
          <w:rFonts w:ascii="Times New Roman" w:eastAsia="標楷體" w:hAnsi="Times New Roman" w:hint="eastAsia"/>
          <w:color w:val="000000"/>
        </w:rPr>
        <w:t xml:space="preserve"> (functions)</w:t>
      </w:r>
      <w:r w:rsidR="001846BF" w:rsidRPr="00894221">
        <w:rPr>
          <w:rFonts w:ascii="Times New Roman" w:eastAsia="標楷體" w:hAnsi="Times New Roman" w:hint="eastAsia"/>
          <w:color w:val="000000"/>
        </w:rPr>
        <w:t>，具備一組可由模型自行調節的權重（被學習演算法調節的數值參數，類似傳統線性模型中的</w:t>
      </w:r>
      <w:proofErr w:type="gramStart"/>
      <w:r w:rsidR="001846BF" w:rsidRPr="00894221">
        <w:rPr>
          <w:rFonts w:ascii="Times New Roman" w:eastAsia="標楷體" w:hAnsi="Times New Roman" w:hint="eastAsia"/>
          <w:color w:val="000000"/>
        </w:rPr>
        <w:t>迴歸</w:t>
      </w:r>
      <w:proofErr w:type="gramEnd"/>
      <w:r w:rsidR="001846BF" w:rsidRPr="00894221">
        <w:rPr>
          <w:rFonts w:ascii="Times New Roman" w:eastAsia="標楷體" w:hAnsi="Times New Roman" w:hint="eastAsia"/>
          <w:color w:val="000000"/>
        </w:rPr>
        <w:t>係數值），以及一個激勵函數</w:t>
      </w:r>
      <w:r w:rsidR="001846BF" w:rsidRPr="00894221">
        <w:rPr>
          <w:rFonts w:ascii="Times New Roman" w:eastAsia="標楷體" w:hAnsi="Times New Roman" w:hint="eastAsia"/>
          <w:color w:val="000000"/>
        </w:rPr>
        <w:t xml:space="preserve"> (active function) </w:t>
      </w:r>
      <w:r w:rsidR="001846BF" w:rsidRPr="00894221">
        <w:rPr>
          <w:rFonts w:ascii="Times New Roman" w:eastAsia="標楷體" w:hAnsi="Times New Roman" w:hint="eastAsia"/>
          <w:color w:val="000000"/>
        </w:rPr>
        <w:t>以控制人工神經元之輸出結果為線性或非線性。實務上，</w:t>
      </w:r>
      <w:r w:rsidR="0012611E" w:rsidRPr="00894221">
        <w:rPr>
          <w:rFonts w:ascii="Times New Roman" w:eastAsia="標楷體" w:hAnsi="Times New Roman" w:hint="eastAsia"/>
          <w:color w:val="000000"/>
        </w:rPr>
        <w:t>一個</w:t>
      </w:r>
      <w:r w:rsidR="001846BF" w:rsidRPr="00894221">
        <w:rPr>
          <w:rFonts w:ascii="Times New Roman" w:eastAsia="標楷體" w:hAnsi="Times New Roman" w:hint="eastAsia"/>
          <w:color w:val="000000"/>
        </w:rPr>
        <w:t>神經元可接收</w:t>
      </w:r>
      <w:r w:rsidR="0012611E" w:rsidRPr="00894221">
        <w:rPr>
          <w:rFonts w:ascii="Times New Roman" w:eastAsia="標楷體" w:hAnsi="Times New Roman" w:hint="eastAsia"/>
          <w:color w:val="000000"/>
        </w:rPr>
        <w:t>前</w:t>
      </w:r>
      <w:r w:rsidR="001846BF" w:rsidRPr="00894221">
        <w:rPr>
          <w:rFonts w:ascii="Times New Roman" w:eastAsia="標楷體" w:hAnsi="Times New Roman" w:hint="eastAsia"/>
          <w:color w:val="000000"/>
        </w:rPr>
        <w:t>一個</w:t>
      </w:r>
      <w:r w:rsidR="0012611E" w:rsidRPr="00894221">
        <w:rPr>
          <w:rFonts w:ascii="Times New Roman" w:eastAsia="標楷體" w:hAnsi="Times New Roman" w:hint="eastAsia"/>
          <w:color w:val="000000"/>
        </w:rPr>
        <w:t>（或多個）</w:t>
      </w:r>
      <w:r w:rsidR="001846BF" w:rsidRPr="00894221">
        <w:rPr>
          <w:rFonts w:ascii="Times New Roman" w:eastAsia="標楷體" w:hAnsi="Times New Roman" w:hint="eastAsia"/>
          <w:color w:val="000000"/>
        </w:rPr>
        <w:t>神經元之輸出值，</w:t>
      </w:r>
      <w:r w:rsidR="0012611E" w:rsidRPr="00894221">
        <w:rPr>
          <w:rFonts w:ascii="Times New Roman" w:eastAsia="標楷體" w:hAnsi="Times New Roman" w:hint="eastAsia"/>
          <w:color w:val="000000"/>
        </w:rPr>
        <w:t>並</w:t>
      </w:r>
      <w:r w:rsidR="001846BF" w:rsidRPr="00894221">
        <w:rPr>
          <w:rFonts w:ascii="Times New Roman" w:eastAsia="標楷體" w:hAnsi="Times New Roman" w:hint="eastAsia"/>
          <w:color w:val="000000"/>
        </w:rPr>
        <w:t>將</w:t>
      </w:r>
      <w:r w:rsidR="0012611E" w:rsidRPr="00894221">
        <w:rPr>
          <w:rFonts w:ascii="Times New Roman" w:eastAsia="標楷體" w:hAnsi="Times New Roman" w:hint="eastAsia"/>
          <w:color w:val="000000"/>
        </w:rPr>
        <w:t>輸入值乘以權重、加總、經過激勵函數後，形成新的輸出值並傳給下一個（或多個）神經元。由於神經元可以</w:t>
      </w:r>
      <w:proofErr w:type="gramStart"/>
      <w:r w:rsidR="0012611E" w:rsidRPr="00894221">
        <w:rPr>
          <w:rFonts w:ascii="Times New Roman" w:eastAsia="標楷體" w:hAnsi="Times New Roman" w:hint="eastAsia"/>
          <w:color w:val="000000"/>
        </w:rPr>
        <w:t>不斷地串接</w:t>
      </w:r>
      <w:proofErr w:type="gramEnd"/>
      <w:r w:rsidR="0012611E" w:rsidRPr="00894221">
        <w:rPr>
          <w:rFonts w:ascii="Times New Roman" w:eastAsia="標楷體" w:hAnsi="Times New Roman" w:hint="eastAsia"/>
          <w:color w:val="000000"/>
        </w:rPr>
        <w:t>成一個非常「深層」之網絡，故而此方法稱為「深度學習」。</w:t>
      </w:r>
      <w:r w:rsidR="00886F7D" w:rsidRPr="00894221">
        <w:rPr>
          <w:rFonts w:ascii="Times New Roman" w:eastAsia="標楷體" w:hAnsi="Times New Roman"/>
          <w:color w:val="000000"/>
        </w:rPr>
        <w:fldChar w:fldCharType="begin"/>
      </w:r>
      <w:r w:rsidR="00A632A1">
        <w:rPr>
          <w:rFonts w:ascii="Times New Roman" w:eastAsia="標楷體" w:hAnsi="Times New Roman"/>
          <w:color w:val="000000"/>
        </w:rPr>
        <w:instrText xml:space="preserve"> ADDIN EN.CITE &lt;EndNote&gt;&lt;Cite&gt;&lt;Author&gt;Amato&lt;/Author&gt;&lt;Year&gt;2013&lt;/Year&gt;&lt;RecNum&gt;42&lt;/RecNum&gt;&lt;DisplayText&gt;&lt;style face="superscript"&gt;22&lt;/style&gt;&lt;/DisplayText&gt;&lt;record&gt;&lt;rec-number&gt;42&lt;/rec-number&gt;&lt;foreign-keys&gt;&lt;key app="EN" db-id="ffw5eptdr90v2kev5adpfeawadw5s592f0er" timestamp="1545262282"&gt;42&lt;/key&gt;&lt;/foreign-keys&gt;&lt;ref-type name="Journal Article"&gt;17&lt;/ref-type&gt;&lt;contributors&gt;&lt;authors&gt;&lt;author&gt;Amato, Filippo&lt;/author&gt;&lt;author&gt;López, Alberto&lt;/author&gt;&lt;author&gt;Peña-Méndez, Eladia María&lt;/author&gt;&lt;author&gt;Vaňhara, Petr&lt;/author&gt;&lt;author&gt;Hampl, Aleš&lt;/author&gt;&lt;author&gt;Havel, Josef&lt;/author&gt;&lt;/authors&gt;&lt;/contributors&gt;&lt;titles&gt;&lt;title&gt;Artificial neural networks in medical diagnosis&lt;/title&gt;&lt;secondary-title&gt;Journal of Applied Biomedicine&lt;/secondary-title&gt;&lt;/titles&gt;&lt;periodical&gt;&lt;full-title&gt;Journal of Applied Biomedicine&lt;/full-title&gt;&lt;abbr-1&gt;J. Appl. Biomed.&lt;/abbr-1&gt;&lt;abbr-2&gt;J Appl Biomed&lt;/abbr-2&gt;&lt;/periodical&gt;&lt;pages&gt;47-58&lt;/pages&gt;&lt;volume&gt;11&lt;/volume&gt;&lt;number&gt;2&lt;/number&gt;&lt;dates&gt;&lt;year&gt;2013&lt;/year&gt;&lt;/dates&gt;&lt;publisher&gt;Elsevier&lt;/publisher&gt;&lt;isbn&gt;1214-021X&lt;/isbn&gt;&lt;urls&gt;&lt;/urls&gt;&lt;/record&gt;&lt;/Cite&gt;&lt;/EndNote&gt;</w:instrText>
      </w:r>
      <w:r w:rsidR="00886F7D" w:rsidRPr="00894221">
        <w:rPr>
          <w:rFonts w:ascii="Times New Roman" w:eastAsia="標楷體" w:hAnsi="Times New Roman"/>
          <w:color w:val="000000"/>
        </w:rPr>
        <w:fldChar w:fldCharType="separate"/>
      </w:r>
      <w:r w:rsidR="00A632A1" w:rsidRPr="00A632A1">
        <w:rPr>
          <w:rFonts w:ascii="Times New Roman" w:eastAsia="標楷體" w:hAnsi="Times New Roman"/>
          <w:noProof/>
          <w:color w:val="000000"/>
          <w:vertAlign w:val="superscript"/>
        </w:rPr>
        <w:t>22</w:t>
      </w:r>
      <w:r w:rsidR="00886F7D" w:rsidRPr="00894221">
        <w:rPr>
          <w:rFonts w:ascii="Times New Roman" w:eastAsia="標楷體" w:hAnsi="Times New Roman"/>
          <w:color w:val="000000"/>
        </w:rPr>
        <w:fldChar w:fldCharType="end"/>
      </w:r>
    </w:p>
    <w:p w14:paraId="46C22DF3" w14:textId="7540001C" w:rsidR="0061343A" w:rsidRPr="00894221" w:rsidRDefault="00111B5D" w:rsidP="00322246">
      <w:pPr>
        <w:ind w:firstLine="480"/>
        <w:rPr>
          <w:rFonts w:ascii="Times New Roman" w:eastAsia="標楷體" w:hAnsi="Times New Roman"/>
          <w:color w:val="000000"/>
        </w:rPr>
      </w:pPr>
      <w:r w:rsidRPr="00894221">
        <w:rPr>
          <w:rFonts w:ascii="Times New Roman" w:eastAsia="標楷體" w:hAnsi="Times New Roman" w:hint="eastAsia"/>
          <w:color w:val="000000"/>
        </w:rPr>
        <w:t>類神經網路之「學習歷程」如下：</w:t>
      </w:r>
      <w:r w:rsidR="00886F7D" w:rsidRPr="00894221">
        <w:rPr>
          <w:rFonts w:ascii="Times New Roman" w:eastAsia="標楷體" w:hAnsi="Times New Roman"/>
          <w:color w:val="000000"/>
        </w:rPr>
        <w:fldChar w:fldCharType="begin"/>
      </w:r>
      <w:r w:rsidR="00A632A1">
        <w:rPr>
          <w:rFonts w:ascii="Times New Roman" w:eastAsia="標楷體" w:hAnsi="Times New Roman"/>
          <w:color w:val="000000"/>
        </w:rPr>
        <w:instrText xml:space="preserve"> ADDIN EN.CITE &lt;EndNote&gt;&lt;Cite&gt;&lt;Author&gt;Amato&lt;/Author&gt;&lt;Year&gt;2013&lt;/Year&gt;&lt;RecNum&gt;42&lt;/RecNum&gt;&lt;DisplayText&gt;&lt;style face="superscript"&gt;22&lt;/style&gt;&lt;/DisplayText&gt;&lt;record&gt;&lt;rec-number&gt;42&lt;/rec-number&gt;&lt;foreign-keys&gt;&lt;key app="EN" db-id="ffw5eptdr90v2kev5adpfeawadw5s592f0er" timestamp="1545262282"&gt;42&lt;/key&gt;&lt;/foreign-keys&gt;&lt;ref-type name="Journal Article"&gt;17&lt;/ref-type&gt;&lt;contributors&gt;&lt;authors&gt;&lt;author&gt;Amato, Filippo&lt;/author&gt;&lt;author&gt;López, Alberto&lt;/author&gt;&lt;author&gt;Peña-Méndez, Eladia María&lt;/author&gt;&lt;author&gt;Vaňhara, Petr&lt;/author&gt;&lt;author&gt;Hampl, Aleš&lt;/author&gt;&lt;author&gt;Havel, Josef&lt;/author&gt;&lt;/authors&gt;&lt;/contributors&gt;&lt;titles&gt;&lt;title&gt;Artificial neural networks in medical diagnosis&lt;/title&gt;&lt;secondary-title&gt;Journal of Applied Biomedicine&lt;/secondary-title&gt;&lt;/titles&gt;&lt;periodical&gt;&lt;full-title&gt;Journal of Applied Biomedicine&lt;/full-title&gt;&lt;abbr-1&gt;J. Appl. Biomed.&lt;/abbr-1&gt;&lt;abbr-2&gt;J Appl Biomed&lt;/abbr-2&gt;&lt;/periodical&gt;&lt;pages&gt;47-58&lt;/pages&gt;&lt;volume&gt;11&lt;/volume&gt;&lt;number&gt;2&lt;/number&gt;&lt;dates&gt;&lt;year&gt;2013&lt;/year&gt;&lt;/dates&gt;&lt;publisher&gt;Elsevier&lt;/publisher&gt;&lt;isbn&gt;1214-021X&lt;/isbn&gt;&lt;urls&gt;&lt;/urls&gt;&lt;/record&gt;&lt;/Cite&gt;&lt;/EndNote&gt;</w:instrText>
      </w:r>
      <w:r w:rsidR="00886F7D" w:rsidRPr="00894221">
        <w:rPr>
          <w:rFonts w:ascii="Times New Roman" w:eastAsia="標楷體" w:hAnsi="Times New Roman"/>
          <w:color w:val="000000"/>
        </w:rPr>
        <w:fldChar w:fldCharType="separate"/>
      </w:r>
      <w:r w:rsidR="00A632A1" w:rsidRPr="00A632A1">
        <w:rPr>
          <w:rFonts w:ascii="Times New Roman" w:eastAsia="標楷體" w:hAnsi="Times New Roman"/>
          <w:noProof/>
          <w:color w:val="000000"/>
          <w:vertAlign w:val="superscript"/>
        </w:rPr>
        <w:t>22</w:t>
      </w:r>
      <w:r w:rsidR="00886F7D" w:rsidRPr="00894221">
        <w:rPr>
          <w:rFonts w:ascii="Times New Roman" w:eastAsia="標楷體" w:hAnsi="Times New Roman"/>
          <w:color w:val="000000"/>
        </w:rPr>
        <w:fldChar w:fldCharType="end"/>
      </w:r>
      <w:r w:rsidR="00886F7D" w:rsidRPr="00894221">
        <w:rPr>
          <w:rFonts w:ascii="Times New Roman" w:eastAsia="標楷體" w:hAnsi="Times New Roman" w:hint="eastAsia"/>
          <w:color w:val="000000"/>
        </w:rPr>
        <w:t xml:space="preserve"> </w:t>
      </w:r>
      <w:r w:rsidR="0012611E" w:rsidRPr="00894221">
        <w:rPr>
          <w:rFonts w:ascii="Times New Roman" w:eastAsia="標楷體" w:hAnsi="Times New Roman" w:hint="eastAsia"/>
          <w:color w:val="000000"/>
        </w:rPr>
        <w:t>輸入資料</w:t>
      </w:r>
      <w:proofErr w:type="gramStart"/>
      <w:r w:rsidR="0012611E" w:rsidRPr="00894221">
        <w:rPr>
          <w:rFonts w:ascii="Times New Roman" w:eastAsia="標楷體" w:hAnsi="Times New Roman" w:hint="eastAsia"/>
          <w:color w:val="000000"/>
        </w:rPr>
        <w:t>（</w:t>
      </w:r>
      <w:proofErr w:type="gramEnd"/>
      <w:r w:rsidRPr="00894221">
        <w:rPr>
          <w:rFonts w:ascii="Times New Roman" w:eastAsia="標楷體" w:hAnsi="Times New Roman" w:hint="eastAsia"/>
          <w:color w:val="000000"/>
        </w:rPr>
        <w:t>即預測因子，</w:t>
      </w:r>
      <w:r w:rsidR="0012611E" w:rsidRPr="00894221">
        <w:rPr>
          <w:rFonts w:ascii="Times New Roman" w:eastAsia="標楷體" w:hAnsi="Times New Roman" w:hint="eastAsia"/>
          <w:color w:val="000000"/>
        </w:rPr>
        <w:t>如：中風個案之基本資料</w:t>
      </w:r>
      <w:proofErr w:type="gramStart"/>
      <w:r w:rsidR="0012611E" w:rsidRPr="00894221">
        <w:rPr>
          <w:rFonts w:ascii="Times New Roman" w:eastAsia="標楷體" w:hAnsi="Times New Roman" w:hint="eastAsia"/>
          <w:color w:val="000000"/>
        </w:rPr>
        <w:t>）</w:t>
      </w:r>
      <w:proofErr w:type="gramEnd"/>
      <w:r w:rsidR="0012611E" w:rsidRPr="00894221">
        <w:rPr>
          <w:rFonts w:ascii="Times New Roman" w:eastAsia="標楷體" w:hAnsi="Times New Roman" w:hint="eastAsia"/>
          <w:color w:val="000000"/>
        </w:rPr>
        <w:t>通過類神經網路後得到一個輸出值（即預測值</w:t>
      </w:r>
      <w:r w:rsidRPr="00894221">
        <w:rPr>
          <w:rFonts w:ascii="Times New Roman" w:eastAsia="標楷體" w:hAnsi="Times New Roman" w:hint="eastAsia"/>
          <w:color w:val="000000"/>
        </w:rPr>
        <w:t>，如：中風個案於</w:t>
      </w:r>
      <w:r w:rsidRPr="00894221">
        <w:rPr>
          <w:rFonts w:ascii="Times New Roman" w:eastAsia="標楷體" w:hAnsi="Times New Roman" w:hint="eastAsia"/>
          <w:color w:val="000000"/>
        </w:rPr>
        <w:t>3</w:t>
      </w:r>
      <w:r w:rsidRPr="00894221">
        <w:rPr>
          <w:rFonts w:ascii="Times New Roman" w:eastAsia="標楷體" w:hAnsi="Times New Roman" w:hint="eastAsia"/>
          <w:color w:val="000000"/>
        </w:rPr>
        <w:t>個月後之上肢功能預測值</w:t>
      </w:r>
      <w:proofErr w:type="gramStart"/>
      <w:r w:rsidR="0012611E" w:rsidRPr="00894221">
        <w:rPr>
          <w:rFonts w:ascii="Times New Roman" w:eastAsia="標楷體" w:hAnsi="Times New Roman" w:hint="eastAsia"/>
          <w:color w:val="000000"/>
        </w:rPr>
        <w:t>）</w:t>
      </w:r>
      <w:proofErr w:type="gramEnd"/>
      <w:r w:rsidR="0012611E" w:rsidRPr="00894221">
        <w:rPr>
          <w:rFonts w:ascii="Times New Roman" w:eastAsia="標楷體" w:hAnsi="Times New Roman" w:hint="eastAsia"/>
          <w:color w:val="000000"/>
        </w:rPr>
        <w:t>，接著可藉由比較預測值與正確答案（如：實際上，中風個案於</w:t>
      </w:r>
      <w:r w:rsidR="0012611E" w:rsidRPr="00894221">
        <w:rPr>
          <w:rFonts w:ascii="Times New Roman" w:eastAsia="標楷體" w:hAnsi="Times New Roman" w:hint="eastAsia"/>
          <w:color w:val="000000"/>
        </w:rPr>
        <w:t>3</w:t>
      </w:r>
      <w:r w:rsidR="0012611E" w:rsidRPr="00894221">
        <w:rPr>
          <w:rFonts w:ascii="Times New Roman" w:eastAsia="標楷體" w:hAnsi="Times New Roman" w:hint="eastAsia"/>
          <w:color w:val="000000"/>
        </w:rPr>
        <w:t>個月後之上肢功能</w:t>
      </w:r>
      <w:proofErr w:type="gramStart"/>
      <w:r w:rsidR="0012611E" w:rsidRPr="00894221">
        <w:rPr>
          <w:rFonts w:ascii="Times New Roman" w:eastAsia="標楷體" w:hAnsi="Times New Roman" w:hint="eastAsia"/>
          <w:color w:val="000000"/>
        </w:rPr>
        <w:t>）</w:t>
      </w:r>
      <w:proofErr w:type="gramEnd"/>
      <w:r w:rsidR="0012611E" w:rsidRPr="00894221">
        <w:rPr>
          <w:rFonts w:ascii="Times New Roman" w:eastAsia="標楷體" w:hAnsi="Times New Roman" w:hint="eastAsia"/>
          <w:color w:val="000000"/>
        </w:rPr>
        <w:t>之差異，自行調整類神經網路中的所有參數</w:t>
      </w:r>
      <w:r w:rsidRPr="00894221">
        <w:rPr>
          <w:rFonts w:ascii="Times New Roman" w:eastAsia="標楷體" w:hAnsi="Times New Roman" w:hint="eastAsia"/>
          <w:color w:val="000000"/>
        </w:rPr>
        <w:t>，並重複「估計</w:t>
      </w:r>
      <w:r w:rsidRPr="00894221">
        <w:rPr>
          <w:rFonts w:ascii="Times New Roman" w:eastAsia="標楷體" w:hAnsi="Times New Roman"/>
          <w:color w:val="000000"/>
        </w:rPr>
        <w:sym w:font="Wingdings" w:char="F0E0"/>
      </w:r>
      <w:r w:rsidRPr="00894221">
        <w:rPr>
          <w:rFonts w:ascii="Times New Roman" w:eastAsia="標楷體" w:hAnsi="Times New Roman" w:hint="eastAsia"/>
          <w:color w:val="000000"/>
        </w:rPr>
        <w:t>調整參數</w:t>
      </w:r>
      <w:r w:rsidRPr="00894221">
        <w:rPr>
          <w:rFonts w:ascii="Times New Roman" w:eastAsia="標楷體" w:hAnsi="Times New Roman"/>
          <w:color w:val="000000"/>
        </w:rPr>
        <w:sym w:font="Wingdings" w:char="F0E0"/>
      </w:r>
      <w:r w:rsidRPr="00894221">
        <w:rPr>
          <w:rFonts w:ascii="Times New Roman" w:eastAsia="標楷體" w:hAnsi="Times New Roman" w:hint="eastAsia"/>
          <w:color w:val="000000"/>
        </w:rPr>
        <w:t>估計</w:t>
      </w:r>
      <w:r w:rsidRPr="00894221">
        <w:rPr>
          <w:rFonts w:ascii="Times New Roman" w:eastAsia="標楷體" w:hAnsi="Times New Roman"/>
          <w:color w:val="000000"/>
        </w:rPr>
        <w:t>…</w:t>
      </w:r>
      <w:r w:rsidRPr="00894221">
        <w:rPr>
          <w:rFonts w:ascii="Times New Roman" w:eastAsia="標楷體" w:hAnsi="Times New Roman" w:hint="eastAsia"/>
          <w:color w:val="000000"/>
        </w:rPr>
        <w:t>」之循環</w:t>
      </w:r>
      <w:r w:rsidR="0012611E" w:rsidRPr="00894221">
        <w:rPr>
          <w:rFonts w:ascii="Times New Roman" w:eastAsia="標楷體" w:hAnsi="Times New Roman" w:hint="eastAsia"/>
          <w:color w:val="000000"/>
        </w:rPr>
        <w:t>，使得預測值與正確答案</w:t>
      </w:r>
      <w:r w:rsidR="00850549" w:rsidRPr="00894221">
        <w:rPr>
          <w:rFonts w:ascii="Times New Roman" w:eastAsia="標楷體" w:hAnsi="Times New Roman" w:hint="eastAsia"/>
          <w:color w:val="000000"/>
        </w:rPr>
        <w:t>持續</w:t>
      </w:r>
      <w:r w:rsidR="0012611E" w:rsidRPr="00894221">
        <w:rPr>
          <w:rFonts w:ascii="Times New Roman" w:eastAsia="標楷體" w:hAnsi="Times New Roman" w:hint="eastAsia"/>
          <w:color w:val="000000"/>
        </w:rPr>
        <w:t>逼近</w:t>
      </w:r>
      <w:r w:rsidRPr="00894221">
        <w:rPr>
          <w:rFonts w:ascii="Times New Roman" w:eastAsia="標楷體" w:hAnsi="Times New Roman" w:hint="eastAsia"/>
          <w:color w:val="000000"/>
        </w:rPr>
        <w:t>。</w:t>
      </w:r>
      <w:proofErr w:type="gramStart"/>
      <w:r w:rsidR="0012611E" w:rsidRPr="00894221">
        <w:rPr>
          <w:rFonts w:ascii="Times New Roman" w:eastAsia="標楷體" w:hAnsi="Times New Roman" w:hint="eastAsia"/>
          <w:color w:val="000000"/>
        </w:rPr>
        <w:t>當</w:t>
      </w:r>
      <w:r w:rsidRPr="00894221">
        <w:rPr>
          <w:rFonts w:ascii="Times New Roman" w:eastAsia="標楷體" w:hAnsi="Times New Roman" w:hint="eastAsia"/>
          <w:color w:val="000000"/>
        </w:rPr>
        <w:t>類神經</w:t>
      </w:r>
      <w:proofErr w:type="gramEnd"/>
      <w:r w:rsidRPr="00894221">
        <w:rPr>
          <w:rFonts w:ascii="Times New Roman" w:eastAsia="標楷體" w:hAnsi="Times New Roman" w:hint="eastAsia"/>
          <w:color w:val="000000"/>
        </w:rPr>
        <w:t>網路之預測值與正確答案已</w:t>
      </w:r>
      <w:r w:rsidR="00682370" w:rsidRPr="00894221">
        <w:rPr>
          <w:rFonts w:ascii="Times New Roman" w:eastAsia="標楷體" w:hAnsi="Times New Roman" w:hint="eastAsia"/>
          <w:color w:val="000000"/>
        </w:rPr>
        <w:t>非常</w:t>
      </w:r>
      <w:r w:rsidRPr="00894221">
        <w:rPr>
          <w:rFonts w:ascii="Times New Roman" w:eastAsia="標楷體" w:hAnsi="Times New Roman" w:hint="eastAsia"/>
          <w:color w:val="000000"/>
        </w:rPr>
        <w:t>逼近，則停止類神經網路之「學習歷程」。此時，</w:t>
      </w:r>
      <w:r w:rsidR="00850549" w:rsidRPr="00894221">
        <w:rPr>
          <w:rFonts w:ascii="Times New Roman" w:eastAsia="標楷體" w:hAnsi="Times New Roman" w:hint="eastAsia"/>
          <w:color w:val="000000"/>
        </w:rPr>
        <w:t>以</w:t>
      </w:r>
      <w:r w:rsidR="00C324F4" w:rsidRPr="00894221">
        <w:rPr>
          <w:rFonts w:ascii="Times New Roman" w:eastAsia="標楷體" w:hAnsi="Times New Roman" w:hint="eastAsia"/>
          <w:color w:val="000000"/>
        </w:rPr>
        <w:t>擬人化言</w:t>
      </w:r>
      <w:r w:rsidR="00850549" w:rsidRPr="00894221">
        <w:rPr>
          <w:rFonts w:ascii="Times New Roman" w:eastAsia="標楷體" w:hAnsi="Times New Roman" w:hint="eastAsia"/>
          <w:color w:val="000000"/>
        </w:rPr>
        <w:t>之</w:t>
      </w:r>
      <w:r w:rsidR="00C324F4" w:rsidRPr="00894221">
        <w:rPr>
          <w:rFonts w:ascii="Times New Roman" w:eastAsia="標楷體" w:hAnsi="Times New Roman" w:hint="eastAsia"/>
          <w:color w:val="000000"/>
        </w:rPr>
        <w:t>，</w:t>
      </w:r>
      <w:r w:rsidRPr="00894221">
        <w:rPr>
          <w:rFonts w:ascii="Times New Roman" w:eastAsia="標楷體" w:hAnsi="Times New Roman" w:hint="eastAsia"/>
          <w:color w:val="000000"/>
        </w:rPr>
        <w:t>該類神經網路已</w:t>
      </w:r>
      <w:r w:rsidR="00C324F4" w:rsidRPr="00894221">
        <w:rPr>
          <w:rFonts w:ascii="Times New Roman" w:eastAsia="標楷體" w:hAnsi="Times New Roman" w:hint="eastAsia"/>
          <w:color w:val="000000"/>
        </w:rPr>
        <w:t>「學會」從</w:t>
      </w:r>
      <w:r w:rsidRPr="00894221">
        <w:rPr>
          <w:rFonts w:ascii="Times New Roman" w:eastAsia="標楷體" w:hAnsi="Times New Roman" w:hint="eastAsia"/>
          <w:color w:val="000000"/>
        </w:rPr>
        <w:t>輸入資料中</w:t>
      </w:r>
      <w:r w:rsidR="00C324F4" w:rsidRPr="00894221">
        <w:rPr>
          <w:rFonts w:ascii="Times New Roman" w:eastAsia="標楷體" w:hAnsi="Times New Roman" w:hint="eastAsia"/>
          <w:color w:val="000000"/>
        </w:rPr>
        <w:t>獲得</w:t>
      </w:r>
      <w:r w:rsidRPr="00894221">
        <w:rPr>
          <w:rFonts w:ascii="Times New Roman" w:eastAsia="標楷體" w:hAnsi="Times New Roman" w:hint="eastAsia"/>
          <w:color w:val="000000"/>
        </w:rPr>
        <w:t>關鍵的特性，</w:t>
      </w:r>
      <w:r w:rsidR="00C324F4" w:rsidRPr="00894221">
        <w:rPr>
          <w:rFonts w:ascii="Times New Roman" w:eastAsia="標楷體" w:hAnsi="Times New Roman" w:hint="eastAsia"/>
          <w:color w:val="000000"/>
        </w:rPr>
        <w:t>並</w:t>
      </w:r>
      <w:r w:rsidR="00C22D3D">
        <w:rPr>
          <w:rFonts w:ascii="Times New Roman" w:eastAsia="標楷體" w:hAnsi="Times New Roman" w:hint="eastAsia"/>
          <w:color w:val="000000"/>
        </w:rPr>
        <w:t>藉</w:t>
      </w:r>
      <w:r w:rsidRPr="00894221">
        <w:rPr>
          <w:rFonts w:ascii="Times New Roman" w:eastAsia="標楷體" w:hAnsi="Times New Roman" w:hint="eastAsia"/>
          <w:color w:val="000000"/>
        </w:rPr>
        <w:t>以準確地預測正確答案。</w:t>
      </w:r>
    </w:p>
    <w:p w14:paraId="0B1E7592" w14:textId="482ED8C4" w:rsidR="00106E0C" w:rsidRPr="00894221" w:rsidRDefault="00A14AFC" w:rsidP="0061343A">
      <w:pPr>
        <w:ind w:firstLine="480"/>
        <w:rPr>
          <w:rFonts w:ascii="Times New Roman" w:eastAsia="標楷體" w:hAnsi="Times New Roman"/>
          <w:color w:val="000000" w:themeColor="text1"/>
        </w:rPr>
      </w:pPr>
      <w:r w:rsidRPr="00894221">
        <w:rPr>
          <w:rFonts w:ascii="Times New Roman" w:eastAsia="標楷體" w:hAnsi="Times New Roman" w:hint="eastAsia"/>
          <w:color w:val="000000"/>
        </w:rPr>
        <w:t>「電腦視覺</w:t>
      </w:r>
      <w:r w:rsidRPr="00894221">
        <w:rPr>
          <w:rFonts w:ascii="Times New Roman" w:eastAsia="標楷體" w:hAnsi="Times New Roman" w:hint="eastAsia"/>
          <w:color w:val="000000"/>
        </w:rPr>
        <w:t xml:space="preserve"> (computer vision)</w:t>
      </w:r>
      <w:r w:rsidRPr="00894221">
        <w:rPr>
          <w:rFonts w:ascii="Times New Roman" w:eastAsia="標楷體" w:hAnsi="Times New Roman" w:hint="eastAsia"/>
          <w:color w:val="000000"/>
        </w:rPr>
        <w:t>」及「</w:t>
      </w:r>
      <w:r w:rsidRPr="00894221">
        <w:rPr>
          <w:rFonts w:ascii="Times New Roman" w:eastAsia="標楷體" w:hAnsi="Times New Roman" w:hint="eastAsia"/>
          <w:color w:val="000000"/>
        </w:rPr>
        <w:t>AI</w:t>
      </w:r>
      <w:r w:rsidRPr="00894221">
        <w:rPr>
          <w:rFonts w:ascii="Times New Roman" w:eastAsia="標楷體" w:hAnsi="Times New Roman" w:hint="eastAsia"/>
          <w:color w:val="000000"/>
        </w:rPr>
        <w:t>分類</w:t>
      </w:r>
      <w:r w:rsidRPr="00894221">
        <w:rPr>
          <w:rFonts w:ascii="Times New Roman" w:eastAsia="標楷體" w:hAnsi="Times New Roman" w:hint="eastAsia"/>
          <w:color w:val="000000"/>
        </w:rPr>
        <w:t>/</w:t>
      </w:r>
      <w:r w:rsidRPr="00894221">
        <w:rPr>
          <w:rFonts w:ascii="Times New Roman" w:eastAsia="標楷體" w:hAnsi="Times New Roman" w:hint="eastAsia"/>
          <w:color w:val="000000"/>
        </w:rPr>
        <w:t>預測」二項</w:t>
      </w:r>
      <w:r w:rsidRPr="00894221">
        <w:rPr>
          <w:rFonts w:ascii="Times New Roman" w:eastAsia="標楷體" w:hAnsi="Times New Roman"/>
          <w:color w:val="000000"/>
        </w:rPr>
        <w:t>AI</w:t>
      </w:r>
      <w:r w:rsidRPr="00894221">
        <w:rPr>
          <w:rFonts w:ascii="Times New Roman" w:eastAsia="標楷體" w:hAnsi="Times New Roman" w:hint="eastAsia"/>
          <w:color w:val="000000"/>
        </w:rPr>
        <w:t>技術已廣泛應用於醫療領域，並</w:t>
      </w:r>
      <w:r w:rsidR="00850549" w:rsidRPr="00894221">
        <w:rPr>
          <w:rFonts w:ascii="Times New Roman" w:eastAsia="標楷體" w:hAnsi="Times New Roman" w:hint="eastAsia"/>
          <w:color w:val="000000"/>
        </w:rPr>
        <w:t>已</w:t>
      </w:r>
      <w:r w:rsidRPr="00894221">
        <w:rPr>
          <w:rFonts w:ascii="Times New Roman" w:eastAsia="標楷體" w:hAnsi="Times New Roman" w:hint="eastAsia"/>
          <w:color w:val="000000"/>
        </w:rPr>
        <w:t>大幅提升</w:t>
      </w:r>
      <w:r w:rsidR="00850549" w:rsidRPr="00894221">
        <w:rPr>
          <w:rFonts w:ascii="Times New Roman" w:eastAsia="標楷體" w:hAnsi="Times New Roman" w:hint="eastAsia"/>
          <w:color w:val="000000"/>
        </w:rPr>
        <w:t>部分</w:t>
      </w:r>
      <w:r w:rsidRPr="00894221">
        <w:rPr>
          <w:rFonts w:ascii="Times New Roman" w:eastAsia="標楷體" w:hAnsi="Times New Roman" w:hint="eastAsia"/>
          <w:color w:val="000000"/>
        </w:rPr>
        <w:t>醫療診斷及評估效能。</w:t>
      </w:r>
      <w:r w:rsidR="00595AA3" w:rsidRPr="00894221">
        <w:rPr>
          <w:rFonts w:ascii="Times New Roman" w:eastAsia="標楷體" w:hAnsi="Times New Roman"/>
          <w:color w:val="000000"/>
        </w:rPr>
        <w:fldChar w:fldCharType="begin"/>
      </w:r>
      <w:r w:rsidR="00A632A1">
        <w:rPr>
          <w:rFonts w:ascii="Times New Roman" w:eastAsia="標楷體" w:hAnsi="Times New Roman"/>
          <w:color w:val="000000"/>
        </w:rPr>
        <w:instrText xml:space="preserve"> ADDIN EN.CITE &lt;EndNote&gt;&lt;Cite&gt;&lt;Author&gt;Lisboa&lt;/Author&gt;&lt;Year&gt;2002&lt;/Year&gt;&lt;RecNum&gt;43&lt;/RecNum&gt;&lt;DisplayText&gt;&lt;style face="superscript"&gt;23&lt;/style&gt;&lt;/DisplayText&gt;&lt;record&gt;&lt;rec-number&gt;43&lt;/rec-number&gt;&lt;foreign-keys&gt;&lt;key app="EN" db-id="ffw5eptdr90v2kev5adpfeawadw5s592f0er" timestamp="1545262401"&gt;43&lt;/key&gt;&lt;/foreign-keys&gt;&lt;ref-type name="Journal Article"&gt;17&lt;/ref-type&gt;&lt;contributors&gt;&lt;authors&gt;&lt;author&gt;Lisboa, Paulo JG&lt;/author&gt;&lt;/authors&gt;&lt;/contributors&gt;&lt;titles&gt;&lt;title&gt;A review of evidence of health benefit from artificial neural networks in medical intervention&lt;/title&gt;&lt;secondary-title&gt;Neural networks&lt;/secondary-title&gt;&lt;/titles&gt;&lt;periodical&gt;&lt;full-title&gt;Neural Networks&lt;/full-title&gt;&lt;abbr-1&gt;Neural Netw.&lt;/abbr-1&gt;&lt;abbr-2&gt;Neural Netw&lt;/abbr-2&gt;&lt;/periodical&gt;&lt;pages&gt;11-39&lt;/pages&gt;&lt;volume&gt;15&lt;/volume&gt;&lt;number&gt;1&lt;/number&gt;&lt;dates&gt;&lt;year&gt;2002&lt;/year&gt;&lt;/dates&gt;&lt;isbn&gt;0893-6080&lt;/isbn&gt;&lt;urls&gt;&lt;/urls&gt;&lt;/record&gt;&lt;/Cite&gt;&lt;/EndNote&gt;</w:instrText>
      </w:r>
      <w:r w:rsidR="00595AA3" w:rsidRPr="00894221">
        <w:rPr>
          <w:rFonts w:ascii="Times New Roman" w:eastAsia="標楷體" w:hAnsi="Times New Roman"/>
          <w:color w:val="000000"/>
        </w:rPr>
        <w:fldChar w:fldCharType="separate"/>
      </w:r>
      <w:r w:rsidR="00A632A1" w:rsidRPr="00A632A1">
        <w:rPr>
          <w:rFonts w:ascii="Times New Roman" w:eastAsia="標楷體" w:hAnsi="Times New Roman"/>
          <w:noProof/>
          <w:color w:val="000000"/>
          <w:vertAlign w:val="superscript"/>
        </w:rPr>
        <w:t>23</w:t>
      </w:r>
      <w:r w:rsidR="00595AA3" w:rsidRPr="00894221">
        <w:rPr>
          <w:rFonts w:ascii="Times New Roman" w:eastAsia="標楷體" w:hAnsi="Times New Roman"/>
          <w:color w:val="000000"/>
        </w:rPr>
        <w:fldChar w:fldCharType="end"/>
      </w:r>
      <w:r w:rsidR="00595AA3" w:rsidRPr="00894221">
        <w:rPr>
          <w:rFonts w:ascii="Times New Roman" w:eastAsia="標楷體" w:hAnsi="Times New Roman" w:hint="eastAsia"/>
          <w:color w:val="000000"/>
        </w:rPr>
        <w:t xml:space="preserve"> </w:t>
      </w:r>
      <w:r w:rsidRPr="00894221">
        <w:rPr>
          <w:rFonts w:ascii="Times New Roman" w:eastAsia="標楷體" w:hAnsi="Times New Roman"/>
          <w:color w:val="000000"/>
        </w:rPr>
        <w:t>電腦視覺主要處理</w:t>
      </w:r>
      <w:r w:rsidRPr="00894221">
        <w:rPr>
          <w:rFonts w:ascii="Times New Roman" w:eastAsia="標楷體" w:hAnsi="Times New Roman"/>
          <w:color w:val="000000"/>
        </w:rPr>
        <w:t>/</w:t>
      </w:r>
      <w:r w:rsidRPr="00894221">
        <w:rPr>
          <w:rFonts w:ascii="Times New Roman" w:eastAsia="標楷體" w:hAnsi="Times New Roman"/>
          <w:color w:val="000000"/>
        </w:rPr>
        <w:t>學習影像資訊</w:t>
      </w:r>
      <w:proofErr w:type="gramStart"/>
      <w:r w:rsidRPr="00894221">
        <w:rPr>
          <w:rFonts w:ascii="Times New Roman" w:eastAsia="標楷體" w:hAnsi="Times New Roman"/>
          <w:color w:val="000000"/>
        </w:rPr>
        <w:t>（</w:t>
      </w:r>
      <w:proofErr w:type="gramEnd"/>
      <w:r w:rsidRPr="00894221">
        <w:rPr>
          <w:rFonts w:ascii="Times New Roman" w:eastAsia="標楷體" w:hAnsi="Times New Roman"/>
          <w:color w:val="000000"/>
        </w:rPr>
        <w:t>包含：</w:t>
      </w:r>
      <w:r w:rsidRPr="00894221">
        <w:rPr>
          <w:rFonts w:ascii="Times New Roman" w:eastAsia="標楷體" w:hAnsi="Times New Roman"/>
          <w:color w:val="000000"/>
        </w:rPr>
        <w:lastRenderedPageBreak/>
        <w:t>照片及影片</w:t>
      </w:r>
      <w:proofErr w:type="gramStart"/>
      <w:r w:rsidRPr="00894221">
        <w:rPr>
          <w:rFonts w:ascii="Times New Roman" w:eastAsia="標楷體" w:hAnsi="Times New Roman"/>
          <w:color w:val="000000"/>
        </w:rPr>
        <w:t>）</w:t>
      </w:r>
      <w:proofErr w:type="gramEnd"/>
      <w:r w:rsidRPr="00894221">
        <w:rPr>
          <w:rFonts w:ascii="Times New Roman" w:eastAsia="標楷體" w:hAnsi="Times New Roman"/>
          <w:color w:val="000000"/>
        </w:rPr>
        <w:t>，使得</w:t>
      </w:r>
      <w:r w:rsidRPr="00894221">
        <w:rPr>
          <w:rFonts w:ascii="Times New Roman" w:eastAsia="標楷體" w:hAnsi="Times New Roman"/>
          <w:color w:val="000000"/>
        </w:rPr>
        <w:t>AI</w:t>
      </w:r>
      <w:r w:rsidRPr="00894221">
        <w:rPr>
          <w:rFonts w:ascii="Times New Roman" w:eastAsia="標楷體" w:hAnsi="Times New Roman"/>
          <w:color w:val="000000"/>
        </w:rPr>
        <w:t>機器</w:t>
      </w:r>
      <w:r w:rsidRPr="00894221">
        <w:rPr>
          <w:rFonts w:ascii="Times New Roman" w:eastAsia="標楷體" w:hAnsi="Times New Roman"/>
          <w:color w:val="000000"/>
        </w:rPr>
        <w:t>/</w:t>
      </w:r>
      <w:r w:rsidRPr="00894221">
        <w:rPr>
          <w:rFonts w:ascii="Times New Roman" w:eastAsia="標楷體" w:hAnsi="Times New Roman"/>
          <w:color w:val="000000"/>
        </w:rPr>
        <w:t>電腦具備視覺能力，可對影像資訊進行辨識、追蹤、</w:t>
      </w:r>
      <w:r w:rsidR="0007125A" w:rsidRPr="00894221">
        <w:rPr>
          <w:rFonts w:ascii="Times New Roman" w:eastAsia="標楷體" w:hAnsi="Times New Roman" w:hint="eastAsia"/>
          <w:color w:val="000000"/>
        </w:rPr>
        <w:t>標記</w:t>
      </w:r>
      <w:r w:rsidRPr="00894221">
        <w:rPr>
          <w:rFonts w:ascii="Times New Roman" w:eastAsia="標楷體" w:hAnsi="Times New Roman"/>
          <w:color w:val="000000"/>
        </w:rPr>
        <w:t>及擷取特定影像</w:t>
      </w:r>
      <w:r w:rsidR="00106E0C" w:rsidRPr="00894221">
        <w:rPr>
          <w:rFonts w:ascii="Times New Roman" w:eastAsia="標楷體" w:hAnsi="Times New Roman" w:hint="eastAsia"/>
          <w:color w:val="000000"/>
        </w:rPr>
        <w:t>。</w:t>
      </w:r>
      <w:r w:rsidR="0007125A" w:rsidRPr="00894221">
        <w:rPr>
          <w:rFonts w:ascii="Times New Roman" w:eastAsia="標楷體" w:hAnsi="Times New Roman" w:hint="eastAsia"/>
          <w:color w:val="000000"/>
        </w:rPr>
        <w:t>於影像醫學領域，幾乎</w:t>
      </w:r>
      <w:r w:rsidR="00C22D3D">
        <w:rPr>
          <w:rFonts w:ascii="Times New Roman" w:eastAsia="標楷體" w:hAnsi="Times New Roman" w:hint="eastAsia"/>
          <w:color w:val="000000"/>
        </w:rPr>
        <w:t>皆</w:t>
      </w:r>
      <w:r w:rsidR="0007125A" w:rsidRPr="00894221">
        <w:rPr>
          <w:rFonts w:ascii="Times New Roman" w:eastAsia="標楷體" w:hAnsi="Times New Roman" w:hint="eastAsia"/>
          <w:color w:val="000000"/>
        </w:rPr>
        <w:t>可借助電腦視覺技術，</w:t>
      </w:r>
      <w:r w:rsidR="00960CEE" w:rsidRPr="00894221">
        <w:rPr>
          <w:rFonts w:ascii="Times New Roman" w:eastAsia="標楷體" w:hAnsi="Times New Roman" w:hint="eastAsia"/>
          <w:color w:val="000000"/>
        </w:rPr>
        <w:t>提升影像判讀之精</w:t>
      </w:r>
      <w:proofErr w:type="gramStart"/>
      <w:r w:rsidR="00960CEE" w:rsidRPr="00894221">
        <w:rPr>
          <w:rFonts w:ascii="Times New Roman" w:eastAsia="標楷體" w:hAnsi="Times New Roman" w:hint="eastAsia"/>
          <w:color w:val="000000"/>
        </w:rPr>
        <w:t>準</w:t>
      </w:r>
      <w:proofErr w:type="gramEnd"/>
      <w:r w:rsidR="00960CEE" w:rsidRPr="00894221">
        <w:rPr>
          <w:rFonts w:ascii="Times New Roman" w:eastAsia="標楷體" w:hAnsi="Times New Roman" w:hint="eastAsia"/>
          <w:color w:val="000000"/>
        </w:rPr>
        <w:t>度及降低醫療人員之人力負擔，</w:t>
      </w:r>
      <w:r w:rsidR="0007125A" w:rsidRPr="00894221">
        <w:rPr>
          <w:rFonts w:ascii="Times New Roman" w:eastAsia="標楷體" w:hAnsi="Times New Roman" w:hint="eastAsia"/>
          <w:color w:val="000000"/>
        </w:rPr>
        <w:t>例如：</w:t>
      </w:r>
      <w:r w:rsidR="00322246" w:rsidRPr="00894221">
        <w:rPr>
          <w:rFonts w:ascii="Times New Roman" w:eastAsia="標楷體" w:hAnsi="Times New Roman" w:hint="eastAsia"/>
          <w:color w:val="000000"/>
        </w:rPr>
        <w:t>辨識</w:t>
      </w:r>
      <w:r w:rsidR="0007125A" w:rsidRPr="00894221">
        <w:rPr>
          <w:rFonts w:ascii="Times New Roman" w:eastAsia="標楷體" w:hAnsi="Times New Roman" w:hint="eastAsia"/>
          <w:color w:val="000000"/>
        </w:rPr>
        <w:t>X</w:t>
      </w:r>
      <w:r w:rsidR="0007125A" w:rsidRPr="00894221">
        <w:rPr>
          <w:rFonts w:ascii="Times New Roman" w:eastAsia="標楷體" w:hAnsi="Times New Roman" w:hint="eastAsia"/>
          <w:color w:val="000000"/>
        </w:rPr>
        <w:t>光</w:t>
      </w:r>
      <w:r w:rsidR="00322246" w:rsidRPr="00894221">
        <w:rPr>
          <w:rFonts w:ascii="Times New Roman" w:eastAsia="標楷體" w:hAnsi="Times New Roman" w:hint="eastAsia"/>
          <w:color w:val="000000"/>
        </w:rPr>
        <w:t>之股骨</w:t>
      </w:r>
      <w:proofErr w:type="gramStart"/>
      <w:r w:rsidR="00322246" w:rsidRPr="00894221">
        <w:rPr>
          <w:rFonts w:ascii="Times New Roman" w:eastAsia="標楷體" w:hAnsi="Times New Roman" w:hint="eastAsia"/>
          <w:color w:val="000000"/>
        </w:rPr>
        <w:t>頸</w:t>
      </w:r>
      <w:proofErr w:type="gramEnd"/>
      <w:r w:rsidR="0007125A" w:rsidRPr="00894221">
        <w:rPr>
          <w:rFonts w:ascii="Times New Roman" w:eastAsia="標楷體" w:hAnsi="Times New Roman" w:hint="eastAsia"/>
          <w:color w:val="000000"/>
        </w:rPr>
        <w:t>骨折</w:t>
      </w:r>
      <w:r w:rsidR="00CC6EC4" w:rsidRPr="00894221">
        <w:rPr>
          <w:rFonts w:ascii="Times New Roman" w:eastAsia="標楷體" w:hAnsi="Times New Roman" w:hint="eastAsia"/>
          <w:color w:val="000000"/>
        </w:rPr>
        <w:t>（正確</w:t>
      </w:r>
      <w:r w:rsidR="00CC6EC4" w:rsidRPr="00894221">
        <w:rPr>
          <w:rFonts w:ascii="Times New Roman" w:eastAsia="標楷體" w:hAnsi="Times New Roman" w:hint="eastAsia"/>
          <w:color w:val="000000" w:themeColor="text1"/>
        </w:rPr>
        <w:t>率</w:t>
      </w:r>
      <w:r w:rsidR="00322246" w:rsidRPr="00894221">
        <w:rPr>
          <w:rFonts w:ascii="Times New Roman" w:eastAsia="標楷體" w:hAnsi="Times New Roman"/>
          <w:color w:val="000000" w:themeColor="text1"/>
        </w:rPr>
        <w:t>94.4%</w:t>
      </w:r>
      <w:r w:rsidR="00CC6EC4" w:rsidRPr="00894221">
        <w:rPr>
          <w:rFonts w:ascii="Times New Roman" w:eastAsia="標楷體" w:hAnsi="Times New Roman" w:hint="eastAsia"/>
          <w:color w:val="000000" w:themeColor="text1"/>
        </w:rPr>
        <w:t>甚至優於人力辨識</w:t>
      </w:r>
      <w:r w:rsidR="00322246" w:rsidRPr="00894221">
        <w:rPr>
          <w:rFonts w:ascii="Times New Roman" w:eastAsia="標楷體" w:hAnsi="Times New Roman"/>
          <w:color w:val="000000" w:themeColor="text1"/>
        </w:rPr>
        <w:t>90.5%</w:t>
      </w:r>
      <w:r w:rsidR="00CC6EC4" w:rsidRPr="00894221">
        <w:rPr>
          <w:rFonts w:ascii="Times New Roman" w:eastAsia="標楷體" w:hAnsi="Times New Roman" w:hint="eastAsia"/>
          <w:color w:val="000000" w:themeColor="text1"/>
        </w:rPr>
        <w:t>）</w:t>
      </w:r>
      <w:r w:rsidR="0007125A" w:rsidRPr="00894221">
        <w:rPr>
          <w:rFonts w:ascii="Times New Roman" w:eastAsia="標楷體" w:hAnsi="Times New Roman" w:hint="eastAsia"/>
          <w:color w:val="000000" w:themeColor="text1"/>
        </w:rPr>
        <w:t>、</w:t>
      </w:r>
      <w:r w:rsidR="00CC6EC4"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&lt;EndNote&gt;&lt;Cite&gt;&lt;Author&gt;Adams&lt;/Author&gt;&lt;Year&gt;2019&lt;/Year&gt;&lt;RecNum&gt;33&lt;/RecNum&gt;&lt;DisplayText&gt;&lt;style face="superscript"&gt;24&lt;/style&gt;&lt;/DisplayText&gt;&lt;record&gt;&lt;rec-number&gt;33&lt;/rec-number&gt;&lt;foreign-keys&gt;&lt;key app="EN" db-id="ffw5eptdr90v2kev5adpfeawadw5s592f0er" timestamp="1545026540"&gt;33&lt;/key&gt;&lt;/foreign-keys&gt;&lt;ref-type name="Journal Article"&gt;17&lt;/ref-type&gt;&lt;contributors&gt;&lt;authors&gt;&lt;author&gt;Adams, Matthew&lt;/author&gt;&lt;author&gt;Chen, Weijia&lt;/author&gt;&lt;author&gt;Holcdorf, David&lt;/author&gt;&lt;author&gt;McCusker, Mark W&lt;/author&gt;&lt;author&gt;Howe, Piers DL&lt;/author&gt;&lt;author&gt;Gaillard, Frank&lt;/author&gt;&lt;/authors&gt;&lt;/contributors&gt;&lt;titles&gt;&lt;title&gt;Computer vs human: Deep learning versus perceptual training for the detection of neck of femur fractures&lt;/title&gt;&lt;secondary-title&gt;Journal of Medical Imaging and Radiation Oncology&lt;/secondary-title&gt;&lt;/titles&gt;&lt;periodical&gt;&lt;full-title&gt;Journal of Medical Imaging and Radiation Oncology&lt;/full-title&gt;&lt;abbr-1&gt;J. Med. Imaging Radiat. Oncol.&lt;/abbr-1&gt;&lt;abbr-2&gt;J Med Imaging Radiat Oncol&lt;/abbr-2&gt;&lt;abbr-3&gt;Journal of Medical Imaging &amp;amp; Radiation Oncology&lt;/abbr-3&gt;&lt;/periodical&gt;&lt;pages&gt;27-32&lt;/pages&gt;&lt;volume&gt;63&lt;/volume&gt;&lt;dates&gt;&lt;year&gt;2019&lt;/year&gt;&lt;/dates&gt;&lt;isbn&gt;1754-9477&lt;/isbn&gt;&lt;urls&gt;&lt;/urls&gt;&lt;/record&gt;&lt;/Cite&gt;&lt;/EndNote&gt;</w:instrText>
      </w:r>
      <w:r w:rsidR="00CC6EC4"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24</w:t>
      </w:r>
      <w:r w:rsidR="00CC6EC4" w:rsidRPr="00894221">
        <w:rPr>
          <w:rFonts w:ascii="Times New Roman" w:eastAsia="標楷體" w:hAnsi="Times New Roman"/>
          <w:color w:val="000000" w:themeColor="text1"/>
        </w:rPr>
        <w:fldChar w:fldCharType="end"/>
      </w:r>
      <w:r w:rsidR="00CC6EC4" w:rsidRPr="00894221">
        <w:rPr>
          <w:rFonts w:ascii="Times New Roman" w:eastAsia="標楷體" w:hAnsi="Times New Roman" w:hint="eastAsia"/>
          <w:color w:val="000000" w:themeColor="text1"/>
        </w:rPr>
        <w:t xml:space="preserve"> </w:t>
      </w:r>
      <w:r w:rsidR="00CC6EC4" w:rsidRPr="00894221">
        <w:rPr>
          <w:rFonts w:ascii="Times New Roman" w:eastAsia="標楷體" w:hAnsi="Times New Roman" w:hint="eastAsia"/>
          <w:color w:val="000000" w:themeColor="text1"/>
        </w:rPr>
        <w:t>皮膚傷口之</w:t>
      </w:r>
      <w:r w:rsidR="00667765" w:rsidRPr="00894221">
        <w:rPr>
          <w:rFonts w:ascii="Times New Roman" w:eastAsia="標楷體" w:hAnsi="Times New Roman" w:hint="eastAsia"/>
          <w:color w:val="000000" w:themeColor="text1"/>
        </w:rPr>
        <w:t>相片診斷是否有皮膚癌（正確率</w:t>
      </w:r>
      <w:r w:rsidR="00667765" w:rsidRPr="00894221">
        <w:rPr>
          <w:rFonts w:ascii="Times New Roman" w:eastAsia="標楷體" w:hAnsi="Times New Roman" w:hint="eastAsia"/>
          <w:color w:val="000000" w:themeColor="text1"/>
        </w:rPr>
        <w:t>72.1</w:t>
      </w:r>
      <w:r w:rsidR="00667765" w:rsidRPr="00894221">
        <w:rPr>
          <w:rFonts w:ascii="Times New Roman" w:eastAsia="標楷體" w:hAnsi="Times New Roman"/>
          <w:color w:val="000000" w:themeColor="text1"/>
        </w:rPr>
        <w:t>%</w:t>
      </w:r>
      <w:r w:rsidR="00667765" w:rsidRPr="00894221">
        <w:rPr>
          <w:rFonts w:ascii="Times New Roman" w:eastAsia="標楷體" w:hAnsi="Times New Roman" w:hint="eastAsia"/>
          <w:color w:val="000000" w:themeColor="text1"/>
        </w:rPr>
        <w:t>甚至優於人力辨識</w:t>
      </w:r>
      <w:r w:rsidR="00667765" w:rsidRPr="00894221">
        <w:rPr>
          <w:rFonts w:ascii="Times New Roman" w:eastAsia="標楷體" w:hAnsi="Times New Roman" w:hint="eastAsia"/>
          <w:color w:val="000000" w:themeColor="text1"/>
        </w:rPr>
        <w:t>66.0</w:t>
      </w:r>
      <w:r w:rsidR="00667765" w:rsidRPr="00894221">
        <w:rPr>
          <w:rFonts w:ascii="Times New Roman" w:eastAsia="標楷體" w:hAnsi="Times New Roman"/>
          <w:color w:val="000000" w:themeColor="text1"/>
        </w:rPr>
        <w:t>%</w:t>
      </w:r>
      <w:r w:rsidR="00667765" w:rsidRPr="00894221">
        <w:rPr>
          <w:rFonts w:ascii="Times New Roman" w:eastAsia="標楷體" w:hAnsi="Times New Roman" w:hint="eastAsia"/>
          <w:color w:val="000000" w:themeColor="text1"/>
        </w:rPr>
        <w:t>）</w:t>
      </w:r>
      <w:r w:rsidR="00667765"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&lt;EndNote&gt;&lt;Cite&gt;&lt;Author&gt;Esteva&lt;/Author&gt;&lt;Year&gt;2017&lt;/Year&gt;&lt;RecNum&gt;34&lt;/RecNum&gt;&lt;DisplayText&gt;&lt;style face="superscript"&gt;25&lt;/style&gt;&lt;/DisplayText&gt;&lt;record&gt;&lt;rec-number&gt;34&lt;/rec-number&gt;&lt;foreign-keys&gt;&lt;key app="EN" db-id="ffw5eptdr90v2kev5adpfeawadw5s592f0er" timestamp="1545027724"&gt;34&lt;/key&gt;&lt;/foreign-keys&gt;&lt;ref-type name="Journal Article"&gt;17&lt;/ref-type&gt;&lt;contributors&gt;&lt;authors&gt;&lt;author&gt;Esteva, Andre&lt;/author&gt;&lt;author&gt;Kuprel, Brett&lt;/author&gt;&lt;author&gt;Novoa, Roberto A&lt;/author&gt;&lt;author&gt;Ko, Justin&lt;/author&gt;&lt;author&gt;Swetter, Susan M&lt;/author&gt;&lt;author&gt;Blau, Helen M&lt;/author&gt;&lt;author&gt;Thrun, Sebastian&lt;/author&gt;&lt;/authors&gt;&lt;/contributors&gt;&lt;titles&gt;&lt;title&gt;Dermatologist-level classification of skin cancer with deep neural networks&lt;/title&gt;&lt;secondary-title&gt;Nature&lt;/secondary-title&gt;&lt;/titles&gt;&lt;periodical&gt;&lt;full-title&gt;Nature&lt;/full-title&gt;&lt;abbr-1&gt;Nature&lt;/abbr-1&gt;&lt;abbr-2&gt;Nature&lt;/abbr-2&gt;&lt;/periodical&gt;&lt;pages&gt;115–118 &lt;/pages&gt;&lt;volume&gt;542&lt;/volume&gt;&lt;number&gt;7639&lt;/number&gt;&lt;dates&gt;&lt;year&gt;2017&lt;/year&gt;&lt;/dates&gt;&lt;isbn&gt;1476-4687&lt;/isbn&gt;&lt;urls&gt;&lt;/urls&gt;&lt;/record&gt;&lt;/Cite&gt;&lt;/EndNote&gt;</w:instrText>
      </w:r>
      <w:r w:rsidR="00667765"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25</w:t>
      </w:r>
      <w:r w:rsidR="00667765" w:rsidRPr="00894221">
        <w:rPr>
          <w:rFonts w:ascii="Times New Roman" w:eastAsia="標楷體" w:hAnsi="Times New Roman"/>
          <w:color w:val="000000" w:themeColor="text1"/>
        </w:rPr>
        <w:fldChar w:fldCharType="end"/>
      </w:r>
      <w:r w:rsidR="0007125A" w:rsidRPr="00894221">
        <w:rPr>
          <w:rFonts w:ascii="Times New Roman" w:eastAsia="標楷體" w:hAnsi="Times New Roman" w:hint="eastAsia"/>
          <w:color w:val="000000" w:themeColor="text1"/>
        </w:rPr>
        <w:t>等。</w:t>
      </w:r>
    </w:p>
    <w:p w14:paraId="60242DF9" w14:textId="5A0D5FEF" w:rsidR="00106E0C" w:rsidRPr="00894221" w:rsidRDefault="00106E0C" w:rsidP="00146235">
      <w:pPr>
        <w:ind w:firstLine="480"/>
        <w:rPr>
          <w:rFonts w:ascii="Times New Roman" w:eastAsia="標楷體" w:hAnsi="Times New Roman"/>
          <w:color w:val="000000" w:themeColor="text1"/>
        </w:rPr>
      </w:pPr>
      <w:r w:rsidRPr="00894221">
        <w:rPr>
          <w:rFonts w:ascii="Times New Roman" w:eastAsia="標楷體" w:hAnsi="Times New Roman" w:hint="eastAsia"/>
          <w:color w:val="000000" w:themeColor="text1"/>
        </w:rPr>
        <w:t>AI</w:t>
      </w:r>
      <w:r w:rsidRPr="00894221">
        <w:rPr>
          <w:rFonts w:ascii="Times New Roman" w:eastAsia="標楷體" w:hAnsi="Times New Roman" w:hint="eastAsia"/>
          <w:color w:val="000000" w:themeColor="text1"/>
        </w:rPr>
        <w:t>分類</w:t>
      </w:r>
      <w:r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預測主要處理</w:t>
      </w:r>
      <w:r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學習數據資料</w:t>
      </w:r>
      <w:proofErr w:type="gramStart"/>
      <w:r w:rsidRPr="00894221">
        <w:rPr>
          <w:rFonts w:ascii="Times New Roman" w:eastAsia="標楷體" w:hAnsi="Times New Roman" w:hint="eastAsia"/>
          <w:color w:val="000000" w:themeColor="text1"/>
        </w:rPr>
        <w:t>（</w:t>
      </w:r>
      <w:proofErr w:type="gramEnd"/>
      <w:r w:rsidRPr="00894221">
        <w:rPr>
          <w:rFonts w:ascii="Times New Roman" w:eastAsia="標楷體" w:hAnsi="Times New Roman" w:hint="eastAsia"/>
          <w:color w:val="000000" w:themeColor="text1"/>
        </w:rPr>
        <w:t>包含：名義、類別、連續</w:t>
      </w:r>
      <w:r w:rsidR="00C22D3D">
        <w:rPr>
          <w:rFonts w:ascii="Times New Roman" w:eastAsia="標楷體" w:hAnsi="Times New Roman" w:hint="eastAsia"/>
          <w:color w:val="000000" w:themeColor="text1"/>
        </w:rPr>
        <w:t>變項</w:t>
      </w:r>
      <w:r w:rsidRPr="00894221">
        <w:rPr>
          <w:rFonts w:ascii="Times New Roman" w:eastAsia="標楷體" w:hAnsi="Times New Roman" w:hint="eastAsia"/>
          <w:color w:val="000000" w:themeColor="text1"/>
        </w:rPr>
        <w:t>資料</w:t>
      </w:r>
      <w:proofErr w:type="gramStart"/>
      <w:r w:rsidRPr="00894221">
        <w:rPr>
          <w:rFonts w:ascii="Times New Roman" w:eastAsia="標楷體" w:hAnsi="Times New Roman" w:hint="eastAsia"/>
          <w:color w:val="000000" w:themeColor="text1"/>
        </w:rPr>
        <w:t>）</w:t>
      </w:r>
      <w:proofErr w:type="gramEnd"/>
      <w:r w:rsidRPr="00894221">
        <w:rPr>
          <w:rFonts w:ascii="Times New Roman" w:eastAsia="標楷體" w:hAnsi="Times New Roman" w:hint="eastAsia"/>
          <w:color w:val="000000" w:themeColor="text1"/>
        </w:rPr>
        <w:t>，</w:t>
      </w:r>
      <w:r w:rsidR="00282143"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&lt;EndNote&gt;&lt;Cite&gt;&lt;Author&gt;Chollet&lt;/Author&gt;&lt;Year&gt;2017&lt;/Year&gt;&lt;RecNum&gt;15&lt;/RecNum&gt;&lt;DisplayText&gt;&lt;style face="superscript"&gt;26&lt;/style&gt;&lt;/DisplayText&gt;&lt;record&gt;&lt;rec-number&gt;15&lt;/rec-number&gt;&lt;foreign-keys&gt;&lt;key app="EN" db-id="ffw5eptdr90v2kev5adpfeawadw5s592f0er" timestamp="1543205639"&gt;15&lt;/key&gt;&lt;/foreign-keys&gt;&lt;ref-type name="Book"&gt;6&lt;/ref-type&gt;&lt;contributors&gt;&lt;authors&gt;&lt;author&gt;Chollet, Francois&lt;/author&gt;&lt;/authors&gt;&lt;/contributors&gt;&lt;titles&gt;&lt;title&gt;Deep learning with python&lt;/title&gt;&lt;/titles&gt;&lt;dates&gt;&lt;year&gt;2017&lt;/year&gt;&lt;/dates&gt;&lt;publisher&gt;Manning Publications Co.&lt;/publisher&gt;&lt;isbn&gt;1617294438&lt;/isbn&gt;&lt;urls&gt;&lt;/urls&gt;&lt;/record&gt;&lt;/Cite&gt;&lt;/EndNote&gt;</w:instrText>
      </w:r>
      <w:r w:rsidR="00282143"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26</w:t>
      </w:r>
      <w:r w:rsidR="00282143" w:rsidRPr="00894221">
        <w:rPr>
          <w:rFonts w:ascii="Times New Roman" w:eastAsia="標楷體" w:hAnsi="Times New Roman"/>
          <w:color w:val="000000" w:themeColor="text1"/>
        </w:rPr>
        <w:fldChar w:fldCharType="end"/>
      </w:r>
      <w:r w:rsidR="00282143" w:rsidRPr="00894221">
        <w:rPr>
          <w:rFonts w:ascii="Times New Roman" w:eastAsia="標楷體" w:hAnsi="Times New Roman" w:hint="eastAsia"/>
          <w:color w:val="000000" w:themeColor="text1"/>
        </w:rPr>
        <w:t xml:space="preserve"> </w:t>
      </w:r>
      <w:r w:rsidRPr="00894221">
        <w:rPr>
          <w:rFonts w:ascii="Times New Roman" w:eastAsia="標楷體" w:hAnsi="Times New Roman" w:hint="eastAsia"/>
          <w:color w:val="000000" w:themeColor="text1"/>
        </w:rPr>
        <w:t>使得</w:t>
      </w:r>
      <w:r w:rsidRPr="00894221">
        <w:rPr>
          <w:rFonts w:ascii="Times New Roman" w:eastAsia="標楷體" w:hAnsi="Times New Roman" w:hint="eastAsia"/>
          <w:color w:val="000000" w:themeColor="text1"/>
        </w:rPr>
        <w:t>AI</w:t>
      </w:r>
      <w:r w:rsidRPr="00894221">
        <w:rPr>
          <w:rFonts w:ascii="Times New Roman" w:eastAsia="標楷體" w:hAnsi="Times New Roman" w:hint="eastAsia"/>
          <w:color w:val="000000" w:themeColor="text1"/>
        </w:rPr>
        <w:t>機器</w:t>
      </w:r>
      <w:r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電腦具備資料探勘</w:t>
      </w:r>
      <w:r w:rsidRPr="00894221">
        <w:rPr>
          <w:rFonts w:ascii="Times New Roman" w:eastAsia="標楷體" w:hAnsi="Times New Roman" w:hint="eastAsia"/>
          <w:color w:val="000000" w:themeColor="text1"/>
        </w:rPr>
        <w:t xml:space="preserve"> (data mining)</w:t>
      </w:r>
      <w:r w:rsidRPr="00894221">
        <w:rPr>
          <w:rFonts w:ascii="Times New Roman" w:eastAsia="標楷體" w:hAnsi="Times New Roman" w:hint="eastAsia"/>
          <w:color w:val="000000" w:themeColor="text1"/>
        </w:rPr>
        <w:t>、預測、分群、分類等功能。</w:t>
      </w:r>
      <w:r w:rsidR="00CB12CB"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&lt;EndNote&gt;&lt;Cite&gt;&lt;Author&gt;Amato&lt;/Author&gt;&lt;Year&gt;2013&lt;/Year&gt;&lt;RecNum&gt;42&lt;/RecNum&gt;&lt;DisplayText&gt;&lt;style face="superscript"&gt;22&lt;/style&gt;&lt;/DisplayText&gt;&lt;record&gt;&lt;rec-number&gt;42&lt;/rec-number&gt;&lt;foreign-keys&gt;&lt;key app="EN" db-id="ffw5eptdr90v2kev5adpfeawadw5s592f0er" timestamp="1545262282"&gt;42&lt;/key&gt;&lt;/foreign-keys&gt;&lt;ref-type name="Journal Article"&gt;17&lt;/ref-type&gt;&lt;contributors&gt;&lt;authors&gt;&lt;author&gt;Amato, Filippo&lt;/author&gt;&lt;author&gt;López, Alberto&lt;/author&gt;&lt;author&gt;Peña-Méndez, Eladia María&lt;/author&gt;&lt;author&gt;Vaňhara, Petr&lt;/author&gt;&lt;author&gt;Hampl, Aleš&lt;/author&gt;&lt;author&gt;Havel, Josef&lt;/author&gt;&lt;/authors&gt;&lt;/contributors&gt;&lt;titles&gt;&lt;title&gt;Artificial neural networks in medical diagnosis&lt;/title&gt;&lt;secondary-title&gt;Journal of Applied Biomedicine&lt;/secondary-title&gt;&lt;/titles&gt;&lt;periodical&gt;&lt;full-title&gt;Journal of Applied Biomedicine&lt;/full-title&gt;&lt;abbr-1&gt;J. Appl. Biomed.&lt;/abbr-1&gt;&lt;abbr-2&gt;J Appl Biomed&lt;/abbr-2&gt;&lt;/periodical&gt;&lt;pages&gt;47-58&lt;/pages&gt;&lt;volume&gt;11&lt;/volume&gt;&lt;number&gt;2&lt;/number&gt;&lt;dates&gt;&lt;year&gt;2013&lt;/year&gt;&lt;/dates&gt;&lt;publisher&gt;Elsevier&lt;/publisher&gt;&lt;isbn&gt;1214-021X&lt;/isbn&gt;&lt;urls&gt;&lt;/urls&gt;&lt;/record&gt;&lt;/Cite&gt;&lt;/EndNote&gt;</w:instrText>
      </w:r>
      <w:r w:rsidR="00CB12CB"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22</w:t>
      </w:r>
      <w:r w:rsidR="00CB12CB" w:rsidRPr="00894221">
        <w:rPr>
          <w:rFonts w:ascii="Times New Roman" w:eastAsia="標楷體" w:hAnsi="Times New Roman"/>
          <w:color w:val="000000" w:themeColor="text1"/>
        </w:rPr>
        <w:fldChar w:fldCharType="end"/>
      </w:r>
      <w:r w:rsidR="00FA2485" w:rsidRPr="00894221">
        <w:rPr>
          <w:rFonts w:ascii="Times New Roman" w:eastAsia="標楷體" w:hAnsi="Times New Roman" w:hint="eastAsia"/>
          <w:color w:val="000000" w:themeColor="text1"/>
        </w:rPr>
        <w:t xml:space="preserve"> </w:t>
      </w:r>
      <w:r w:rsidRPr="00894221">
        <w:rPr>
          <w:rFonts w:ascii="Times New Roman" w:eastAsia="標楷體" w:hAnsi="Times New Roman" w:hint="eastAsia"/>
          <w:color w:val="000000" w:themeColor="text1"/>
        </w:rPr>
        <w:t>由於</w:t>
      </w:r>
      <w:r w:rsidRPr="00894221">
        <w:rPr>
          <w:rFonts w:ascii="Times New Roman" w:eastAsia="標楷體" w:hAnsi="Times New Roman" w:hint="eastAsia"/>
          <w:color w:val="000000" w:themeColor="text1"/>
        </w:rPr>
        <w:t>AI</w:t>
      </w:r>
      <w:r w:rsidRPr="00894221">
        <w:rPr>
          <w:rFonts w:ascii="Times New Roman" w:eastAsia="標楷體" w:hAnsi="Times New Roman" w:hint="eastAsia"/>
          <w:color w:val="000000" w:themeColor="text1"/>
        </w:rPr>
        <w:t>分類</w:t>
      </w:r>
      <w:r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預測</w:t>
      </w:r>
      <w:r w:rsidR="0089331F" w:rsidRPr="00894221">
        <w:rPr>
          <w:rFonts w:ascii="Times New Roman" w:eastAsia="標楷體" w:hAnsi="Times New Roman" w:hint="eastAsia"/>
          <w:color w:val="000000" w:themeColor="text1"/>
        </w:rPr>
        <w:t>模型</w:t>
      </w:r>
      <w:r w:rsidRPr="00894221">
        <w:rPr>
          <w:rFonts w:ascii="Times New Roman" w:eastAsia="標楷體" w:hAnsi="Times New Roman" w:hint="eastAsia"/>
          <w:color w:val="000000" w:themeColor="text1"/>
        </w:rPr>
        <w:t>可</w:t>
      </w:r>
      <w:r w:rsidR="0089331F" w:rsidRPr="00894221">
        <w:rPr>
          <w:rFonts w:ascii="Times New Roman" w:eastAsia="標楷體" w:hAnsi="Times New Roman" w:hint="eastAsia"/>
          <w:color w:val="000000" w:themeColor="text1"/>
        </w:rPr>
        <w:t>從資料中提取特徵，並透過</w:t>
      </w:r>
      <w:r w:rsidRPr="00894221">
        <w:rPr>
          <w:rFonts w:ascii="Times New Roman" w:eastAsia="標楷體" w:hAnsi="Times New Roman" w:hint="eastAsia"/>
          <w:color w:val="000000" w:themeColor="text1"/>
        </w:rPr>
        <w:t>自行</w:t>
      </w:r>
      <w:r w:rsidR="0089331F" w:rsidRPr="00894221">
        <w:rPr>
          <w:rFonts w:ascii="Times New Roman" w:eastAsia="標楷體" w:hAnsi="Times New Roman" w:hint="eastAsia"/>
          <w:color w:val="000000" w:themeColor="text1"/>
        </w:rPr>
        <w:t>調</w:t>
      </w:r>
      <w:r w:rsidRPr="00894221">
        <w:rPr>
          <w:rFonts w:ascii="Times New Roman" w:eastAsia="標楷體" w:hAnsi="Times New Roman" w:hint="eastAsia"/>
          <w:color w:val="000000" w:themeColor="text1"/>
        </w:rPr>
        <w:t>整模型參數</w:t>
      </w:r>
      <w:r w:rsidR="0089331F" w:rsidRPr="00894221">
        <w:rPr>
          <w:rFonts w:ascii="Times New Roman" w:eastAsia="標楷體" w:hAnsi="Times New Roman" w:hint="eastAsia"/>
          <w:color w:val="000000" w:themeColor="text1"/>
        </w:rPr>
        <w:t>，以選擇最適合用</w:t>
      </w:r>
      <w:r w:rsidR="00850549" w:rsidRPr="00894221">
        <w:rPr>
          <w:rFonts w:ascii="Times New Roman" w:eastAsia="標楷體" w:hAnsi="Times New Roman" w:hint="eastAsia"/>
          <w:color w:val="000000" w:themeColor="text1"/>
        </w:rPr>
        <w:t>以</w:t>
      </w:r>
      <w:r w:rsidR="0089331F" w:rsidRPr="00894221">
        <w:rPr>
          <w:rFonts w:ascii="Times New Roman" w:eastAsia="標楷體" w:hAnsi="Times New Roman" w:hint="eastAsia"/>
          <w:color w:val="000000" w:themeColor="text1"/>
        </w:rPr>
        <w:t>分類</w:t>
      </w:r>
      <w:r w:rsidR="0089331F" w:rsidRPr="00894221">
        <w:rPr>
          <w:rFonts w:ascii="Times New Roman" w:eastAsia="標楷體" w:hAnsi="Times New Roman" w:hint="eastAsia"/>
          <w:color w:val="000000" w:themeColor="text1"/>
        </w:rPr>
        <w:t>/</w:t>
      </w:r>
      <w:r w:rsidR="0089331F" w:rsidRPr="00894221">
        <w:rPr>
          <w:rFonts w:ascii="Times New Roman" w:eastAsia="標楷體" w:hAnsi="Times New Roman" w:hint="eastAsia"/>
          <w:color w:val="000000" w:themeColor="text1"/>
        </w:rPr>
        <w:t>預測該筆資料之線性或非線性模型，因而可</w:t>
      </w:r>
      <w:r w:rsidRPr="00894221">
        <w:rPr>
          <w:rFonts w:ascii="Times New Roman" w:eastAsia="標楷體" w:hAnsi="Times New Roman" w:hint="eastAsia"/>
          <w:color w:val="000000" w:themeColor="text1"/>
        </w:rPr>
        <w:t>精</w:t>
      </w:r>
      <w:proofErr w:type="gramStart"/>
      <w:r w:rsidRPr="00894221">
        <w:rPr>
          <w:rFonts w:ascii="Times New Roman" w:eastAsia="標楷體" w:hAnsi="Times New Roman" w:hint="eastAsia"/>
          <w:color w:val="000000" w:themeColor="text1"/>
        </w:rPr>
        <w:t>準</w:t>
      </w:r>
      <w:proofErr w:type="gramEnd"/>
      <w:r w:rsidR="0089331F" w:rsidRPr="00894221">
        <w:rPr>
          <w:rFonts w:ascii="Times New Roman" w:eastAsia="標楷體" w:hAnsi="Times New Roman" w:hint="eastAsia"/>
          <w:color w:val="000000" w:themeColor="text1"/>
        </w:rPr>
        <w:t>地</w:t>
      </w:r>
      <w:r w:rsidRPr="00894221">
        <w:rPr>
          <w:rFonts w:ascii="Times New Roman" w:eastAsia="標楷體" w:hAnsi="Times New Roman" w:hint="eastAsia"/>
          <w:color w:val="000000" w:themeColor="text1"/>
        </w:rPr>
        <w:t>預測線性或非線性資料</w:t>
      </w:r>
      <w:r w:rsidR="00F043A2" w:rsidRPr="00894221">
        <w:rPr>
          <w:rFonts w:ascii="Times New Roman" w:eastAsia="標楷體" w:hAnsi="Times New Roman" w:hint="eastAsia"/>
          <w:color w:val="000000" w:themeColor="text1"/>
        </w:rPr>
        <w:t>，例如：</w:t>
      </w:r>
      <w:r w:rsidR="00F043A2" w:rsidRPr="00894221">
        <w:rPr>
          <w:rFonts w:ascii="Times New Roman" w:eastAsia="標楷體" w:hAnsi="Times New Roman" w:hint="eastAsia"/>
          <w:color w:val="000000" w:themeColor="text1"/>
        </w:rPr>
        <w:t>AI</w:t>
      </w:r>
      <w:r w:rsidR="00F043A2" w:rsidRPr="00894221">
        <w:rPr>
          <w:rFonts w:ascii="Times New Roman" w:eastAsia="標楷體" w:hAnsi="Times New Roman" w:hint="eastAsia"/>
          <w:color w:val="000000" w:themeColor="text1"/>
        </w:rPr>
        <w:t>模型區分中風患者及</w:t>
      </w:r>
      <w:proofErr w:type="gramStart"/>
      <w:r w:rsidR="00F043A2" w:rsidRPr="00894221">
        <w:rPr>
          <w:rFonts w:ascii="Times New Roman" w:eastAsia="標楷體" w:hAnsi="Times New Roman" w:hint="eastAsia"/>
          <w:color w:val="000000" w:themeColor="text1"/>
        </w:rPr>
        <w:t>暫時性腦缺血</w:t>
      </w:r>
      <w:proofErr w:type="gramEnd"/>
      <w:r w:rsidR="00F043A2" w:rsidRPr="00894221">
        <w:rPr>
          <w:rFonts w:ascii="Times New Roman" w:eastAsia="標楷體" w:hAnsi="Times New Roman" w:hint="eastAsia"/>
          <w:color w:val="000000" w:themeColor="text1"/>
        </w:rPr>
        <w:t xml:space="preserve"> (transient ischemic attack) </w:t>
      </w:r>
      <w:r w:rsidR="00F043A2" w:rsidRPr="00894221">
        <w:rPr>
          <w:rFonts w:ascii="Times New Roman" w:eastAsia="標楷體" w:hAnsi="Times New Roman" w:hint="eastAsia"/>
          <w:color w:val="000000" w:themeColor="text1"/>
        </w:rPr>
        <w:t>之區</w:t>
      </w:r>
      <w:proofErr w:type="gramStart"/>
      <w:r w:rsidR="00F043A2" w:rsidRPr="00894221">
        <w:rPr>
          <w:rFonts w:ascii="Times New Roman" w:eastAsia="標楷體" w:hAnsi="Times New Roman" w:hint="eastAsia"/>
          <w:color w:val="000000" w:themeColor="text1"/>
        </w:rPr>
        <w:t>辨正確率高</w:t>
      </w:r>
      <w:proofErr w:type="gramEnd"/>
      <w:r w:rsidR="00F043A2" w:rsidRPr="00894221">
        <w:rPr>
          <w:rFonts w:ascii="Times New Roman" w:eastAsia="標楷體" w:hAnsi="Times New Roman" w:hint="eastAsia"/>
          <w:color w:val="000000" w:themeColor="text1"/>
        </w:rPr>
        <w:t>達</w:t>
      </w:r>
      <w:r w:rsidR="00F043A2" w:rsidRPr="00894221">
        <w:rPr>
          <w:rFonts w:ascii="Times New Roman" w:eastAsia="標楷體" w:hAnsi="Times New Roman" w:hint="eastAsia"/>
          <w:color w:val="000000" w:themeColor="text1"/>
        </w:rPr>
        <w:t>78.6%</w:t>
      </w:r>
      <w:r w:rsidR="00635481" w:rsidRPr="00894221">
        <w:rPr>
          <w:rFonts w:ascii="Times New Roman" w:eastAsia="標楷體" w:hAnsi="Times New Roman" w:hint="eastAsia"/>
          <w:color w:val="000000" w:themeColor="text1"/>
        </w:rPr>
        <w:t>、</w:t>
      </w:r>
      <w:r w:rsidR="00635481"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&lt;EndNote&gt;&lt;Cite&gt;&lt;Author&gt;Singh&lt;/Author&gt;&lt;Year&gt;2017&lt;/Year&gt;&lt;RecNum&gt;32&lt;/RecNum&gt;&lt;DisplayText&gt;&lt;style face="superscript"&gt;27&lt;/style&gt;&lt;/DisplayText&gt;&lt;record&gt;&lt;rec-number&gt;32&lt;/rec-number&gt;&lt;foreign-keys&gt;&lt;key app="EN" db-id="ffw5eptdr90v2kev5adpfeawadw5s592f0er" timestamp="1545025776"&gt;32&lt;/key&gt;&lt;/foreign-keys&gt;&lt;ref-type name="Conference Proceedings"&gt;10&lt;/ref-type&gt;&lt;contributors&gt;&lt;authors&gt;&lt;author&gt;Singh, M Sheetal&lt;/author&gt;&lt;author&gt;Choudhary, Prakash&lt;/author&gt;&lt;/authors&gt;&lt;/contributors&gt;&lt;titles&gt;&lt;title&gt;Stroke prediction using artificial intelligence&lt;/title&gt;&lt;secondary-title&gt;Industrial Automation and Electromechanical Engineering Conference (IEMECON), 2017 8th Annual&lt;/secondary-title&gt;&lt;/titles&gt;&lt;pages&gt;158-161&lt;/pages&gt;&lt;dates&gt;&lt;year&gt;2017&lt;/year&gt;&lt;/dates&gt;&lt;publisher&gt;IEEE&lt;/publisher&gt;&lt;isbn&gt;1538622157&lt;/isbn&gt;&lt;urls&gt;&lt;/urls&gt;&lt;/record&gt;&lt;/Cite&gt;&lt;/EndNote&gt;</w:instrText>
      </w:r>
      <w:r w:rsidR="00635481"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27</w:t>
      </w:r>
      <w:r w:rsidR="00635481" w:rsidRPr="00894221">
        <w:rPr>
          <w:rFonts w:ascii="Times New Roman" w:eastAsia="標楷體" w:hAnsi="Times New Roman"/>
          <w:color w:val="000000" w:themeColor="text1"/>
        </w:rPr>
        <w:fldChar w:fldCharType="end"/>
      </w:r>
      <w:r w:rsidR="00635481" w:rsidRPr="00894221">
        <w:rPr>
          <w:rFonts w:ascii="Times New Roman" w:eastAsia="標楷體" w:hAnsi="Times New Roman" w:hint="eastAsia"/>
          <w:color w:val="000000" w:themeColor="text1"/>
        </w:rPr>
        <w:t xml:space="preserve"> </w:t>
      </w:r>
      <w:r w:rsidR="00A422A4" w:rsidRPr="00894221">
        <w:rPr>
          <w:rFonts w:ascii="Times New Roman" w:eastAsia="標楷體" w:hAnsi="Times New Roman" w:hint="eastAsia"/>
          <w:color w:val="000000" w:themeColor="text1"/>
        </w:rPr>
        <w:t>AI</w:t>
      </w:r>
      <w:r w:rsidR="00A422A4" w:rsidRPr="00894221">
        <w:rPr>
          <w:rFonts w:ascii="Times New Roman" w:eastAsia="標楷體" w:hAnsi="Times New Roman" w:hint="eastAsia"/>
          <w:color w:val="000000" w:themeColor="text1"/>
        </w:rPr>
        <w:t>模型藉由臨床資料（如：認知</w:t>
      </w:r>
      <w:r w:rsidR="00AF1BA5" w:rsidRPr="00894221">
        <w:rPr>
          <w:rFonts w:ascii="Times New Roman" w:eastAsia="標楷體" w:hAnsi="Times New Roman" w:hint="eastAsia"/>
          <w:color w:val="000000" w:themeColor="text1"/>
        </w:rPr>
        <w:t>功能</w:t>
      </w:r>
      <w:r w:rsidR="00A422A4" w:rsidRPr="00894221">
        <w:rPr>
          <w:rFonts w:ascii="Times New Roman" w:eastAsia="標楷體" w:hAnsi="Times New Roman" w:hint="eastAsia"/>
          <w:color w:val="000000" w:themeColor="text1"/>
        </w:rPr>
        <w:t>、跌倒史、視力評估、肌力評估等</w:t>
      </w:r>
      <w:proofErr w:type="gramStart"/>
      <w:r w:rsidR="00A422A4" w:rsidRPr="00894221">
        <w:rPr>
          <w:rFonts w:ascii="Times New Roman" w:eastAsia="標楷體" w:hAnsi="Times New Roman" w:hint="eastAsia"/>
          <w:color w:val="000000" w:themeColor="text1"/>
        </w:rPr>
        <w:t>）</w:t>
      </w:r>
      <w:proofErr w:type="gramEnd"/>
      <w:r w:rsidR="00A422A4" w:rsidRPr="00894221">
        <w:rPr>
          <w:rFonts w:ascii="Times New Roman" w:eastAsia="標楷體" w:hAnsi="Times New Roman" w:hint="eastAsia"/>
          <w:color w:val="000000" w:themeColor="text1"/>
        </w:rPr>
        <w:t>評估老人之平衡</w:t>
      </w:r>
      <w:r w:rsidR="00AF1BA5" w:rsidRPr="00894221">
        <w:rPr>
          <w:rFonts w:ascii="Times New Roman" w:eastAsia="標楷體" w:hAnsi="Times New Roman" w:hint="eastAsia"/>
          <w:color w:val="000000" w:themeColor="text1"/>
        </w:rPr>
        <w:t>功能</w:t>
      </w:r>
      <w:r w:rsidR="00A422A4" w:rsidRPr="00894221">
        <w:rPr>
          <w:rFonts w:ascii="Times New Roman" w:eastAsia="標楷體" w:hAnsi="Times New Roman" w:hint="eastAsia"/>
          <w:color w:val="000000" w:themeColor="text1"/>
        </w:rPr>
        <w:t>（</w:t>
      </w:r>
      <w:r w:rsidR="00A422A4" w:rsidRPr="00894221">
        <w:rPr>
          <w:rFonts w:ascii="Times New Roman" w:eastAsia="標楷體" w:hAnsi="Times New Roman" w:hint="eastAsia"/>
          <w:color w:val="000000" w:themeColor="text1"/>
        </w:rPr>
        <w:t>Pearson</w:t>
      </w:r>
      <w:r w:rsidR="00A422A4" w:rsidRPr="00894221">
        <w:rPr>
          <w:rFonts w:ascii="Times New Roman" w:eastAsia="標楷體" w:hAnsi="Times New Roman"/>
          <w:color w:val="000000" w:themeColor="text1"/>
        </w:rPr>
        <w:t xml:space="preserve">’s r = 0.69~0.89 vs. </w:t>
      </w:r>
      <w:r w:rsidR="00A422A4" w:rsidRPr="00894221">
        <w:rPr>
          <w:rFonts w:ascii="Times New Roman" w:eastAsia="標楷體" w:hAnsi="Times New Roman" w:hint="eastAsia"/>
          <w:color w:val="000000" w:themeColor="text1"/>
        </w:rPr>
        <w:t>平衡</w:t>
      </w:r>
      <w:proofErr w:type="gramStart"/>
      <w:r w:rsidR="00A422A4" w:rsidRPr="00894221">
        <w:rPr>
          <w:rFonts w:ascii="Times New Roman" w:eastAsia="標楷體" w:hAnsi="Times New Roman" w:hint="eastAsia"/>
          <w:color w:val="000000" w:themeColor="text1"/>
        </w:rPr>
        <w:t>評估效標</w:t>
      </w:r>
      <w:proofErr w:type="gramEnd"/>
      <w:r w:rsidR="00A422A4" w:rsidRPr="00894221">
        <w:rPr>
          <w:rFonts w:ascii="Times New Roman" w:eastAsia="標楷體" w:hAnsi="Times New Roman" w:hint="eastAsia"/>
          <w:color w:val="000000" w:themeColor="text1"/>
        </w:rPr>
        <w:t>測驗）、</w:t>
      </w:r>
      <w:r w:rsidR="00A422A4"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&lt;EndNote&gt;&lt;Cite&gt;&lt;Author&gt;Lugade&lt;/Author&gt;&lt;Year&gt;2014&lt;/Year&gt;&lt;RecNum&gt;56&lt;/RecNum&gt;&lt;DisplayText&gt;&lt;style face="superscript"&gt;28&lt;/style&gt;&lt;/DisplayText&gt;&lt;record&gt;&lt;rec-number&gt;56&lt;/rec-number&gt;&lt;foreign-keys&gt;&lt;key app="EN" db-id="ffw5eptdr90v2kev5adpfeawadw5s592f0er" timestamp="1545393511"&gt;56&lt;/key&gt;&lt;/foreign-keys&gt;&lt;ref-type name="Journal Article"&gt;17&lt;/ref-type&gt;&lt;contributors&gt;&lt;authors&gt;&lt;author&gt;Lugade, Vipul&lt;/author&gt;&lt;author&gt;Lin, Victor&lt;/author&gt;&lt;author&gt;Farley, Arthur&lt;/author&gt;&lt;author&gt;Chou, Li-Shan&lt;/author&gt;&lt;/authors&gt;&lt;/contributors&gt;&lt;titles&gt;&lt;title&gt;An artificial neural network estimation of gait balance control in the elderly using clinical evaluations&lt;/title&gt;&lt;secondary-title&gt;PloS One&lt;/secondary-title&gt;&lt;/titles&gt;&lt;periodical&gt;&lt;full-title&gt;PloS One&lt;/full-title&gt;&lt;abbr-1&gt;PLoS One&lt;/abbr-1&gt;&lt;abbr-2&gt;PLoS One&lt;/abbr-2&gt;&lt;/periodical&gt;&lt;pages&gt;e97595&lt;/pages&gt;&lt;volume&gt;9&lt;/volume&gt;&lt;number&gt;5&lt;/number&gt;&lt;dates&gt;&lt;year&gt;2014&lt;/year&gt;&lt;/dates&gt;&lt;isbn&gt;1932-6203&lt;/isbn&gt;&lt;urls&gt;&lt;/urls&gt;&lt;/record&gt;&lt;/Cite&gt;&lt;/EndNote&gt;</w:instrText>
      </w:r>
      <w:r w:rsidR="00A422A4"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28</w:t>
      </w:r>
      <w:r w:rsidR="00A422A4" w:rsidRPr="00894221">
        <w:rPr>
          <w:rFonts w:ascii="Times New Roman" w:eastAsia="標楷體" w:hAnsi="Times New Roman"/>
          <w:color w:val="000000" w:themeColor="text1"/>
        </w:rPr>
        <w:fldChar w:fldCharType="end"/>
      </w:r>
      <w:r w:rsidR="00A422A4" w:rsidRPr="00894221">
        <w:rPr>
          <w:rFonts w:ascii="Times New Roman" w:eastAsia="標楷體" w:hAnsi="Times New Roman" w:hint="eastAsia"/>
          <w:color w:val="000000" w:themeColor="text1"/>
        </w:rPr>
        <w:t xml:space="preserve"> </w:t>
      </w:r>
      <w:r w:rsidR="00635481" w:rsidRPr="00894221">
        <w:rPr>
          <w:rFonts w:ascii="Times New Roman" w:eastAsia="標楷體" w:hAnsi="Times New Roman" w:hint="eastAsia"/>
          <w:color w:val="000000" w:themeColor="text1"/>
        </w:rPr>
        <w:t>腦癌患者接受放射治療之存活率預測</w:t>
      </w:r>
      <w:r w:rsidR="00635481" w:rsidRPr="00894221">
        <w:rPr>
          <w:rFonts w:ascii="Times New Roman" w:eastAsia="標楷體" w:hAnsi="Times New Roman" w:hint="eastAsia"/>
          <w:color w:val="000000" w:themeColor="text1"/>
        </w:rPr>
        <w:t xml:space="preserve"> (</w:t>
      </w:r>
      <w:r w:rsidR="00635481" w:rsidRPr="00894221">
        <w:rPr>
          <w:rFonts w:ascii="Times New Roman" w:eastAsia="標楷體" w:hAnsi="Times New Roman"/>
          <w:color w:val="000000" w:themeColor="text1"/>
        </w:rPr>
        <w:t>areas under the curve</w:t>
      </w:r>
      <w:r w:rsidR="00635481" w:rsidRPr="00894221">
        <w:rPr>
          <w:rFonts w:ascii="Times New Roman" w:eastAsia="標楷體" w:hAnsi="Times New Roman" w:hint="eastAsia"/>
          <w:color w:val="000000" w:themeColor="text1"/>
        </w:rPr>
        <w:t>: 0.</w:t>
      </w:r>
      <w:r w:rsidR="00635481" w:rsidRPr="00894221">
        <w:rPr>
          <w:rFonts w:ascii="Times New Roman" w:eastAsia="標楷體" w:hAnsi="Times New Roman"/>
          <w:color w:val="000000" w:themeColor="text1"/>
        </w:rPr>
        <w:t>84</w:t>
      </w:r>
      <w:proofErr w:type="gramStart"/>
      <w:r w:rsidR="00635481" w:rsidRPr="00894221">
        <w:rPr>
          <w:rFonts w:ascii="Times New Roman" w:eastAsia="標楷體" w:hAnsi="Times New Roman"/>
          <w:color w:val="000000" w:themeColor="text1"/>
        </w:rPr>
        <w:t>–</w:t>
      </w:r>
      <w:proofErr w:type="gramEnd"/>
      <w:r w:rsidR="00635481" w:rsidRPr="00894221">
        <w:rPr>
          <w:rFonts w:ascii="Times New Roman" w:eastAsia="標楷體" w:hAnsi="Times New Roman" w:hint="eastAsia"/>
          <w:color w:val="000000" w:themeColor="text1"/>
        </w:rPr>
        <w:t>0.</w:t>
      </w:r>
      <w:r w:rsidR="00635481" w:rsidRPr="00894221">
        <w:rPr>
          <w:rFonts w:ascii="Times New Roman" w:eastAsia="標楷體" w:hAnsi="Times New Roman"/>
          <w:color w:val="000000" w:themeColor="text1"/>
        </w:rPr>
        <w:t>75</w:t>
      </w:r>
      <w:r w:rsidR="00635481" w:rsidRPr="00894221">
        <w:rPr>
          <w:rFonts w:ascii="Times New Roman" w:eastAsia="標楷體" w:hAnsi="Times New Roman" w:hint="eastAsia"/>
          <w:color w:val="000000" w:themeColor="text1"/>
        </w:rPr>
        <w:t>)</w:t>
      </w:r>
      <w:r w:rsidR="00C22D3D" w:rsidRPr="00894221">
        <w:rPr>
          <w:rFonts w:ascii="Times New Roman" w:eastAsia="標楷體" w:hAnsi="Times New Roman" w:hint="eastAsia"/>
          <w:color w:val="000000" w:themeColor="text1"/>
        </w:rPr>
        <w:t>。</w:t>
      </w:r>
      <w:r w:rsidR="00635481"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&lt;EndNote&gt;&lt;Cite&gt;&lt;Author&gt;Oermann&lt;/Author&gt;&lt;Year&gt;2013&lt;/Year&gt;&lt;RecNum&gt;30&lt;/RecNum&gt;&lt;DisplayText&gt;&lt;style face="superscript"&gt;29&lt;/style&gt;&lt;/DisplayText&gt;&lt;record&gt;&lt;rec-number&gt;30&lt;/rec-number&gt;&lt;foreign-keys&gt;&lt;key app="EN" db-id="ffw5eptdr90v2kev5adpfeawadw5s592f0er" timestamp="1545023318"&gt;30&lt;/key&gt;&lt;/foreign-keys&gt;&lt;ref-type name="Journal Article"&gt;17&lt;/ref-type&gt;&lt;contributors&gt;&lt;authors&gt;&lt;author&gt;Oermann, Eric K&lt;/author&gt;&lt;author&gt;Kress, Marie-Adele S&lt;/author&gt;&lt;author&gt;Collins, Brian T&lt;/author&gt;&lt;author&gt;Collins, Sean P&lt;/author&gt;&lt;author&gt;Morris, David&lt;/author&gt;&lt;author&gt;Ahalt, Stanley C&lt;/author&gt;&lt;author&gt;Ewend, Matthew G %J Neurosurgery&lt;/author&gt;&lt;/authors&gt;&lt;/contributors&gt;&lt;titles&gt;&lt;title&gt;Predicting survival in patients with brain metastases treated with radiosurgery using artificial neural networks&lt;/title&gt;&lt;/titles&gt;&lt;pages&gt;944-952&lt;/pages&gt;&lt;volume&gt;72&lt;/volume&gt;&lt;number&gt;6&lt;/number&gt;&lt;dates&gt;&lt;year&gt;2013&lt;/year&gt;&lt;/dates&gt;&lt;isbn&gt;0148-396X&lt;/isbn&gt;&lt;urls&gt;&lt;/urls&gt;&lt;/record&gt;&lt;/Cite&gt;&lt;/EndNote&gt;</w:instrText>
      </w:r>
      <w:r w:rsidR="00635481"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29</w:t>
      </w:r>
      <w:r w:rsidR="00635481" w:rsidRPr="00894221">
        <w:rPr>
          <w:rFonts w:ascii="Times New Roman" w:eastAsia="標楷體" w:hAnsi="Times New Roman"/>
          <w:color w:val="000000" w:themeColor="text1"/>
        </w:rPr>
        <w:fldChar w:fldCharType="end"/>
      </w:r>
      <w:proofErr w:type="gramStart"/>
      <w:r w:rsidR="00C558D1" w:rsidRPr="00894221">
        <w:rPr>
          <w:rFonts w:ascii="Times New Roman" w:eastAsia="標楷體" w:hAnsi="Times New Roman" w:hint="eastAsia"/>
          <w:color w:val="000000" w:themeColor="text1"/>
        </w:rPr>
        <w:t>此外，</w:t>
      </w:r>
      <w:proofErr w:type="gramEnd"/>
      <w:r w:rsidR="00C558D1" w:rsidRPr="00894221">
        <w:rPr>
          <w:rFonts w:ascii="Times New Roman" w:eastAsia="標楷體" w:hAnsi="Times New Roman" w:hint="eastAsia"/>
          <w:color w:val="000000" w:themeColor="text1"/>
        </w:rPr>
        <w:t>AI</w:t>
      </w:r>
      <w:r w:rsidR="00C558D1" w:rsidRPr="00894221">
        <w:rPr>
          <w:rFonts w:ascii="Times New Roman" w:eastAsia="標楷體" w:hAnsi="Times New Roman" w:hint="eastAsia"/>
          <w:color w:val="000000" w:themeColor="text1"/>
        </w:rPr>
        <w:t>分類</w:t>
      </w:r>
      <w:r w:rsidR="00C558D1" w:rsidRPr="00894221">
        <w:rPr>
          <w:rFonts w:ascii="Times New Roman" w:eastAsia="標楷體" w:hAnsi="Times New Roman" w:hint="eastAsia"/>
          <w:color w:val="000000" w:themeColor="text1"/>
        </w:rPr>
        <w:t>/</w:t>
      </w:r>
      <w:r w:rsidR="00C558D1" w:rsidRPr="00894221">
        <w:rPr>
          <w:rFonts w:ascii="Times New Roman" w:eastAsia="標楷體" w:hAnsi="Times New Roman" w:hint="eastAsia"/>
          <w:color w:val="000000" w:themeColor="text1"/>
        </w:rPr>
        <w:t>預測模型與傳統迴歸分析相比，具有更佳之分類</w:t>
      </w:r>
      <w:r w:rsidR="00C558D1" w:rsidRPr="00894221">
        <w:rPr>
          <w:rFonts w:ascii="Times New Roman" w:eastAsia="標楷體" w:hAnsi="Times New Roman" w:hint="eastAsia"/>
          <w:color w:val="000000" w:themeColor="text1"/>
        </w:rPr>
        <w:t>/</w:t>
      </w:r>
      <w:r w:rsidR="00C558D1" w:rsidRPr="00894221">
        <w:rPr>
          <w:rFonts w:ascii="Times New Roman" w:eastAsia="標楷體" w:hAnsi="Times New Roman" w:hint="eastAsia"/>
          <w:color w:val="000000" w:themeColor="text1"/>
        </w:rPr>
        <w:t>預測精準度。</w:t>
      </w:r>
      <w:r w:rsidR="004112FB"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&lt;EndNote&gt;&lt;Cite&gt;&lt;Author&gt;Shafiei&lt;/Author&gt;&lt;Year&gt;2017&lt;/Year&gt;&lt;RecNum&gt;31&lt;/RecNum&gt;&lt;DisplayText&gt;&lt;style face="superscript"&gt;30, 31&lt;/style&gt;&lt;/DisplayText&gt;&lt;record&gt;&lt;rec-number&gt;31&lt;/rec-number&gt;&lt;foreign-keys&gt;&lt;key app="EN" db-id="ffw5eptdr90v2kev5adpfeawadw5s592f0er" timestamp="1545024421"&gt;31&lt;/key&gt;&lt;/foreign-keys&gt;&lt;ref-type name="Journal Article"&gt;17&lt;/ref-type&gt;&lt;contributors&gt;&lt;authors&gt;&lt;author&gt;Shafiei, Elham&lt;/author&gt;&lt;author&gt;Fakharian, Esmaeil&lt;/author&gt;&lt;author&gt;Omidi, Abdollah&lt;/author&gt;&lt;author&gt;Akbari, Hossein&lt;/author&gt;&lt;author&gt;Delpisheh, Ali&lt;/author&gt;&lt;author&gt;Nademi, Arash&lt;/author&gt;&lt;/authors&gt;&lt;/contributors&gt;&lt;titles&gt;&lt;title&gt;Comparison of artificial neural network and logistic regression models for prediction of psychological symptom six months after mild traumatic brain injury&lt;/title&gt;&lt;secondary-title&gt; Iranian Journal of Psychiatry and Behavioral Sciences&lt;/secondary-title&gt;&lt;/titles&gt;&lt;pages&gt;e5849&lt;/pages&gt;&lt;volume&gt;11&lt;/volume&gt;&lt;number&gt;3&lt;/number&gt;&lt;dates&gt;&lt;year&gt;2017&lt;/year&gt;&lt;/dates&gt;&lt;isbn&gt;1735-9287&lt;/isbn&gt;&lt;urls&gt;&lt;/urls&gt;&lt;/record&gt;&lt;/Cite&gt;&lt;Cite&gt;&lt;Author&gt;Sargent&lt;/Author&gt;&lt;Year&gt;2001&lt;/Year&gt;&lt;RecNum&gt;44&lt;/RecNum&gt;&lt;record&gt;&lt;rec-number&gt;44&lt;/rec-number&gt;&lt;foreign-keys&gt;&lt;key app="EN" db-id="ffw5eptdr90v2kev5adpfeawadw5s592f0er" timestamp="1545262612"&gt;44&lt;/key&gt;&lt;/foreign-keys&gt;&lt;ref-type name="Journal Article"&gt;17&lt;/ref-type&gt;&lt;contributors&gt;&lt;authors&gt;&lt;author&gt;Sargent, Daniel J&lt;/author&gt;&lt;/authors&gt;&lt;/contributors&gt;&lt;titles&gt;&lt;title&gt;Comparison of artificial neural networks with other statistical approaches: Results from medical data sets&lt;/title&gt;&lt;secondary-title&gt;Cancer&lt;/secondary-title&gt;&lt;/titles&gt;&lt;periodical&gt;&lt;full-title&gt;Cancer&lt;/full-title&gt;&lt;abbr-1&gt;Cancer&lt;/abbr-1&gt;&lt;abbr-2&gt;Cancer&lt;/abbr-2&gt;&lt;/periodical&gt;&lt;pages&gt;1636-1642&lt;/pages&gt;&lt;volume&gt;91&lt;/volume&gt;&lt;number&gt;S8&lt;/number&gt;&lt;dates&gt;&lt;year&gt;2001&lt;/year&gt;&lt;/dates&gt;&lt;isbn&gt;0008-543X&lt;/isbn&gt;&lt;urls&gt;&lt;/urls&gt;&lt;/record&gt;&lt;/Cite&gt;&lt;/EndNote&gt;</w:instrText>
      </w:r>
      <w:r w:rsidR="004112FB"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30, 31</w:t>
      </w:r>
      <w:r w:rsidR="004112FB" w:rsidRPr="00894221">
        <w:rPr>
          <w:rFonts w:ascii="Times New Roman" w:eastAsia="標楷體" w:hAnsi="Times New Roman"/>
          <w:color w:val="000000" w:themeColor="text1"/>
        </w:rPr>
        <w:fldChar w:fldCharType="end"/>
      </w:r>
      <w:r w:rsidR="00FA2485" w:rsidRPr="00894221">
        <w:rPr>
          <w:rFonts w:ascii="Times New Roman" w:eastAsia="標楷體" w:hAnsi="Times New Roman" w:hint="eastAsia"/>
          <w:color w:val="000000" w:themeColor="text1"/>
        </w:rPr>
        <w:t xml:space="preserve"> </w:t>
      </w:r>
      <w:r w:rsidR="00146235" w:rsidRPr="00894221">
        <w:rPr>
          <w:rFonts w:ascii="Times New Roman" w:eastAsia="標楷體" w:hAnsi="Times New Roman" w:hint="eastAsia"/>
          <w:color w:val="000000" w:themeColor="text1"/>
        </w:rPr>
        <w:t>例如：</w:t>
      </w:r>
      <w:r w:rsidR="00146235" w:rsidRPr="00894221">
        <w:rPr>
          <w:rFonts w:ascii="Times New Roman" w:eastAsia="標楷體" w:hAnsi="Times New Roman" w:hint="eastAsia"/>
          <w:color w:val="000000" w:themeColor="text1"/>
        </w:rPr>
        <w:t>AI</w:t>
      </w:r>
      <w:r w:rsidR="00146235" w:rsidRPr="00894221">
        <w:rPr>
          <w:rFonts w:ascii="Times New Roman" w:eastAsia="標楷體" w:hAnsi="Times New Roman" w:hint="eastAsia"/>
          <w:color w:val="000000" w:themeColor="text1"/>
        </w:rPr>
        <w:t>模型預測腦外傷患者</w:t>
      </w:r>
      <w:r w:rsidR="00146235" w:rsidRPr="00894221">
        <w:rPr>
          <w:rFonts w:ascii="Times New Roman" w:eastAsia="標楷體" w:hAnsi="Times New Roman" w:hint="eastAsia"/>
          <w:color w:val="000000" w:themeColor="text1"/>
        </w:rPr>
        <w:t>6</w:t>
      </w:r>
      <w:r w:rsidR="00146235" w:rsidRPr="00894221">
        <w:rPr>
          <w:rFonts w:ascii="Times New Roman" w:eastAsia="標楷體" w:hAnsi="Times New Roman" w:hint="eastAsia"/>
          <w:color w:val="000000" w:themeColor="text1"/>
        </w:rPr>
        <w:t>個月後是否具有精神疾患之正確率高達</w:t>
      </w:r>
      <w:r w:rsidR="00146235" w:rsidRPr="00894221">
        <w:rPr>
          <w:rFonts w:ascii="Times New Roman" w:eastAsia="標楷體" w:hAnsi="Times New Roman" w:hint="eastAsia"/>
          <w:color w:val="000000" w:themeColor="text1"/>
        </w:rPr>
        <w:t>0.91</w:t>
      </w:r>
      <w:r w:rsidR="00146235" w:rsidRPr="00894221">
        <w:rPr>
          <w:rFonts w:ascii="Times New Roman" w:eastAsia="標楷體" w:hAnsi="Times New Roman" w:hint="eastAsia"/>
          <w:color w:val="000000" w:themeColor="text1"/>
        </w:rPr>
        <w:t>優於傳統</w:t>
      </w:r>
      <w:proofErr w:type="gramStart"/>
      <w:r w:rsidR="00146235" w:rsidRPr="00894221">
        <w:rPr>
          <w:rFonts w:ascii="Times New Roman" w:eastAsia="標楷體" w:hAnsi="Times New Roman" w:hint="eastAsia"/>
          <w:color w:val="000000" w:themeColor="text1"/>
        </w:rPr>
        <w:t>迴</w:t>
      </w:r>
      <w:proofErr w:type="gramEnd"/>
      <w:r w:rsidR="00146235" w:rsidRPr="00894221">
        <w:rPr>
          <w:rFonts w:ascii="Times New Roman" w:eastAsia="標楷體" w:hAnsi="Times New Roman" w:hint="eastAsia"/>
          <w:color w:val="000000" w:themeColor="text1"/>
        </w:rPr>
        <w:t>歸之</w:t>
      </w:r>
      <w:r w:rsidR="00146235" w:rsidRPr="00894221">
        <w:rPr>
          <w:rFonts w:ascii="Times New Roman" w:eastAsia="標楷體" w:hAnsi="Times New Roman" w:hint="eastAsia"/>
          <w:color w:val="000000" w:themeColor="text1"/>
        </w:rPr>
        <w:t>0.76</w:t>
      </w:r>
      <w:r w:rsidR="00146235" w:rsidRPr="00894221">
        <w:rPr>
          <w:rFonts w:ascii="Times New Roman" w:eastAsia="標楷體" w:hAnsi="Times New Roman" w:hint="eastAsia"/>
          <w:color w:val="000000" w:themeColor="text1"/>
        </w:rPr>
        <w:t>。</w:t>
      </w:r>
      <w:r w:rsidR="00146235"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&lt;EndNote&gt;&lt;Cite&gt;&lt;Author&gt;Shafiei&lt;/Author&gt;&lt;Year&gt;2017&lt;/Year&gt;&lt;RecNum&gt;31&lt;/RecNum&gt;&lt;DisplayText&gt;&lt;style face="superscript"&gt;30&lt;/style&gt;&lt;/DisplayText&gt;&lt;record&gt;&lt;rec-number&gt;31&lt;/rec-number&gt;&lt;foreign-keys&gt;&lt;key app="EN" db-id="ffw5eptdr90v2kev5adpfeawadw5s592f0er" timestamp="1545024421"&gt;31&lt;/key&gt;&lt;/foreign-keys&gt;&lt;ref-type name="Journal Article"&gt;17&lt;/ref-type&gt;&lt;contributors&gt;&lt;authors&gt;&lt;author&gt;Shafiei, Elham&lt;/author&gt;&lt;author&gt;Fakharian, Esmaeil&lt;/author&gt;&lt;author&gt;Omidi, Abdollah&lt;/author&gt;&lt;author&gt;Akbari, Hossein&lt;/author&gt;&lt;author&gt;Delpisheh, Ali&lt;/author&gt;&lt;author&gt;Nademi, Arash&lt;/author&gt;&lt;/authors&gt;&lt;/contributors&gt;&lt;titles&gt;&lt;title&gt;Comparison of artificial neural network and logistic regression models for prediction of psychological symptom six months after mild traumatic brain injury&lt;/title&gt;&lt;secondary-title&gt; Iranian Journal of Psychiatry and Behavioral Sciences&lt;/secondary-title&gt;&lt;/titles&gt;&lt;pages&gt;e5849&lt;/pages&gt;&lt;volume&gt;11&lt;/volume&gt;&lt;number&gt;3&lt;/number&gt;&lt;dates&gt;&lt;year&gt;2017&lt;/year&gt;&lt;/dates&gt;&lt;isbn&gt;1735-9287&lt;/isbn&gt;&lt;urls&gt;&lt;/urls&gt;&lt;/record&gt;&lt;/Cite&gt;&lt;/EndNote&gt;</w:instrText>
      </w:r>
      <w:r w:rsidR="00146235"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30</w:t>
      </w:r>
      <w:r w:rsidR="00146235" w:rsidRPr="00894221">
        <w:rPr>
          <w:rFonts w:ascii="Times New Roman" w:eastAsia="標楷體" w:hAnsi="Times New Roman"/>
          <w:color w:val="000000" w:themeColor="text1"/>
        </w:rPr>
        <w:fldChar w:fldCharType="end"/>
      </w:r>
    </w:p>
    <w:p w14:paraId="005CAE52" w14:textId="70FD5937" w:rsidR="00960CEE" w:rsidRPr="00894221" w:rsidRDefault="00106E0C" w:rsidP="00C177F1">
      <w:pPr>
        <w:ind w:firstLine="480"/>
        <w:rPr>
          <w:rFonts w:ascii="Times New Roman" w:eastAsia="標楷體" w:hAnsi="Times New Roman"/>
          <w:color w:val="000000" w:themeColor="text1"/>
        </w:rPr>
      </w:pPr>
      <w:r w:rsidRPr="00894221">
        <w:rPr>
          <w:rFonts w:ascii="Times New Roman" w:eastAsia="標楷體" w:hAnsi="Times New Roman" w:hint="eastAsia"/>
          <w:color w:val="000000" w:themeColor="text1"/>
        </w:rPr>
        <w:t>電腦視覺及</w:t>
      </w:r>
      <w:r w:rsidRPr="00894221">
        <w:rPr>
          <w:rFonts w:ascii="Times New Roman" w:eastAsia="標楷體" w:hAnsi="Times New Roman" w:hint="eastAsia"/>
          <w:color w:val="000000" w:themeColor="text1"/>
        </w:rPr>
        <w:t>AI</w:t>
      </w:r>
      <w:r w:rsidRPr="00894221">
        <w:rPr>
          <w:rFonts w:ascii="Times New Roman" w:eastAsia="標楷體" w:hAnsi="Times New Roman" w:hint="eastAsia"/>
          <w:color w:val="000000" w:themeColor="text1"/>
        </w:rPr>
        <w:t>分類</w:t>
      </w:r>
      <w:r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預測二者合用</w:t>
      </w:r>
      <w:r w:rsidR="00D055B3" w:rsidRPr="00894221">
        <w:rPr>
          <w:rFonts w:ascii="Times New Roman" w:eastAsia="標楷體" w:hAnsi="Times New Roman" w:hint="eastAsia"/>
          <w:color w:val="000000" w:themeColor="text1"/>
        </w:rPr>
        <w:t>則具有更廣</w:t>
      </w:r>
      <w:r w:rsidR="00850549" w:rsidRPr="00894221">
        <w:rPr>
          <w:rFonts w:ascii="Times New Roman" w:eastAsia="標楷體" w:hAnsi="Times New Roman" w:hint="eastAsia"/>
          <w:color w:val="000000" w:themeColor="text1"/>
        </w:rPr>
        <w:t>泛</w:t>
      </w:r>
      <w:r w:rsidR="00D055B3" w:rsidRPr="00894221">
        <w:rPr>
          <w:rFonts w:ascii="Times New Roman" w:eastAsia="標楷體" w:hAnsi="Times New Roman" w:hint="eastAsia"/>
          <w:color w:val="000000" w:themeColor="text1"/>
        </w:rPr>
        <w:t>的應用</w:t>
      </w:r>
      <w:r w:rsidR="00850549" w:rsidRPr="00894221">
        <w:rPr>
          <w:rFonts w:ascii="Times New Roman" w:eastAsia="標楷體" w:hAnsi="Times New Roman" w:hint="eastAsia"/>
          <w:color w:val="000000" w:themeColor="text1"/>
        </w:rPr>
        <w:t>領域</w:t>
      </w:r>
      <w:r w:rsidR="00D055B3" w:rsidRPr="00894221">
        <w:rPr>
          <w:rFonts w:ascii="Times New Roman" w:eastAsia="標楷體" w:hAnsi="Times New Roman" w:hint="eastAsia"/>
          <w:color w:val="000000" w:themeColor="text1"/>
        </w:rPr>
        <w:t>，</w:t>
      </w:r>
      <w:r w:rsidR="00850549" w:rsidRPr="00894221">
        <w:rPr>
          <w:rFonts w:ascii="Times New Roman" w:eastAsia="標楷體" w:hAnsi="Times New Roman" w:hint="eastAsia"/>
          <w:color w:val="000000" w:themeColor="text1"/>
        </w:rPr>
        <w:t>如</w:t>
      </w:r>
      <w:r w:rsidR="0089331F" w:rsidRPr="00894221">
        <w:rPr>
          <w:rFonts w:ascii="Times New Roman" w:eastAsia="標楷體" w:hAnsi="Times New Roman" w:hint="eastAsia"/>
          <w:color w:val="000000" w:themeColor="text1"/>
        </w:rPr>
        <w:t>以電腦視覺分析技術從影像及影片中抽出</w:t>
      </w:r>
      <w:r w:rsidR="0089331F" w:rsidRPr="00894221">
        <w:rPr>
          <w:rFonts w:ascii="Times New Roman" w:eastAsia="標楷體" w:hAnsi="Times New Roman" w:hint="eastAsia"/>
          <w:color w:val="000000" w:themeColor="text1"/>
        </w:rPr>
        <w:t>/</w:t>
      </w:r>
      <w:r w:rsidR="0089331F" w:rsidRPr="00894221">
        <w:rPr>
          <w:rFonts w:ascii="Times New Roman" w:eastAsia="標楷體" w:hAnsi="Times New Roman" w:hint="eastAsia"/>
          <w:color w:val="000000" w:themeColor="text1"/>
        </w:rPr>
        <w:t>標記重要特徵，再由</w:t>
      </w:r>
      <w:r w:rsidR="0089331F" w:rsidRPr="00894221">
        <w:rPr>
          <w:rFonts w:ascii="Times New Roman" w:eastAsia="標楷體" w:hAnsi="Times New Roman" w:hint="eastAsia"/>
          <w:color w:val="000000" w:themeColor="text1"/>
        </w:rPr>
        <w:t>AI</w:t>
      </w:r>
      <w:r w:rsidR="0089331F" w:rsidRPr="00894221">
        <w:rPr>
          <w:rFonts w:ascii="Times New Roman" w:eastAsia="標楷體" w:hAnsi="Times New Roman" w:hint="eastAsia"/>
          <w:color w:val="000000" w:themeColor="text1"/>
        </w:rPr>
        <w:t>模型分類</w:t>
      </w:r>
      <w:r w:rsidR="0089331F" w:rsidRPr="00894221">
        <w:rPr>
          <w:rFonts w:ascii="Times New Roman" w:eastAsia="標楷體" w:hAnsi="Times New Roman" w:hint="eastAsia"/>
          <w:color w:val="000000" w:themeColor="text1"/>
        </w:rPr>
        <w:t>/</w:t>
      </w:r>
      <w:r w:rsidR="0089331F" w:rsidRPr="00894221">
        <w:rPr>
          <w:rFonts w:ascii="Times New Roman" w:eastAsia="標楷體" w:hAnsi="Times New Roman" w:hint="eastAsia"/>
          <w:color w:val="000000" w:themeColor="text1"/>
        </w:rPr>
        <w:t>預測病人之診斷、</w:t>
      </w:r>
      <w:r w:rsidR="00AF1BA5" w:rsidRPr="00894221">
        <w:rPr>
          <w:rFonts w:ascii="Times New Roman" w:eastAsia="標楷體" w:hAnsi="Times New Roman" w:hint="eastAsia"/>
          <w:color w:val="000000" w:themeColor="text1"/>
        </w:rPr>
        <w:t>功</w:t>
      </w:r>
      <w:r w:rsidR="0089331F" w:rsidRPr="00894221">
        <w:rPr>
          <w:rFonts w:ascii="Times New Roman" w:eastAsia="標楷體" w:hAnsi="Times New Roman" w:hint="eastAsia"/>
          <w:color w:val="000000" w:themeColor="text1"/>
        </w:rPr>
        <w:t>能</w:t>
      </w:r>
      <w:r w:rsidR="00AF1BA5" w:rsidRPr="00894221">
        <w:rPr>
          <w:rFonts w:ascii="Times New Roman" w:eastAsia="標楷體" w:hAnsi="Times New Roman"/>
          <w:color w:val="000000" w:themeColor="text1"/>
        </w:rPr>
        <w:t>高低</w:t>
      </w:r>
      <w:r w:rsidR="0089331F" w:rsidRPr="00894221">
        <w:rPr>
          <w:rFonts w:ascii="Times New Roman" w:eastAsia="標楷體" w:hAnsi="Times New Roman" w:hint="eastAsia"/>
          <w:color w:val="000000" w:themeColor="text1"/>
        </w:rPr>
        <w:t>或預後等臨床重要資訊。</w:t>
      </w:r>
      <w:r w:rsidR="00E064BE"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&lt;EndNote&gt;&lt;Cite&gt;&lt;Author&gt;Jiang&lt;/Author&gt;&lt;Year&gt;2010&lt;/Year&gt;&lt;RecNum&gt;45&lt;/RecNum&gt;&lt;DisplayText&gt;&lt;style face="superscript"&gt;32, 33&lt;/style&gt;&lt;/DisplayText&gt;&lt;record&gt;&lt;rec-number&gt;45&lt;/rec-number&gt;&lt;foreign-keys&gt;&lt;key app="EN" db-id="ffw5eptdr90v2kev5adpfeawadw5s592f0er" timestamp="1545262714"&gt;45&lt;/key&gt;&lt;/foreign-keys&gt;&lt;ref-type name="Journal Article"&gt;17&lt;/ref-type&gt;&lt;contributors&gt;&lt;authors&gt;&lt;author&gt;Jiang, Jianmin&lt;/author&gt;&lt;author&gt;Trundle, P&lt;/author&gt;&lt;author&gt;Ren, Jinchang&lt;/author&gt;&lt;/authors&gt;&lt;/contributors&gt;&lt;titles&gt;&lt;title&gt;Medical image analysis with artificial neural networks&lt;/title&gt;&lt;secondary-title&gt;Computerized Medical Imaging and Graphics&lt;/secondary-title&gt;&lt;/titles&gt;&lt;periodical&gt;&lt;full-title&gt;Computerized Medical Imaging and Graphics&lt;/full-title&gt;&lt;abbr-1&gt;Comput. Med. Imaging Graph.&lt;/abbr-1&gt;&lt;abbr-2&gt;Comput Med Imaging Graph&lt;/abbr-2&gt;&lt;abbr-3&gt;Computerized Medical Imaging &amp;amp; Graphics&lt;/abbr-3&gt;&lt;/periodical&gt;&lt;pages&gt;617-631&lt;/pages&gt;&lt;volume&gt;34&lt;/volume&gt;&lt;number&gt;8&lt;/number&gt;&lt;dates&gt;&lt;year&gt;2010&lt;/year&gt;&lt;/dates&gt;&lt;isbn&gt;0895-6111&lt;/isbn&gt;&lt;urls&gt;&lt;/urls&gt;&lt;/record&gt;&lt;/Cite&gt;&lt;Cite&gt;&lt;Author&gt;Egmont-Petersen&lt;/Author&gt;&lt;Year&gt;2002&lt;/Year&gt;&lt;RecNum&gt;46&lt;/RecNum&gt;&lt;record&gt;&lt;rec-number&gt;46&lt;/rec-number&gt;&lt;foreign-keys&gt;&lt;key app="EN" db-id="ffw5eptdr90v2kev5adpfeawadw5s592f0er" timestamp="1545262783"&gt;46&lt;/key&gt;&lt;/foreign-keys&gt;&lt;ref-type name="Journal Article"&gt;17&lt;/ref-type&gt;&lt;contributors&gt;&lt;authors&gt;&lt;author&gt;Egmont-Petersen, Michael&lt;/author&gt;&lt;author&gt;de Ridder, Dick&lt;/author&gt;&lt;author&gt;Handels, Heinz&lt;/author&gt;&lt;/authors&gt;&lt;/contributors&gt;&lt;titles&gt;&lt;title&gt;Image processing with neural networks-A review&lt;/title&gt;&lt;secondary-title&gt;Pattern Recognition&lt;/secondary-title&gt;&lt;/titles&gt;&lt;pages&gt;2279-2301&lt;/pages&gt;&lt;volume&gt;35&lt;/volume&gt;&lt;number&gt;10&lt;/number&gt;&lt;dates&gt;&lt;year&gt;2002&lt;/year&gt;&lt;/dates&gt;&lt;isbn&gt;0031-3203&lt;/isbn&gt;&lt;urls&gt;&lt;/urls&gt;&lt;/record&gt;&lt;/Cite&gt;&lt;/EndNote&gt;</w:instrText>
      </w:r>
      <w:r w:rsidR="00E064BE"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32, 33</w:t>
      </w:r>
      <w:r w:rsidR="00E064BE" w:rsidRPr="00894221">
        <w:rPr>
          <w:rFonts w:ascii="Times New Roman" w:eastAsia="標楷體" w:hAnsi="Times New Roman"/>
          <w:color w:val="000000" w:themeColor="text1"/>
        </w:rPr>
        <w:fldChar w:fldCharType="end"/>
      </w:r>
      <w:r w:rsidR="00E064BE" w:rsidRPr="00894221">
        <w:rPr>
          <w:rFonts w:ascii="Times New Roman" w:eastAsia="標楷體" w:hAnsi="Times New Roman" w:hint="eastAsia"/>
          <w:color w:val="000000" w:themeColor="text1"/>
        </w:rPr>
        <w:t xml:space="preserve"> </w:t>
      </w:r>
      <w:r w:rsidR="00401730" w:rsidRPr="00894221">
        <w:rPr>
          <w:rFonts w:ascii="Times New Roman" w:eastAsia="標楷體" w:hAnsi="Times New Roman" w:hint="eastAsia"/>
          <w:color w:val="000000" w:themeColor="text1"/>
        </w:rPr>
        <w:t>例如：復健領域藉由分析自閉症兒童之眼神以診斷自閉症兒童</w:t>
      </w:r>
      <w:r w:rsidR="00E331ED" w:rsidRPr="00894221">
        <w:rPr>
          <w:rFonts w:ascii="Times New Roman" w:eastAsia="標楷體" w:hAnsi="Times New Roman" w:hint="eastAsia"/>
          <w:color w:val="000000" w:themeColor="text1"/>
        </w:rPr>
        <w:t>（診斷正確率</w:t>
      </w:r>
      <w:r w:rsidR="00E331ED" w:rsidRPr="00894221">
        <w:rPr>
          <w:rFonts w:ascii="Times New Roman" w:eastAsia="標楷體" w:hAnsi="Times New Roman"/>
          <w:color w:val="000000" w:themeColor="text1"/>
        </w:rPr>
        <w:t>0.86</w:t>
      </w:r>
      <w:proofErr w:type="gramStart"/>
      <w:r w:rsidR="00E331ED" w:rsidRPr="00894221">
        <w:rPr>
          <w:rFonts w:ascii="Times New Roman" w:eastAsia="標楷體" w:hAnsi="Times New Roman" w:cs="Times New Roman"/>
          <w:color w:val="000000" w:themeColor="text1"/>
        </w:rPr>
        <w:t>–</w:t>
      </w:r>
      <w:proofErr w:type="gramEnd"/>
      <w:r w:rsidR="00C177F1" w:rsidRPr="00894221">
        <w:rPr>
          <w:rFonts w:ascii="Times New Roman" w:eastAsia="標楷體" w:hAnsi="Times New Roman"/>
          <w:color w:val="000000" w:themeColor="text1"/>
        </w:rPr>
        <w:t>0.91</w:t>
      </w:r>
      <w:r w:rsidR="008300B0" w:rsidRPr="00894221">
        <w:rPr>
          <w:rFonts w:ascii="Times New Roman" w:eastAsia="標楷體" w:hAnsi="Times New Roman" w:hint="eastAsia"/>
          <w:color w:val="000000" w:themeColor="text1"/>
        </w:rPr>
        <w:t>）</w:t>
      </w:r>
      <w:r w:rsidR="00333DC8" w:rsidRPr="00894221">
        <w:rPr>
          <w:rFonts w:ascii="Times New Roman" w:eastAsia="標楷體" w:hAnsi="Times New Roman" w:hint="eastAsia"/>
          <w:color w:val="000000" w:themeColor="text1"/>
        </w:rPr>
        <w:t>、</w:t>
      </w:r>
      <w:r w:rsidR="008300B0"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&lt;EndNote&gt;&lt;Cite&gt;&lt;Author&gt;Pusiol&lt;/Author&gt;&lt;Year&gt;2016&lt;/Year&gt;&lt;RecNum&gt;25&lt;/RecNum&gt;&lt;DisplayText&gt;&lt;style face="superscript"&gt;34&lt;/style&gt;&lt;/DisplayText&gt;&lt;record&gt;&lt;rec-number&gt;25&lt;/rec-number&gt;&lt;foreign-keys&gt;&lt;key app="EN" db-id="ffw5eptdr90v2kev5adpfeawadw5s592f0er" timestamp="1545021074"&gt;25&lt;/key&gt;&lt;/foreign-keys&gt;&lt;ref-type name="Conference Proceedings"&gt;10&lt;/ref-type&gt;&lt;contributors&gt;&lt;authors&gt;&lt;author&gt;Pusiol, Guido&lt;/author&gt;&lt;author&gt;Esteva, Andre&lt;/author&gt;&lt;author&gt;Hall, Scott S&lt;/author&gt;&lt;author&gt;Frank, Michael&lt;/author&gt;&lt;author&gt;Milstein, Arnold&lt;/author&gt;&lt;author&gt;Fei-Fei, Li&lt;/author&gt;&lt;/authors&gt;&lt;/contributors&gt;&lt;titles&gt;&lt;title&gt;Vision-based classification of developmental disorders using eye-movements&lt;/title&gt;&lt;secondary-title&gt;International Conference on Medical Image Computing and Computer-Assisted Intervention&lt;/secondary-title&gt;&lt;/titles&gt;&lt;pages&gt;317-325&lt;/pages&gt;&lt;dates&gt;&lt;year&gt;2016&lt;/year&gt;&lt;/dates&gt;&lt;publisher&gt;Springer&lt;/publisher&gt;&lt;urls&gt;&lt;/urls&gt;&lt;/record&gt;&lt;/Cite&gt;&lt;/EndNote&gt;</w:instrText>
      </w:r>
      <w:r w:rsidR="008300B0"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34</w:t>
      </w:r>
      <w:r w:rsidR="008300B0" w:rsidRPr="00894221">
        <w:rPr>
          <w:rFonts w:ascii="Times New Roman" w:eastAsia="標楷體" w:hAnsi="Times New Roman"/>
          <w:color w:val="000000" w:themeColor="text1"/>
        </w:rPr>
        <w:fldChar w:fldCharType="end"/>
      </w:r>
      <w:r w:rsidR="008300B0" w:rsidRPr="00894221">
        <w:rPr>
          <w:rFonts w:ascii="Times New Roman" w:eastAsia="標楷體" w:hAnsi="Times New Roman" w:hint="eastAsia"/>
          <w:color w:val="000000" w:themeColor="text1"/>
        </w:rPr>
        <w:t xml:space="preserve"> </w:t>
      </w:r>
      <w:r w:rsidR="00333DC8" w:rsidRPr="00894221">
        <w:rPr>
          <w:rFonts w:ascii="Times New Roman" w:eastAsia="標楷體" w:hAnsi="Times New Roman" w:hint="eastAsia"/>
          <w:color w:val="000000" w:themeColor="text1"/>
        </w:rPr>
        <w:t>藉由</w:t>
      </w:r>
      <w:r w:rsidR="00172C8C" w:rsidRPr="00894221">
        <w:rPr>
          <w:rFonts w:ascii="Times New Roman" w:eastAsia="標楷體" w:hAnsi="Times New Roman" w:hint="eastAsia"/>
          <w:color w:val="000000" w:themeColor="text1"/>
        </w:rPr>
        <w:t>中風患者之個人資料及電腦斷層掃描</w:t>
      </w:r>
      <w:r w:rsidR="000A620C" w:rsidRPr="00894221">
        <w:rPr>
          <w:rFonts w:ascii="Times New Roman" w:eastAsia="標楷體" w:hAnsi="Times New Roman" w:hint="eastAsia"/>
          <w:color w:val="000000" w:themeColor="text1"/>
        </w:rPr>
        <w:t>診斷急性期中風患者之正確率高達</w:t>
      </w:r>
      <w:r w:rsidR="00172C8C" w:rsidRPr="00894221">
        <w:rPr>
          <w:rFonts w:ascii="Times New Roman" w:eastAsia="標楷體" w:hAnsi="Times New Roman"/>
          <w:color w:val="000000" w:themeColor="text1"/>
        </w:rPr>
        <w:t>85.2%</w:t>
      </w:r>
      <w:r w:rsidR="000A620C" w:rsidRPr="00894221">
        <w:rPr>
          <w:rFonts w:ascii="Times New Roman" w:eastAsia="標楷體" w:hAnsi="Times New Roman" w:hint="eastAsia"/>
          <w:color w:val="000000" w:themeColor="text1"/>
        </w:rPr>
        <w:t>、</w:t>
      </w:r>
      <w:r w:rsidR="008300B0"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&lt;EndNote&gt;&lt;Cite&gt;&lt;Author&gt;Abedi&lt;/Author&gt;&lt;Year&gt;2017&lt;/Year&gt;&lt;RecNum&gt;29&lt;/RecNum&gt;&lt;DisplayText&gt;&lt;style face="superscript"&gt;35&lt;/style&gt;&lt;/DisplayText&gt;&lt;record&gt;&lt;rec-number&gt;29&lt;/rec-number&gt;&lt;foreign-keys&gt;&lt;key app="EN" db-id="ffw5eptdr90v2kev5adpfeawadw5s592f0er" timestamp="1545023096"&gt;29&lt;/key&gt;&lt;/foreign-keys&gt;&lt;ref-type name="Journal Article"&gt;17&lt;/ref-type&gt;&lt;contributors&gt;&lt;authors&gt;&lt;author&gt;Abedi, Vida&lt;/author&gt;&lt;author&gt;Goyal, Nitin&lt;/author&gt;&lt;author&gt;Tsivgoulis, Georgios&lt;/author&gt;&lt;author&gt;Hosseinichimeh, Niyousha&lt;/author&gt;&lt;author&gt;Hontecillas, Raquel&lt;/author&gt;&lt;author&gt;Bassaganya-Riera, Josep&lt;/author&gt;&lt;author&gt;Elijovich, Lucas&lt;/author&gt;&lt;author&gt;Metter, Jeffrey E&lt;/author&gt;&lt;author&gt;Alexandrov, Anne W&lt;/author&gt;&lt;author&gt;Liebeskind, David S&lt;/author&gt;&lt;/authors&gt;&lt;/contributors&gt;&lt;titles&gt;&lt;title&gt;Novel screening tool for stroke using artificial neural network&lt;/title&gt;&lt;secondary-title&gt;Stroke&lt;/secondary-title&gt;&lt;/titles&gt;&lt;periodical&gt;&lt;full-title&gt;Stroke&lt;/full-title&gt;&lt;abbr-1&gt;Stroke&lt;/abbr-1&gt;&lt;abbr-2&gt;Stroke&lt;/abbr-2&gt;&lt;/periodical&gt;&lt;pages&gt;1678–1681.&lt;/pages&gt;&lt;volume&gt;48&lt;/volume&gt;&lt;dates&gt;&lt;year&gt;2017&lt;/year&gt;&lt;/dates&gt;&lt;isbn&gt;0039-2499&lt;/isbn&gt;&lt;urls&gt;&lt;/urls&gt;&lt;/record&gt;&lt;/Cite&gt;&lt;/EndNote&gt;</w:instrText>
      </w:r>
      <w:r w:rsidR="008300B0"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35</w:t>
      </w:r>
      <w:r w:rsidR="008300B0" w:rsidRPr="00894221">
        <w:rPr>
          <w:rFonts w:ascii="Times New Roman" w:eastAsia="標楷體" w:hAnsi="Times New Roman"/>
          <w:color w:val="000000" w:themeColor="text1"/>
        </w:rPr>
        <w:fldChar w:fldCharType="end"/>
      </w:r>
      <w:r w:rsidR="008300B0" w:rsidRPr="00894221">
        <w:rPr>
          <w:rFonts w:ascii="Times New Roman" w:eastAsia="標楷體" w:hAnsi="Times New Roman" w:hint="eastAsia"/>
          <w:color w:val="000000" w:themeColor="text1"/>
        </w:rPr>
        <w:t xml:space="preserve"> </w:t>
      </w:r>
      <w:r w:rsidR="00850549" w:rsidRPr="00894221">
        <w:rPr>
          <w:rFonts w:ascii="Times New Roman" w:eastAsia="標楷體" w:hAnsi="Times New Roman" w:hint="eastAsia"/>
          <w:color w:val="000000" w:themeColor="text1"/>
        </w:rPr>
        <w:t>以</w:t>
      </w:r>
      <w:r w:rsidR="000A620C" w:rsidRPr="00894221">
        <w:rPr>
          <w:rFonts w:ascii="Times New Roman" w:eastAsia="標楷體" w:hAnsi="Times New Roman" w:hint="eastAsia"/>
          <w:color w:val="000000" w:themeColor="text1"/>
        </w:rPr>
        <w:t>及</w:t>
      </w:r>
      <w:r w:rsidR="00333DC8" w:rsidRPr="00894221">
        <w:rPr>
          <w:rFonts w:ascii="Times New Roman" w:eastAsia="標楷體" w:hAnsi="Times New Roman" w:hint="eastAsia"/>
          <w:color w:val="000000" w:themeColor="text1"/>
        </w:rPr>
        <w:t>分析</w:t>
      </w:r>
      <w:r w:rsidR="00333DC8" w:rsidRPr="00894221">
        <w:rPr>
          <w:rFonts w:ascii="Times New Roman" w:eastAsia="標楷體" w:hAnsi="Times New Roman" w:hint="eastAsia"/>
          <w:color w:val="000000" w:themeColor="text1"/>
        </w:rPr>
        <w:t>fMRI</w:t>
      </w:r>
      <w:r w:rsidR="00333DC8" w:rsidRPr="00894221">
        <w:rPr>
          <w:rFonts w:ascii="Times New Roman" w:eastAsia="標楷體" w:hAnsi="Times New Roman" w:hint="eastAsia"/>
          <w:color w:val="000000" w:themeColor="text1"/>
        </w:rPr>
        <w:t>影像診斷</w:t>
      </w:r>
      <w:r w:rsidR="00850549" w:rsidRPr="00894221">
        <w:rPr>
          <w:rFonts w:ascii="Times New Roman" w:eastAsia="標楷體" w:hAnsi="Times New Roman" w:hint="eastAsia"/>
          <w:color w:val="000000" w:themeColor="text1"/>
        </w:rPr>
        <w:t>是否</w:t>
      </w:r>
      <w:r w:rsidR="00333DC8" w:rsidRPr="00894221">
        <w:rPr>
          <w:rFonts w:ascii="Times New Roman" w:eastAsia="標楷體" w:hAnsi="Times New Roman" w:hint="eastAsia"/>
          <w:color w:val="000000" w:themeColor="text1"/>
        </w:rPr>
        <w:t>具有認知缺損之患者〔如：輕微認知缺損</w:t>
      </w:r>
      <w:r w:rsidR="00333DC8" w:rsidRPr="00894221">
        <w:rPr>
          <w:rFonts w:ascii="Times New Roman" w:eastAsia="標楷體" w:hAnsi="Times New Roman" w:hint="eastAsia"/>
          <w:color w:val="000000" w:themeColor="text1"/>
        </w:rPr>
        <w:t xml:space="preserve"> (mild cognitive impa</w:t>
      </w:r>
      <w:r w:rsidR="00333DC8" w:rsidRPr="00894221">
        <w:rPr>
          <w:rFonts w:ascii="Times New Roman" w:eastAsia="標楷體" w:hAnsi="Times New Roman"/>
          <w:color w:val="000000" w:themeColor="text1"/>
        </w:rPr>
        <w:t>i</w:t>
      </w:r>
      <w:r w:rsidR="00333DC8" w:rsidRPr="00894221">
        <w:rPr>
          <w:rFonts w:ascii="Times New Roman" w:eastAsia="標楷體" w:hAnsi="Times New Roman" w:hint="eastAsia"/>
          <w:color w:val="000000" w:themeColor="text1"/>
        </w:rPr>
        <w:t>rment</w:t>
      </w:r>
      <w:r w:rsidR="00C177F1" w:rsidRPr="00894221">
        <w:rPr>
          <w:rFonts w:ascii="Times New Roman" w:eastAsia="標楷體" w:hAnsi="Times New Roman"/>
          <w:color w:val="000000" w:themeColor="text1"/>
        </w:rPr>
        <w:t xml:space="preserve">) </w:t>
      </w:r>
      <w:r w:rsidR="00C177F1" w:rsidRPr="00894221">
        <w:rPr>
          <w:rFonts w:ascii="Times New Roman" w:eastAsia="標楷體" w:hAnsi="Times New Roman" w:hint="eastAsia"/>
          <w:color w:val="000000" w:themeColor="text1"/>
        </w:rPr>
        <w:t>診斷正確率</w:t>
      </w:r>
      <w:r w:rsidR="000345D5" w:rsidRPr="00894221">
        <w:rPr>
          <w:rFonts w:ascii="Times New Roman" w:eastAsia="標楷體" w:hAnsi="Times New Roman" w:hint="eastAsia"/>
          <w:color w:val="000000" w:themeColor="text1"/>
        </w:rPr>
        <w:t>0.</w:t>
      </w:r>
      <w:r w:rsidR="00C177F1" w:rsidRPr="00894221">
        <w:rPr>
          <w:rFonts w:ascii="Times New Roman" w:eastAsia="標楷體" w:hAnsi="Times New Roman"/>
          <w:color w:val="000000" w:themeColor="text1"/>
        </w:rPr>
        <w:t>8</w:t>
      </w:r>
      <w:r w:rsidR="000345D5" w:rsidRPr="00894221">
        <w:rPr>
          <w:rFonts w:ascii="Times New Roman" w:eastAsia="標楷體" w:hAnsi="Times New Roman" w:hint="eastAsia"/>
          <w:color w:val="000000" w:themeColor="text1"/>
        </w:rPr>
        <w:t>8</w:t>
      </w:r>
      <w:r w:rsidR="00333DC8" w:rsidRPr="00894221">
        <w:rPr>
          <w:rFonts w:ascii="Times New Roman" w:eastAsia="標楷體" w:hAnsi="Times New Roman" w:hint="eastAsia"/>
          <w:color w:val="000000" w:themeColor="text1"/>
        </w:rPr>
        <w:t>、</w:t>
      </w:r>
      <w:r w:rsidR="008300B0" w:rsidRPr="00894221">
        <w:rPr>
          <w:rFonts w:ascii="Times New Roman" w:eastAsia="標楷體" w:hAnsi="Times New Roman"/>
          <w:color w:val="000000" w:themeColor="text1"/>
        </w:rPr>
        <w:fldChar w:fldCharType="begin">
          <w:fldData xml:space="preserve">PEVuZE5vdGU+PENpdGU+PEF1dGhvcj5IdTwvQXV0aG9yPjxZZWFyPjIwMTY8L1llYXI+PFJlY051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</w:fldData>
        </w:fldChar>
      </w:r>
      <w:r w:rsidR="00A632A1">
        <w:rPr>
          <w:rFonts w:ascii="Times New Roman" w:eastAsia="標楷體" w:hAnsi="Times New Roman"/>
          <w:color w:val="000000" w:themeColor="text1"/>
        </w:rPr>
        <w:instrText xml:space="preserve"> ADDIN EN.CITE </w:instrText>
      </w:r>
      <w:r w:rsidR="00A632A1">
        <w:rPr>
          <w:rFonts w:ascii="Times New Roman" w:eastAsia="標楷體" w:hAnsi="Times New Roman"/>
          <w:color w:val="000000" w:themeColor="text1"/>
        </w:rPr>
        <w:fldChar w:fldCharType="begin">
          <w:fldData xml:space="preserve">PEVuZE5vdGU+PENpdGU+PEF1dGhvcj5IdTwvQXV0aG9yPjxZZWFyPjIwMTY8L1llYXI+PFJlY051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</w:fldData>
        </w:fldChar>
      </w:r>
      <w:r w:rsidR="00A632A1">
        <w:rPr>
          <w:rFonts w:ascii="Times New Roman" w:eastAsia="標楷體" w:hAnsi="Times New Roman"/>
          <w:color w:val="000000" w:themeColor="text1"/>
        </w:rPr>
        <w:instrText xml:space="preserve"> ADDIN EN.CITE.DATA </w:instrText>
      </w:r>
      <w:r w:rsidR="00A632A1">
        <w:rPr>
          <w:rFonts w:ascii="Times New Roman" w:eastAsia="標楷體" w:hAnsi="Times New Roman"/>
          <w:color w:val="000000" w:themeColor="text1"/>
        </w:rPr>
      </w:r>
      <w:r w:rsidR="00A632A1">
        <w:rPr>
          <w:rFonts w:ascii="Times New Roman" w:eastAsia="標楷體" w:hAnsi="Times New Roman"/>
          <w:color w:val="000000" w:themeColor="text1"/>
        </w:rPr>
        <w:fldChar w:fldCharType="end"/>
      </w:r>
      <w:r w:rsidR="008300B0" w:rsidRPr="00894221">
        <w:rPr>
          <w:rFonts w:ascii="Times New Roman" w:eastAsia="標楷體" w:hAnsi="Times New Roman"/>
          <w:color w:val="000000" w:themeColor="text1"/>
        </w:rPr>
      </w:r>
      <w:r w:rsidR="008300B0"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36</w:t>
      </w:r>
      <w:r w:rsidR="008300B0" w:rsidRPr="00894221">
        <w:rPr>
          <w:rFonts w:ascii="Times New Roman" w:eastAsia="標楷體" w:hAnsi="Times New Roman"/>
          <w:color w:val="000000" w:themeColor="text1"/>
        </w:rPr>
        <w:fldChar w:fldCharType="end"/>
      </w:r>
      <w:r w:rsidR="008300B0" w:rsidRPr="00894221">
        <w:rPr>
          <w:rFonts w:ascii="Times New Roman" w:eastAsia="標楷體" w:hAnsi="Times New Roman" w:hint="eastAsia"/>
          <w:color w:val="000000" w:themeColor="text1"/>
        </w:rPr>
        <w:t xml:space="preserve"> </w:t>
      </w:r>
      <w:proofErr w:type="gramStart"/>
      <w:r w:rsidR="00333DC8" w:rsidRPr="00894221">
        <w:rPr>
          <w:rFonts w:ascii="Times New Roman" w:eastAsia="標楷體" w:hAnsi="Times New Roman" w:hint="eastAsia"/>
          <w:color w:val="000000" w:themeColor="text1"/>
        </w:rPr>
        <w:t>思覺失調</w:t>
      </w:r>
      <w:proofErr w:type="gramEnd"/>
      <w:r w:rsidR="00333DC8" w:rsidRPr="00894221">
        <w:rPr>
          <w:rFonts w:ascii="Times New Roman" w:eastAsia="標楷體" w:hAnsi="Times New Roman" w:hint="eastAsia"/>
          <w:color w:val="000000" w:themeColor="text1"/>
        </w:rPr>
        <w:t>症</w:t>
      </w:r>
      <w:r w:rsidR="00333DC8" w:rsidRPr="00894221">
        <w:rPr>
          <w:rFonts w:ascii="Times New Roman" w:eastAsia="標楷體" w:hAnsi="Times New Roman" w:hint="eastAsia"/>
          <w:color w:val="000000" w:themeColor="text1"/>
        </w:rPr>
        <w:t xml:space="preserve"> (schizophrenia</w:t>
      </w:r>
      <w:r w:rsidR="00C177F1" w:rsidRPr="00894221">
        <w:rPr>
          <w:rFonts w:ascii="Times New Roman" w:eastAsia="標楷體" w:hAnsi="Times New Roman" w:hint="eastAsia"/>
          <w:color w:val="000000" w:themeColor="text1"/>
        </w:rPr>
        <w:t xml:space="preserve">) </w:t>
      </w:r>
      <w:r w:rsidR="00C177F1" w:rsidRPr="00894221">
        <w:rPr>
          <w:rFonts w:ascii="Times New Roman" w:eastAsia="標楷體" w:hAnsi="Times New Roman" w:hint="eastAsia"/>
          <w:color w:val="000000" w:themeColor="text1"/>
        </w:rPr>
        <w:t>診斷正確率</w:t>
      </w:r>
      <w:r w:rsidR="000345D5" w:rsidRPr="00894221">
        <w:rPr>
          <w:rFonts w:ascii="Times New Roman" w:eastAsia="標楷體" w:hAnsi="Times New Roman" w:hint="eastAsia"/>
          <w:color w:val="000000" w:themeColor="text1"/>
        </w:rPr>
        <w:t>0.</w:t>
      </w:r>
      <w:r w:rsidR="00E331ED" w:rsidRPr="00894221">
        <w:rPr>
          <w:rFonts w:ascii="Times New Roman" w:eastAsia="標楷體" w:hAnsi="Times New Roman"/>
          <w:color w:val="000000" w:themeColor="text1"/>
        </w:rPr>
        <w:t>8</w:t>
      </w:r>
      <w:r w:rsidR="000345D5" w:rsidRPr="00894221">
        <w:rPr>
          <w:rFonts w:ascii="Times New Roman" w:eastAsia="標楷體" w:hAnsi="Times New Roman" w:hint="eastAsia"/>
          <w:color w:val="000000" w:themeColor="text1"/>
        </w:rPr>
        <w:t>6</w:t>
      </w:r>
      <w:r w:rsidR="00333DC8" w:rsidRPr="00894221">
        <w:rPr>
          <w:rFonts w:ascii="Times New Roman" w:eastAsia="標楷體" w:hAnsi="Times New Roman" w:hint="eastAsia"/>
          <w:color w:val="000000" w:themeColor="text1"/>
        </w:rPr>
        <w:t>、</w:t>
      </w:r>
      <w:r w:rsidR="008300B0"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&lt;EndNote&gt;&lt;Cite&gt;&lt;Author&gt;Kim&lt;/Author&gt;&lt;Year&gt;2016&lt;/Year&gt;&lt;RecNum&gt;27&lt;/RecNum&gt;&lt;DisplayText&gt;&lt;style face="superscript"&gt;37&lt;/style&gt;&lt;/DisplayText&gt;&lt;record&gt;&lt;rec-number&gt;27&lt;/rec-number&gt;&lt;foreign-keys&gt;&lt;key app="EN" db-id="ffw5eptdr90v2kev5adpfeawadw5s592f0er" timestamp="1545021430"&gt;27&lt;/key&gt;&lt;/foreign-keys&gt;&lt;ref-type name="Journal Article"&gt;17&lt;/ref-type&gt;&lt;contributors&gt;&lt;authors&gt;&lt;author&gt;Kim, Junghoe&lt;/author&gt;&lt;author&gt;Calhoun, Vince D&lt;/author&gt;&lt;author&gt;Shim, Eunsoo&lt;/author&gt;&lt;author&gt;Lee, Jong-Hwan&lt;/author&gt;&lt;/authors&gt;&lt;/contributors&gt;&lt;titles&gt;&lt;title&gt;Deep neural network with weight sparsity control and pre-training extracts hierarchical features and enhances classification performance: Evidence from whole-brain resting-state functional connectivity patterns of schizophrenia&lt;/title&gt;&lt;secondary-title&gt;Neuroimage&lt;/secondary-title&gt;&lt;/titles&gt;&lt;periodical&gt;&lt;full-title&gt;Neuroimage&lt;/full-title&gt;&lt;abbr-1&gt;Neuroimage&lt;/abbr-1&gt;&lt;abbr-2&gt;Neuroimage&lt;/abbr-2&gt;&lt;/periodical&gt;&lt;pages&gt;127-146&lt;/pages&gt;&lt;volume&gt;124&lt;/volume&gt;&lt;dates&gt;&lt;year&gt;2016&lt;/year&gt;&lt;/dates&gt;&lt;isbn&gt;1053-8119&lt;/isbn&gt;&lt;urls&gt;&lt;/urls&gt;&lt;/record&gt;&lt;/Cite&gt;&lt;/EndNote&gt;</w:instrText>
      </w:r>
      <w:r w:rsidR="008300B0"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37</w:t>
      </w:r>
      <w:r w:rsidR="008300B0" w:rsidRPr="00894221">
        <w:rPr>
          <w:rFonts w:ascii="Times New Roman" w:eastAsia="標楷體" w:hAnsi="Times New Roman"/>
          <w:color w:val="000000" w:themeColor="text1"/>
        </w:rPr>
        <w:fldChar w:fldCharType="end"/>
      </w:r>
      <w:r w:rsidR="008300B0" w:rsidRPr="00894221">
        <w:rPr>
          <w:rFonts w:ascii="Times New Roman" w:eastAsia="標楷體" w:hAnsi="Times New Roman" w:hint="eastAsia"/>
          <w:color w:val="000000" w:themeColor="text1"/>
        </w:rPr>
        <w:t xml:space="preserve"> </w:t>
      </w:r>
      <w:r w:rsidR="00C177F1" w:rsidRPr="00894221">
        <w:rPr>
          <w:rFonts w:ascii="Times New Roman" w:eastAsia="標楷體" w:hAnsi="Times New Roman" w:hint="eastAsia"/>
          <w:color w:val="000000" w:themeColor="text1"/>
        </w:rPr>
        <w:t>注意力不足過動症</w:t>
      </w:r>
      <w:r w:rsidR="00C177F1" w:rsidRPr="00894221">
        <w:rPr>
          <w:rFonts w:ascii="Times New Roman" w:eastAsia="標楷體" w:hAnsi="Times New Roman" w:hint="eastAsia"/>
          <w:color w:val="000000" w:themeColor="text1"/>
        </w:rPr>
        <w:t xml:space="preserve"> (a</w:t>
      </w:r>
      <w:r w:rsidR="00C177F1" w:rsidRPr="00894221">
        <w:rPr>
          <w:rFonts w:ascii="Times New Roman" w:eastAsia="標楷體" w:hAnsi="Times New Roman"/>
          <w:color w:val="000000" w:themeColor="text1"/>
        </w:rPr>
        <w:t>ttention deficit hyperactivity disorder</w:t>
      </w:r>
      <w:r w:rsidR="00C177F1" w:rsidRPr="00894221">
        <w:rPr>
          <w:rFonts w:ascii="Times New Roman" w:eastAsia="標楷體" w:hAnsi="Times New Roman" w:hint="eastAsia"/>
          <w:color w:val="000000" w:themeColor="text1"/>
        </w:rPr>
        <w:t>)</w:t>
      </w:r>
      <w:r w:rsidR="00C177F1" w:rsidRPr="00894221">
        <w:rPr>
          <w:rFonts w:ascii="Times New Roman" w:eastAsia="標楷體" w:hAnsi="Times New Roman"/>
          <w:color w:val="000000" w:themeColor="text1"/>
        </w:rPr>
        <w:t xml:space="preserve"> </w:t>
      </w:r>
      <w:r w:rsidR="00C177F1" w:rsidRPr="00894221">
        <w:rPr>
          <w:rFonts w:ascii="Times New Roman" w:eastAsia="標楷體" w:hAnsi="Times New Roman" w:hint="eastAsia"/>
          <w:color w:val="000000" w:themeColor="text1"/>
        </w:rPr>
        <w:t>診斷正確率</w:t>
      </w:r>
      <w:r w:rsidR="000345D5" w:rsidRPr="00894221">
        <w:rPr>
          <w:rFonts w:ascii="Times New Roman" w:eastAsia="標楷體" w:hAnsi="Times New Roman" w:hint="eastAsia"/>
          <w:color w:val="000000" w:themeColor="text1"/>
        </w:rPr>
        <w:t>0.</w:t>
      </w:r>
      <w:r w:rsidR="008672BB" w:rsidRPr="00894221">
        <w:rPr>
          <w:rFonts w:ascii="Times New Roman" w:eastAsia="標楷體" w:hAnsi="Times New Roman"/>
          <w:color w:val="000000" w:themeColor="text1"/>
        </w:rPr>
        <w:t>69</w:t>
      </w:r>
      <w:r w:rsidR="00C22D3D" w:rsidRPr="00894221">
        <w:rPr>
          <w:rFonts w:ascii="Times New Roman" w:eastAsia="標楷體" w:hAnsi="Times New Roman" w:hint="eastAsia"/>
          <w:color w:val="000000" w:themeColor="text1"/>
        </w:rPr>
        <w:t>〕。</w:t>
      </w:r>
      <w:r w:rsidR="00E331ED" w:rsidRPr="00894221">
        <w:rPr>
          <w:rFonts w:ascii="Times New Roman" w:eastAsia="標楷體" w:hAnsi="Times New Roman"/>
          <w:color w:val="000000" w:themeColor="text1"/>
        </w:rPr>
        <w:fldChar w:fldCharType="begin"/>
      </w:r>
      <w:r w:rsidR="00A632A1">
        <w:rPr>
          <w:rFonts w:ascii="Times New Roman" w:eastAsia="標楷體" w:hAnsi="Times New Roman"/>
          <w:color w:val="000000" w:themeColor="text1"/>
        </w:rPr>
        <w:instrText xml:space="preserve"> ADDIN EN.CITE &lt;EndNote&gt;&lt;Cite&gt;&lt;Author&gt;Zou&lt;/Author&gt;&lt;Year&gt;2017&lt;/Year&gt;&lt;RecNum&gt;26&lt;/RecNum&gt;&lt;DisplayText&gt;&lt;style face="superscript"&gt;38&lt;/style&gt;&lt;/DisplayText&gt;&lt;record&gt;&lt;rec-number&gt;26&lt;/rec-number&gt;&lt;foreign-keys&gt;&lt;key app="EN" db-id="ffw5eptdr90v2kev5adpfeawadw5s592f0er" timestamp="1545021269"&gt;26&lt;/key&gt;&lt;/foreign-keys&gt;&lt;ref-type name="Journal Article"&gt;17&lt;/ref-type&gt;&lt;contributors&gt;&lt;authors&gt;&lt;author&gt;Zou, Liang&lt;/author&gt;&lt;author&gt;Zheng, Jiannan&lt;/author&gt;&lt;author&gt;Miao, Chunyan&lt;/author&gt;&lt;author&gt;Mckeown, Martin J&lt;/author&gt;&lt;author&gt;Wang, Z Jane&lt;/author&gt;&lt;/authors&gt;&lt;/contributors&gt;&lt;titles&gt;&lt;title&gt;3D CNN Based Automatic diagnosis of attention deficit hyperactivity disorder using functional and structural MRI&lt;/title&gt;&lt;secondary-title&gt;IEEE Access&lt;/secondary-title&gt;&lt;/titles&gt;&lt;periodical&gt;&lt;full-title&gt;IEEE Access&lt;/full-title&gt;&lt;/periodical&gt;&lt;pages&gt;23626-23636&lt;/pages&gt;&lt;volume&gt;5&lt;/volume&gt;&lt;dates&gt;&lt;year&gt;2017&lt;/year&gt;&lt;/dates&gt;&lt;isbn&gt;2169-3536&lt;/isbn&gt;&lt;urls&gt;&lt;/urls&gt;&lt;/record&gt;&lt;/Cite&gt;&lt;/EndNote&gt;</w:instrText>
      </w:r>
      <w:r w:rsidR="00E331ED" w:rsidRPr="00894221">
        <w:rPr>
          <w:rFonts w:ascii="Times New Roman" w:eastAsia="標楷體" w:hAnsi="Times New Roman"/>
          <w:color w:val="000000" w:themeColor="text1"/>
        </w:rPr>
        <w:fldChar w:fldCharType="separate"/>
      </w:r>
      <w:r w:rsidR="00A632A1" w:rsidRPr="00A632A1">
        <w:rPr>
          <w:rFonts w:ascii="Times New Roman" w:eastAsia="標楷體" w:hAnsi="Times New Roman"/>
          <w:noProof/>
          <w:color w:val="000000" w:themeColor="text1"/>
          <w:vertAlign w:val="superscript"/>
        </w:rPr>
        <w:t>38</w:t>
      </w:r>
      <w:r w:rsidR="00E331ED" w:rsidRPr="00894221">
        <w:rPr>
          <w:rFonts w:ascii="Times New Roman" w:eastAsia="標楷體" w:hAnsi="Times New Roman"/>
          <w:color w:val="000000" w:themeColor="text1"/>
        </w:rPr>
        <w:fldChar w:fldCharType="end"/>
      </w:r>
    </w:p>
    <w:p w14:paraId="53964D29" w14:textId="701E0BC7" w:rsidR="00A9107C" w:rsidRPr="00A9107C" w:rsidRDefault="00A9107C" w:rsidP="0061343A">
      <w:pPr>
        <w:ind w:firstLine="480"/>
        <w:rPr>
          <w:rFonts w:ascii="Times New Roman" w:eastAsia="標楷體" w:hAnsi="Times New Roman" w:cs="Times New Roman"/>
          <w:bCs/>
          <w:noProof/>
          <w:color w:val="000000" w:themeColor="text1"/>
          <w:szCs w:val="24"/>
        </w:rPr>
      </w:pPr>
      <w:r>
        <w:rPr>
          <w:rFonts w:ascii="Times New Roman" w:eastAsia="標楷體" w:hAnsi="Times New Roman" w:cs="Times New Roman" w:hint="eastAsia"/>
          <w:bCs/>
          <w:noProof/>
          <w:color w:val="000000" w:themeColor="text1"/>
          <w:szCs w:val="24"/>
        </w:rPr>
        <w:t>AI</w:t>
      </w:r>
      <w:r>
        <w:rPr>
          <w:rFonts w:ascii="Times New Roman" w:eastAsia="標楷體" w:hAnsi="Times New Roman" w:cs="Times New Roman" w:hint="eastAsia"/>
          <w:bCs/>
          <w:noProof/>
          <w:color w:val="000000" w:themeColor="text1"/>
          <w:szCs w:val="24"/>
        </w:rPr>
        <w:t>技術應用於動作評估與治療方面，雖然仍在起步階段，但已有初步的成果。過去研究中，常使用加速規或</w:t>
      </w:r>
      <w:r w:rsidRPr="00144EE7">
        <w:rPr>
          <w:rFonts w:ascii="Times New Roman" w:eastAsia="標楷體" w:hAnsi="Times New Roman" w:cs="Times New Roman"/>
          <w:bCs/>
          <w:noProof/>
          <w:color w:val="000000" w:themeColor="text1"/>
          <w:szCs w:val="24"/>
        </w:rPr>
        <w:t>Kinect</w:t>
      </w:r>
      <w:r>
        <w:rPr>
          <w:rFonts w:ascii="Times New Roman" w:eastAsia="標楷體" w:hAnsi="Times New Roman" w:cs="Times New Roman" w:hint="eastAsia"/>
          <w:bCs/>
          <w:noProof/>
          <w:color w:val="000000" w:themeColor="text1"/>
          <w:szCs w:val="24"/>
        </w:rPr>
        <w:t>蒐集中風個案之動作資訊，再藉由</w:t>
      </w:r>
      <w:r>
        <w:rPr>
          <w:rFonts w:ascii="Times New Roman" w:eastAsia="標楷體" w:hAnsi="Times New Roman" w:cs="Times New Roman" w:hint="eastAsia"/>
          <w:bCs/>
          <w:noProof/>
          <w:color w:val="000000" w:themeColor="text1"/>
          <w:szCs w:val="24"/>
        </w:rPr>
        <w:t>AI</w:t>
      </w:r>
      <w:r>
        <w:rPr>
          <w:rFonts w:ascii="Times New Roman" w:eastAsia="標楷體" w:hAnsi="Times New Roman" w:cs="Times New Roman" w:hint="eastAsia"/>
          <w:bCs/>
          <w:noProof/>
          <w:color w:val="000000" w:themeColor="text1"/>
          <w:szCs w:val="24"/>
        </w:rPr>
        <w:t>模型判斷或預測個案之動作、平衡、行走等功能表現。</w:t>
      </w:r>
      <w:r>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&lt;EndNote&gt;&lt;Cite&gt;&lt;Author&gt;Jung&lt;/Author&gt;&lt;Year&gt;2017&lt;/Year&gt;&lt;RecNum&gt;57&lt;/RecNum&gt;&lt;DisplayText&gt;&lt;style face="superscript"&gt;39&lt;/style&gt;&lt;/DisplayText&gt;&lt;record&gt;&lt;rec-number&gt;57&lt;/rec-number&gt;&lt;foreign-keys&gt;&lt;key app="EN" db-id="ffw5eptdr90v2kev5adpfeawadw5s592f0er" timestamp="1571216369"&gt;57&lt;/key&gt;&lt;/foreign-keys&gt;&lt;ref-type name="Conference Proceedings"&gt;10&lt;/ref-type&gt;&lt;contributors&gt;&lt;authors&gt;&lt;author&gt;Jung, Hee-Tae&lt;/author&gt;&lt;author&gt;Kim, Hwan&lt;/author&gt;&lt;author&gt;Oh, Mi Young&lt;/author&gt;&lt;author&gt;Ryu, Taekyeong&lt;/author&gt;&lt;author&gt;Kim, Yangsoo&lt;/author&gt;&lt;/authors&gt;&lt;/contributors&gt;&lt;titles&gt;&lt;title&gt;Learning classifier to evaluate movement quality in unassisted pick-and-place exercises for post-stroke patients: A preliminary study&lt;/title&gt;&lt;secondary-title&gt;2017 39th Annual International Conference of the IEEE Engineering in Medicine and Biology Society (EMBC)&lt;/secondary-title&gt;&lt;/titles&gt;&lt;pages&gt;2490-2493&lt;/pages&gt;&lt;dates&gt;&lt;year&gt;2017&lt;/year&gt;&lt;/dates&gt;&lt;publisher&gt;IEEE&lt;/publisher&gt;&lt;isbn&gt;1509028099&lt;/isbn&gt;&lt;urls&gt;&lt;/urls&gt;&lt;/record&gt;&lt;/Cite&gt;&lt;/EndNote&gt;</w:instrText>
      </w:r>
      <w:r>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39</w:t>
      </w:r>
      <w:r>
        <w:rPr>
          <w:rFonts w:ascii="Times New Roman" w:eastAsia="標楷體" w:hAnsi="Times New Roman" w:cs="Times New Roman"/>
          <w:bCs/>
          <w:noProof/>
          <w:color w:val="000000" w:themeColor="text1"/>
          <w:szCs w:val="24"/>
        </w:rPr>
        <w:fldChar w:fldCharType="end"/>
      </w:r>
      <w:r w:rsidR="007C7979">
        <w:rPr>
          <w:rFonts w:ascii="Times New Roman" w:eastAsia="標楷體" w:hAnsi="Times New Roman" w:cs="Times New Roman"/>
          <w:bCs/>
          <w:noProof/>
          <w:color w:val="000000" w:themeColor="text1"/>
          <w:szCs w:val="24"/>
        </w:rPr>
        <w:t xml:space="preserve"> </w:t>
      </w:r>
      <w:r>
        <w:rPr>
          <w:rFonts w:ascii="Times New Roman" w:eastAsia="標楷體" w:hAnsi="Times New Roman" w:cs="Times New Roman" w:hint="eastAsia"/>
          <w:bCs/>
          <w:noProof/>
          <w:color w:val="000000" w:themeColor="text1"/>
          <w:szCs w:val="24"/>
        </w:rPr>
        <w:t>近年來隨著</w:t>
      </w:r>
      <w:r>
        <w:rPr>
          <w:rFonts w:ascii="Times New Roman" w:eastAsia="標楷體" w:hAnsi="Times New Roman" w:cs="Times New Roman" w:hint="eastAsia"/>
          <w:bCs/>
          <w:noProof/>
          <w:color w:val="000000" w:themeColor="text1"/>
          <w:szCs w:val="24"/>
        </w:rPr>
        <w:t>AI</w:t>
      </w:r>
      <w:r>
        <w:rPr>
          <w:rFonts w:ascii="Times New Roman" w:eastAsia="標楷體" w:hAnsi="Times New Roman" w:cs="Times New Roman" w:hint="eastAsia"/>
          <w:bCs/>
          <w:noProof/>
          <w:color w:val="000000" w:themeColor="text1"/>
          <w:szCs w:val="24"/>
        </w:rPr>
        <w:t>技術發展，已有</w:t>
      </w:r>
      <w:r>
        <w:rPr>
          <w:rFonts w:ascii="Times New Roman" w:eastAsia="標楷體" w:hAnsi="Times New Roman" w:cs="Times New Roman" w:hint="eastAsia"/>
          <w:bCs/>
          <w:noProof/>
          <w:color w:val="000000" w:themeColor="text1"/>
          <w:szCs w:val="24"/>
        </w:rPr>
        <w:t>AI</w:t>
      </w:r>
      <w:r>
        <w:rPr>
          <w:rFonts w:ascii="Times New Roman" w:eastAsia="標楷體" w:hAnsi="Times New Roman" w:cs="Times New Roman" w:hint="eastAsia"/>
          <w:bCs/>
          <w:noProof/>
          <w:color w:val="000000" w:themeColor="text1"/>
          <w:szCs w:val="24"/>
        </w:rPr>
        <w:t>套件（如</w:t>
      </w:r>
      <w:r>
        <w:rPr>
          <w:rFonts w:ascii="Times New Roman" w:eastAsia="標楷體" w:hAnsi="Times New Roman" w:cs="Times New Roman" w:hint="eastAsia"/>
          <w:bCs/>
          <w:noProof/>
          <w:color w:val="000000" w:themeColor="text1"/>
          <w:szCs w:val="24"/>
        </w:rPr>
        <w:t>OpenPose</w:t>
      </w:r>
      <w:r>
        <w:rPr>
          <w:rFonts w:ascii="Times New Roman" w:eastAsia="標楷體" w:hAnsi="Times New Roman" w:cs="Times New Roman" w:hint="eastAsia"/>
          <w:bCs/>
          <w:noProof/>
          <w:color w:val="000000" w:themeColor="text1"/>
          <w:szCs w:val="24"/>
        </w:rPr>
        <w:t>）可分析普通攝影機或深度攝影機的影片，標</w:t>
      </w:r>
      <w:r w:rsidR="00C22D3D">
        <w:rPr>
          <w:rFonts w:ascii="Times New Roman" w:eastAsia="標楷體" w:hAnsi="Times New Roman" w:cs="Times New Roman" w:hint="eastAsia"/>
          <w:bCs/>
          <w:noProof/>
          <w:color w:val="000000" w:themeColor="text1"/>
          <w:szCs w:val="24"/>
        </w:rPr>
        <w:t>註</w:t>
      </w:r>
      <w:r>
        <w:rPr>
          <w:rFonts w:ascii="Times New Roman" w:eastAsia="標楷體" w:hAnsi="Times New Roman" w:cs="Times New Roman" w:hint="eastAsia"/>
          <w:bCs/>
          <w:noProof/>
          <w:color w:val="000000" w:themeColor="text1"/>
          <w:szCs w:val="24"/>
        </w:rPr>
        <w:t>人體關節位置及隨著時間變化之參數（如加速度、改變量與運動軌跡等），再加上原已發展較成熟之</w:t>
      </w:r>
      <w:r>
        <w:rPr>
          <w:rFonts w:ascii="Times New Roman" w:eastAsia="標楷體" w:hAnsi="Times New Roman" w:cs="Times New Roman" w:hint="eastAsia"/>
          <w:bCs/>
          <w:noProof/>
          <w:color w:val="000000" w:themeColor="text1"/>
          <w:szCs w:val="24"/>
        </w:rPr>
        <w:t>AI</w:t>
      </w:r>
      <w:r>
        <w:rPr>
          <w:rFonts w:ascii="Times New Roman" w:eastAsia="標楷體" w:hAnsi="Times New Roman" w:cs="Times New Roman" w:hint="eastAsia"/>
          <w:bCs/>
          <w:noProof/>
          <w:color w:val="000000" w:themeColor="text1"/>
          <w:szCs w:val="24"/>
        </w:rPr>
        <w:t>模型判斷個案之動作、平衡、行走等功能表現，具有潛力應用於臨床及研究評估及介入個案功能。</w:t>
      </w:r>
      <w:r w:rsidR="008D1FB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&lt;EndNote&gt;&lt;Cite&gt;&lt;Author&gt;Clark&lt;/Author&gt;&lt;Year&gt;2019&lt;/Year&gt;&lt;RecNum&gt;57&lt;/RecNum&gt;&lt;DisplayText&gt;&lt;style face="superscript"&gt;40&lt;/style&gt;&lt;/DisplayText&gt;&lt;record&gt;&lt;rec-number&gt;57&lt;/rec-number&gt;&lt;foreign-keys&gt;&lt;key app="EN" db-id="ffw5eptdr90v2kev5adpfeawadw5s592f0er" timestamp="1577326436"&gt;57&lt;/key&gt;&lt;/foreign-keys&gt;&lt;ref-type name="Journal Article"&gt;17&lt;/ref-type&gt;&lt;contributors&gt;&lt;authors&gt;&lt;author&gt;Clark, Ross A&lt;/author&gt;&lt;author&gt;Mentiplay, Benjamin F&lt;/author&gt;&lt;author&gt;Hough, Emma&lt;/author&gt;&lt;author&gt;Pua, Yong Hao&lt;/author&gt;&lt;/authors&gt;&lt;/contributors&gt;&lt;titles&gt;&lt;title&gt;Three-dimensional cameras and skeleton pose tracking for physical function assessment: A review of uses, validity, current developments and Kinect alternatives&lt;/title&gt;&lt;secondary-title&gt;Gait &amp;amp; posture&lt;/secondary-title&gt;&lt;/titles&gt;&lt;periodical&gt;&lt;full-title&gt;Gait and Posture&lt;/full-title&gt;&lt;abbr-1&gt;Gait Posture&lt;/abbr-1&gt;&lt;abbr-2&gt;Gait Posture&lt;/abbr-2&gt;&lt;abbr-3&gt;Gait &amp;amp; Posture&lt;/abbr-3&gt;&lt;/periodical&gt;&lt;pages&gt;193-200&lt;/pages&gt;&lt;volume&gt;68&lt;/volume&gt;&lt;dates&gt;&lt;year&gt;2019&lt;/year&gt;&lt;/dates&gt;&lt;isbn&gt;0966-6362&lt;/isbn&gt;&lt;urls&gt;&lt;/urls&gt;&lt;/record&gt;&lt;/Cite&gt;&lt;/EndNote&gt;</w:instrText>
      </w:r>
      <w:r w:rsidR="008D1FB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40</w:t>
      </w:r>
      <w:r w:rsidR="008D1FB1">
        <w:rPr>
          <w:rFonts w:ascii="Times New Roman" w:eastAsia="標楷體" w:hAnsi="Times New Roman" w:cs="Times New Roman"/>
          <w:bCs/>
          <w:noProof/>
          <w:color w:val="000000" w:themeColor="text1"/>
          <w:szCs w:val="24"/>
        </w:rPr>
        <w:fldChar w:fldCharType="end"/>
      </w:r>
      <w:r w:rsidR="008D1FB1">
        <w:rPr>
          <w:rFonts w:ascii="Times New Roman" w:eastAsia="標楷體" w:hAnsi="Times New Roman" w:cs="Times New Roman" w:hint="eastAsia"/>
          <w:bCs/>
          <w:noProof/>
          <w:color w:val="000000" w:themeColor="text1"/>
          <w:szCs w:val="24"/>
        </w:rPr>
        <w:t xml:space="preserve"> </w:t>
      </w:r>
      <w:r>
        <w:rPr>
          <w:rFonts w:ascii="Times New Roman" w:eastAsia="標楷體" w:hAnsi="Times New Roman" w:cs="Times New Roman" w:hint="eastAsia"/>
          <w:bCs/>
          <w:noProof/>
          <w:color w:val="000000" w:themeColor="text1"/>
          <w:szCs w:val="24"/>
        </w:rPr>
        <w:t>相關應用</w:t>
      </w:r>
      <w:r w:rsidR="00C22D3D">
        <w:rPr>
          <w:rFonts w:ascii="Times New Roman" w:eastAsia="標楷體" w:hAnsi="Times New Roman" w:cs="Times New Roman" w:hint="eastAsia"/>
          <w:bCs/>
          <w:noProof/>
          <w:color w:val="000000" w:themeColor="text1"/>
          <w:szCs w:val="24"/>
        </w:rPr>
        <w:t>實</w:t>
      </w:r>
      <w:r>
        <w:rPr>
          <w:rFonts w:ascii="Times New Roman" w:eastAsia="標楷體" w:hAnsi="Times New Roman" w:cs="Times New Roman" w:hint="eastAsia"/>
          <w:bCs/>
          <w:noProof/>
          <w:color w:val="000000" w:themeColor="text1"/>
          <w:szCs w:val="24"/>
        </w:rPr>
        <w:t>例包含：錄影評估老年人行走時之髖、膝關節運動角度；</w:t>
      </w:r>
      <w:r>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&lt;EndNote&gt;&lt;Cite&gt;&lt;Author&gt;Dawe&lt;/Author&gt;&lt;Year&gt;2019&lt;/Year&gt;&lt;RecNum&gt;59&lt;/RecNum&gt;&lt;DisplayText&gt;&lt;style face="superscript"&gt;41&lt;/style&gt;&lt;/DisplayText&gt;&lt;record&gt;&lt;rec-number&gt;59&lt;/rec-number&gt;&lt;foreign-keys&gt;&lt;key app="EN" db-id="ffw5eptdr90v2kev5adpfeawadw5s592f0er" timestamp="1571216819"&gt;59&lt;/key&gt;&lt;/foreign-keys&gt;&lt;ref-type name="Journal Article"&gt;17&lt;/ref-type&gt;&lt;contributors&gt;&lt;authors&gt;&lt;author&gt;Dawe, Robert J&lt;/author&gt;&lt;author&gt;Yu, Lei&lt;/author&gt;&lt;author&gt;Leurgans, Sue E&lt;/author&gt;&lt;author&gt;Truty, Timothy&lt;/author&gt;&lt;author&gt;Curran, Thomas&lt;/author&gt;&lt;author&gt;Hausdorff, Jeffrey M&lt;/author&gt;&lt;author&gt;Wimmer, Markus A&lt;/author&gt;&lt;author&gt;Block, Joel A&lt;/author&gt;&lt;author&gt;Bennett, David A&lt;/author&gt;&lt;author&gt;Buchman, Aron S&lt;/author&gt;&lt;/authors&gt;&lt;/contributors&gt;&lt;titles&gt;&lt;title&gt;Expanding instrumented gait testing in the community setting: A portable, depth-sensing camera captures joint motion in older adults&lt;/title&gt;&lt;secondary-title&gt;PloS one&lt;/secondary-title&gt;&lt;/titles&gt;&lt;periodical&gt;&lt;full-title&gt;PloS One&lt;/full-title&gt;&lt;abbr-1&gt;PLoS One&lt;/abbr-1&gt;&lt;abbr-2&gt;PLoS One&lt;/abbr-2&gt;&lt;/periodical&gt;&lt;pages&gt;e0215995&lt;/pages&gt;&lt;volume&gt;14&lt;/volume&gt;&lt;number&gt;5&lt;/number&gt;&lt;dates&gt;&lt;year&gt;2019&lt;/year&gt;&lt;/dates&gt;&lt;isbn&gt;1932-6203&lt;/isbn&gt;&lt;urls&gt;&lt;/urls&gt;&lt;/record&gt;&lt;/Cite&gt;&lt;/EndNote&gt;</w:instrText>
      </w:r>
      <w:r>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41</w:t>
      </w:r>
      <w:r>
        <w:rPr>
          <w:rFonts w:ascii="Times New Roman" w:eastAsia="標楷體" w:hAnsi="Times New Roman" w:cs="Times New Roman"/>
          <w:bCs/>
          <w:noProof/>
          <w:color w:val="000000" w:themeColor="text1"/>
          <w:szCs w:val="24"/>
        </w:rPr>
        <w:fldChar w:fldCharType="end"/>
      </w:r>
      <w:r>
        <w:rPr>
          <w:rFonts w:ascii="Times New Roman" w:eastAsia="標楷體" w:hAnsi="Times New Roman" w:cs="Times New Roman"/>
          <w:bCs/>
          <w:noProof/>
          <w:color w:val="000000" w:themeColor="text1"/>
          <w:szCs w:val="24"/>
        </w:rPr>
        <w:t xml:space="preserve"> </w:t>
      </w:r>
      <w:r>
        <w:rPr>
          <w:rFonts w:ascii="Times New Roman" w:eastAsia="標楷體" w:hAnsi="Times New Roman" w:cs="Times New Roman" w:hint="eastAsia"/>
          <w:bCs/>
          <w:noProof/>
          <w:color w:val="000000" w:themeColor="text1"/>
          <w:szCs w:val="24"/>
        </w:rPr>
        <w:t>錄影評估中風患者接受上肢動作復健時之身</w:t>
      </w:r>
      <w:r w:rsidRPr="007B10BD">
        <w:rPr>
          <w:rFonts w:ascii="Times New Roman" w:eastAsia="標楷體" w:hAnsi="Times New Roman" w:cs="Times New Roman" w:hint="eastAsia"/>
          <w:bCs/>
          <w:noProof/>
          <w:szCs w:val="24"/>
        </w:rPr>
        <w:t>體代償動作；</w:t>
      </w:r>
      <w:r w:rsidR="007B10BD" w:rsidRPr="007B10BD">
        <w:rPr>
          <w:rFonts w:ascii="Times New Roman" w:eastAsia="標楷體" w:hAnsi="Times New Roman" w:cs="Times New Roman"/>
          <w:bCs/>
          <w:noProof/>
          <w:szCs w:val="24"/>
        </w:rPr>
        <w:fldChar w:fldCharType="begin"/>
      </w:r>
      <w:r w:rsidR="00A632A1">
        <w:rPr>
          <w:rFonts w:ascii="Times New Roman" w:eastAsia="標楷體" w:hAnsi="Times New Roman" w:cs="Times New Roman"/>
          <w:bCs/>
          <w:noProof/>
          <w:szCs w:val="24"/>
        </w:rPr>
        <w:instrText xml:space="preserve"> ADDIN EN.CITE &lt;EndNote&gt;&lt;Cite&gt;&lt;Author&gt;Zhi&lt;/Author&gt;&lt;Year&gt;2017&lt;/Year&gt;&lt;RecNum&gt;58&lt;/RecNum&gt;&lt;DisplayText&gt;&lt;style face="superscript"&gt;42&lt;/style&gt;&lt;/DisplayText&gt;&lt;record&gt;&lt;rec-number&gt;58&lt;/rec-number&gt;&lt;foreign-keys&gt;&lt;key app="EN" db-id="ffw5eptdr90v2kev5adpfeawadw5s592f0er" timestamp="1577327403"&gt;58&lt;/key&gt;&lt;/foreign-keys&gt;&lt;ref-type name="Journal Article"&gt;17&lt;/ref-type&gt;&lt;contributors&gt;&lt;authors&gt;&lt;author&gt;Zhi, Ying Xuan&lt;/author&gt;&lt;author&gt;Lukasik, Michelle&lt;/author&gt;&lt;author&gt;Li, Michael H&lt;/author&gt;&lt;author&gt;Dolatabadi, Elham&lt;/author&gt;&lt;author&gt;Wang, Rosalie H&lt;/author&gt;&lt;author&gt;Taati, Babak&lt;/author&gt;&lt;/authors&gt;&lt;/contributors&gt;&lt;titles&gt;&lt;title&gt;Automatic detection of compensation during robotic stroke rehabilitation therapy&lt;/title&gt;&lt;secondary-title&gt;IEEE Journal of Translational Engineering in Health and Medicine&lt;/secondary-title&gt;&lt;/titles&gt;&lt;pages&gt;1-7&lt;/pages&gt;&lt;volume&gt;6&lt;/volume&gt;&lt;dates&gt;&lt;year&gt;2017&lt;/year&gt;&lt;/dates&gt;&lt;isbn&gt;2168-2372&lt;/isbn&gt;&lt;urls&gt;&lt;/urls&gt;&lt;/record&gt;&lt;/Cite&gt;&lt;/EndNote&gt;</w:instrText>
      </w:r>
      <w:r w:rsidR="007B10BD" w:rsidRPr="007B10BD">
        <w:rPr>
          <w:rFonts w:ascii="Times New Roman" w:eastAsia="標楷體" w:hAnsi="Times New Roman" w:cs="Times New Roman"/>
          <w:bCs/>
          <w:noProof/>
          <w:szCs w:val="24"/>
        </w:rPr>
        <w:fldChar w:fldCharType="separate"/>
      </w:r>
      <w:r w:rsidR="00A632A1" w:rsidRPr="00A632A1">
        <w:rPr>
          <w:rFonts w:ascii="Times New Roman" w:eastAsia="標楷體" w:hAnsi="Times New Roman" w:cs="Times New Roman"/>
          <w:bCs/>
          <w:noProof/>
          <w:szCs w:val="24"/>
          <w:vertAlign w:val="superscript"/>
        </w:rPr>
        <w:t>42</w:t>
      </w:r>
      <w:r w:rsidR="007B10BD" w:rsidRPr="007B10BD">
        <w:rPr>
          <w:rFonts w:ascii="Times New Roman" w:eastAsia="標楷體" w:hAnsi="Times New Roman" w:cs="Times New Roman"/>
          <w:bCs/>
          <w:noProof/>
          <w:szCs w:val="24"/>
        </w:rPr>
        <w:fldChar w:fldCharType="end"/>
      </w:r>
      <w:r w:rsidRPr="007B10BD">
        <w:rPr>
          <w:rFonts w:ascii="Times New Roman" w:eastAsia="標楷體" w:hAnsi="Times New Roman" w:cs="Times New Roman"/>
          <w:bCs/>
          <w:noProof/>
          <w:szCs w:val="24"/>
        </w:rPr>
        <w:t xml:space="preserve"> </w:t>
      </w:r>
      <w:r w:rsidRPr="007B10BD">
        <w:rPr>
          <w:rFonts w:ascii="Times New Roman" w:eastAsia="標楷體" w:hAnsi="Times New Roman" w:cs="Times New Roman" w:hint="eastAsia"/>
          <w:bCs/>
          <w:noProof/>
          <w:szCs w:val="24"/>
        </w:rPr>
        <w:t>以及動</w:t>
      </w:r>
      <w:r>
        <w:rPr>
          <w:rFonts w:ascii="Times New Roman" w:eastAsia="標楷體" w:hAnsi="Times New Roman" w:cs="Times New Roman" w:hint="eastAsia"/>
          <w:bCs/>
          <w:noProof/>
          <w:color w:val="000000" w:themeColor="text1"/>
          <w:szCs w:val="24"/>
        </w:rPr>
        <w:t>作教學影片與摹仿動作之間的一致性，</w:t>
      </w:r>
      <w:r>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&lt;EndNote&gt;&lt;Cite&gt;&lt;Author&gt;Qiao&lt;/Author&gt;&lt;Year&gt;2017&lt;/Year&gt;&lt;RecNum&gt;61&lt;/RecNum&gt;&lt;DisplayText&gt;&lt;style face="superscript"&gt;43&lt;/style&gt;&lt;/DisplayText&gt;&lt;record&gt;&lt;rec-number&gt;61&lt;/rec-number&gt;&lt;foreign-keys&gt;&lt;key app="EN" db-id="ffw5eptdr90v2kev5adpfeawadw5s592f0er" timestamp="1571216874"&gt;61&lt;/key&gt;&lt;/foreign-keys&gt;&lt;ref-type name="Conference Proceedings"&gt;10&lt;/ref-type&gt;&lt;contributors&gt;&lt;authors&gt;&lt;author&gt;Qiao, Sen&lt;/author&gt;&lt;author&gt;Wang, Yilin&lt;/author&gt;&lt;author&gt;Li, Jian&lt;/author&gt;&lt;/authors&gt;&lt;/contributors&gt;&lt;titles&gt;&lt;title&gt;Real-time human gesture grading based on OpenPose&lt;/title&gt;&lt;secondary-title&gt;2017 10th International Congress on Image and Signal Processing, BioMedical Engineering and Informatics (CISP-BMEI)&lt;/secondary-title&gt;&lt;/titles&gt;&lt;pages&gt;1-6&lt;/pages&gt;&lt;dates&gt;&lt;year&gt;2017&lt;/year&gt;&lt;/dates&gt;&lt;publisher&gt;IEEE&lt;/publisher&gt;&lt;isbn&gt;1538619377&lt;/isbn&gt;&lt;urls&gt;&lt;/urls&gt;&lt;/record&gt;&lt;/Cite&gt;&lt;/EndNote&gt;</w:instrText>
      </w:r>
      <w:r>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43</w:t>
      </w:r>
      <w:r>
        <w:rPr>
          <w:rFonts w:ascii="Times New Roman" w:eastAsia="標楷體" w:hAnsi="Times New Roman" w:cs="Times New Roman"/>
          <w:bCs/>
          <w:noProof/>
          <w:color w:val="000000" w:themeColor="text1"/>
          <w:szCs w:val="24"/>
        </w:rPr>
        <w:fldChar w:fldCharType="end"/>
      </w:r>
      <w:r>
        <w:rPr>
          <w:rFonts w:ascii="Times New Roman" w:eastAsia="標楷體" w:hAnsi="Times New Roman" w:cs="Times New Roman"/>
          <w:bCs/>
          <w:noProof/>
          <w:color w:val="000000" w:themeColor="text1"/>
          <w:szCs w:val="24"/>
        </w:rPr>
        <w:t xml:space="preserve"> </w:t>
      </w:r>
      <w:r>
        <w:rPr>
          <w:rFonts w:ascii="Times New Roman" w:eastAsia="標楷體" w:hAnsi="Times New Roman" w:cs="Times New Roman" w:hint="eastAsia"/>
          <w:bCs/>
          <w:noProof/>
          <w:color w:val="000000" w:themeColor="text1"/>
          <w:szCs w:val="24"/>
        </w:rPr>
        <w:t>可應用於</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w:t>
      </w:r>
      <w:r>
        <w:rPr>
          <w:rFonts w:ascii="Times New Roman" w:eastAsia="標楷體" w:hAnsi="Times New Roman" w:cs="Times New Roman" w:hint="eastAsia"/>
          <w:bCs/>
          <w:noProof/>
          <w:color w:val="000000" w:themeColor="text1"/>
          <w:szCs w:val="24"/>
        </w:rPr>
        <w:t>治療確認個案從事活動的正確性。</w:t>
      </w:r>
    </w:p>
    <w:p w14:paraId="66D2A3C4" w14:textId="77109E50" w:rsidR="0061343A" w:rsidRPr="00894221" w:rsidRDefault="00850549" w:rsidP="0061343A">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bCs/>
          <w:noProof/>
          <w:color w:val="000000" w:themeColor="text1"/>
          <w:szCs w:val="24"/>
        </w:rPr>
        <w:t>AI</w:t>
      </w:r>
      <w:r w:rsidR="008137D1" w:rsidRPr="00894221">
        <w:rPr>
          <w:rFonts w:ascii="Times New Roman" w:eastAsia="標楷體" w:hAnsi="Times New Roman" w:cs="Times New Roman"/>
          <w:bCs/>
          <w:noProof/>
          <w:color w:val="000000" w:themeColor="text1"/>
          <w:szCs w:val="24"/>
        </w:rPr>
        <w:t>相關理論與技術之精進，</w:t>
      </w:r>
      <w:r w:rsidR="00B86272" w:rsidRPr="00894221">
        <w:rPr>
          <w:rFonts w:ascii="Times New Roman" w:eastAsia="標楷體" w:hAnsi="Times New Roman" w:cs="Times New Roman"/>
          <w:bCs/>
          <w:noProof/>
          <w:color w:val="000000" w:themeColor="text1"/>
          <w:szCs w:val="24"/>
        </w:rPr>
        <w:t>持續令人耳目一新。</w:t>
      </w:r>
      <w:r w:rsidR="00B86272" w:rsidRPr="00894221">
        <w:rPr>
          <w:rFonts w:ascii="Times New Roman" w:eastAsia="標楷體" w:hAnsi="Times New Roman" w:cs="Times New Roman" w:hint="eastAsia"/>
          <w:bCs/>
          <w:noProof/>
          <w:color w:val="000000" w:themeColor="text1"/>
          <w:szCs w:val="24"/>
        </w:rPr>
        <w:t>A</w:t>
      </w:r>
      <w:r w:rsidR="00B86272" w:rsidRPr="00894221">
        <w:rPr>
          <w:rFonts w:ascii="Times New Roman" w:eastAsia="標楷體" w:hAnsi="Times New Roman" w:cs="Times New Roman"/>
          <w:bCs/>
          <w:noProof/>
          <w:color w:val="000000" w:themeColor="text1"/>
          <w:szCs w:val="24"/>
        </w:rPr>
        <w:t>I</w:t>
      </w:r>
      <w:r w:rsidR="00B86272" w:rsidRPr="00894221">
        <w:rPr>
          <w:rFonts w:ascii="Times New Roman" w:eastAsia="標楷體" w:hAnsi="Times New Roman" w:cs="Times New Roman"/>
          <w:bCs/>
          <w:noProof/>
          <w:color w:val="000000" w:themeColor="text1"/>
          <w:szCs w:val="24"/>
        </w:rPr>
        <w:t>於醫療領域之應用亦必隨之暨廣又深。因此如何善用</w:t>
      </w:r>
      <w:r w:rsidR="00B86272" w:rsidRPr="00894221">
        <w:rPr>
          <w:rFonts w:ascii="Times New Roman" w:eastAsia="標楷體" w:hAnsi="Times New Roman" w:cs="Times New Roman" w:hint="eastAsia"/>
          <w:bCs/>
          <w:noProof/>
          <w:color w:val="000000" w:themeColor="text1"/>
          <w:szCs w:val="24"/>
        </w:rPr>
        <w:t>AI</w:t>
      </w:r>
      <w:r w:rsidR="00B86272" w:rsidRPr="00894221">
        <w:rPr>
          <w:rFonts w:ascii="Times New Roman" w:eastAsia="標楷體" w:hAnsi="Times New Roman" w:cs="Times New Roman" w:hint="eastAsia"/>
          <w:bCs/>
          <w:noProof/>
          <w:color w:val="000000" w:themeColor="text1"/>
          <w:szCs w:val="24"/>
        </w:rPr>
        <w:t>最新理論與技術應是大幅提升醫療</w:t>
      </w:r>
      <w:r w:rsidR="00B86272" w:rsidRPr="00894221">
        <w:rPr>
          <w:rFonts w:ascii="Times New Roman" w:eastAsia="標楷體" w:hAnsi="Times New Roman" w:cs="Times New Roman" w:hint="eastAsia"/>
          <w:bCs/>
          <w:noProof/>
          <w:color w:val="000000" w:themeColor="text1"/>
          <w:szCs w:val="24"/>
        </w:rPr>
        <w:t>/</w:t>
      </w:r>
      <w:r w:rsidR="00B86272" w:rsidRPr="00894221">
        <w:rPr>
          <w:rFonts w:ascii="Times New Roman" w:eastAsia="標楷體" w:hAnsi="Times New Roman" w:cs="Times New Roman" w:hint="eastAsia"/>
          <w:bCs/>
          <w:noProof/>
          <w:color w:val="000000" w:themeColor="text1"/>
          <w:szCs w:val="24"/>
        </w:rPr>
        <w:t>復健效能的關鍵利器。</w:t>
      </w:r>
    </w:p>
    <w:p w14:paraId="2F41E7AD" w14:textId="77777777" w:rsidR="00656C85" w:rsidRPr="00894221" w:rsidRDefault="00656C85" w:rsidP="0061343A">
      <w:pPr>
        <w:ind w:firstLine="480"/>
        <w:rPr>
          <w:rFonts w:ascii="Times New Roman" w:eastAsia="標楷體" w:hAnsi="Times New Roman" w:cs="Times New Roman"/>
          <w:bCs/>
          <w:noProof/>
          <w:color w:val="000000" w:themeColor="text1"/>
          <w:szCs w:val="24"/>
        </w:rPr>
      </w:pPr>
    </w:p>
    <w:p w14:paraId="6384C92F" w14:textId="3A6CCA40" w:rsidR="00691146" w:rsidRPr="00894221" w:rsidRDefault="00691146" w:rsidP="002E2477">
      <w:pPr>
        <w:pStyle w:val="a3"/>
        <w:numPr>
          <w:ilvl w:val="0"/>
          <w:numId w:val="6"/>
        </w:numPr>
        <w:ind w:leftChars="0"/>
        <w:rPr>
          <w:rFonts w:ascii="Times New Roman" w:eastAsia="標楷體" w:hAnsi="Times New Roman" w:cs="Times New Roman"/>
          <w:b/>
          <w:bCs/>
          <w:noProof/>
          <w:color w:val="000000" w:themeColor="text1"/>
          <w:szCs w:val="24"/>
        </w:rPr>
      </w:pPr>
      <w:r w:rsidRPr="00894221">
        <w:rPr>
          <w:rFonts w:ascii="Times New Roman" w:eastAsia="標楷體" w:hAnsi="Times New Roman" w:cs="Times New Roman" w:hint="eastAsia"/>
          <w:b/>
          <w:bCs/>
          <w:noProof/>
          <w:color w:val="000000" w:themeColor="text1"/>
          <w:szCs w:val="24"/>
        </w:rPr>
        <w:t>AI</w:t>
      </w:r>
      <w:r w:rsidR="006B520B" w:rsidRPr="00894221">
        <w:rPr>
          <w:rFonts w:ascii="Times New Roman" w:eastAsia="標楷體" w:hAnsi="Times New Roman" w:cs="Times New Roman" w:hint="eastAsia"/>
          <w:b/>
          <w:bCs/>
          <w:noProof/>
          <w:color w:val="000000" w:themeColor="text1"/>
          <w:szCs w:val="24"/>
        </w:rPr>
        <w:t>於中風</w:t>
      </w:r>
      <w:r w:rsidR="000C649E" w:rsidRPr="00894221">
        <w:rPr>
          <w:rFonts w:ascii="Times New Roman" w:eastAsia="標楷體" w:hAnsi="Times New Roman" w:cs="Times New Roman" w:hint="eastAsia"/>
          <w:b/>
          <w:bCs/>
          <w:noProof/>
          <w:color w:val="000000" w:themeColor="text1"/>
          <w:szCs w:val="24"/>
        </w:rPr>
        <w:t>患者功能</w:t>
      </w:r>
      <w:r w:rsidRPr="00894221">
        <w:rPr>
          <w:rFonts w:ascii="Times New Roman" w:eastAsia="標楷體" w:hAnsi="Times New Roman" w:cs="Times New Roman" w:hint="eastAsia"/>
          <w:b/>
          <w:bCs/>
          <w:noProof/>
          <w:color w:val="000000" w:themeColor="text1"/>
          <w:szCs w:val="24"/>
        </w:rPr>
        <w:t>評估之價值</w:t>
      </w:r>
    </w:p>
    <w:p w14:paraId="0DC88174" w14:textId="26176A96" w:rsidR="003519A1" w:rsidRPr="00894221" w:rsidRDefault="00A30573" w:rsidP="00670EB3">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AI</w:t>
      </w:r>
      <w:r w:rsidRPr="00894221">
        <w:rPr>
          <w:rFonts w:ascii="Times New Roman" w:eastAsia="標楷體" w:hAnsi="Times New Roman" w:cs="Times New Roman" w:hint="eastAsia"/>
          <w:bCs/>
          <w:noProof/>
          <w:color w:val="000000" w:themeColor="text1"/>
          <w:szCs w:val="24"/>
        </w:rPr>
        <w:t>評估之</w:t>
      </w:r>
      <w:r w:rsidR="00345C0D" w:rsidRPr="00894221">
        <w:rPr>
          <w:rFonts w:ascii="Times New Roman" w:eastAsia="標楷體" w:hAnsi="Times New Roman" w:cs="Times New Roman" w:hint="eastAsia"/>
          <w:bCs/>
          <w:noProof/>
          <w:color w:val="000000" w:themeColor="text1"/>
          <w:szCs w:val="24"/>
        </w:rPr>
        <w:t>潛在</w:t>
      </w:r>
      <w:r w:rsidRPr="00894221">
        <w:rPr>
          <w:rFonts w:ascii="Times New Roman" w:eastAsia="標楷體" w:hAnsi="Times New Roman" w:cs="Times New Roman" w:hint="eastAsia"/>
          <w:bCs/>
          <w:noProof/>
          <w:color w:val="000000" w:themeColor="text1"/>
          <w:szCs w:val="24"/>
        </w:rPr>
        <w:t>價值有</w:t>
      </w:r>
      <w:r w:rsidR="00B67AD5" w:rsidRPr="00894221">
        <w:rPr>
          <w:rFonts w:ascii="Times New Roman" w:eastAsia="標楷體" w:hAnsi="Times New Roman" w:cs="Times New Roman" w:hint="eastAsia"/>
          <w:bCs/>
          <w:noProof/>
          <w:color w:val="000000" w:themeColor="text1"/>
          <w:szCs w:val="24"/>
        </w:rPr>
        <w:t>四</w:t>
      </w:r>
      <w:r w:rsidR="003222F4" w:rsidRPr="00894221">
        <w:rPr>
          <w:rFonts w:ascii="Times New Roman" w:eastAsia="標楷體" w:hAnsi="Times New Roman" w:cs="Times New Roman" w:hint="eastAsia"/>
          <w:bCs/>
          <w:noProof/>
          <w:color w:val="000000" w:themeColor="text1"/>
          <w:szCs w:val="24"/>
        </w:rPr>
        <w:t>：</w:t>
      </w:r>
      <w:r w:rsidR="003222F4" w:rsidRPr="00894221">
        <w:rPr>
          <w:rFonts w:ascii="Times New Roman" w:eastAsia="標楷體" w:hAnsi="Times New Roman" w:cs="Times New Roman" w:hint="eastAsia"/>
          <w:bCs/>
          <w:noProof/>
          <w:color w:val="000000" w:themeColor="text1"/>
          <w:szCs w:val="24"/>
        </w:rPr>
        <w:t xml:space="preserve">(1) </w:t>
      </w:r>
      <w:r w:rsidR="003222F4" w:rsidRPr="00894221">
        <w:rPr>
          <w:rFonts w:ascii="Times New Roman" w:eastAsia="標楷體" w:hAnsi="Times New Roman" w:cs="Times New Roman" w:hint="eastAsia"/>
          <w:bCs/>
          <w:noProof/>
          <w:color w:val="000000" w:themeColor="text1"/>
          <w:szCs w:val="24"/>
        </w:rPr>
        <w:t>提升評估之效率：</w:t>
      </w:r>
      <w:r w:rsidR="00FD105B" w:rsidRPr="00894221">
        <w:rPr>
          <w:rFonts w:ascii="Times New Roman" w:eastAsia="標楷體" w:hAnsi="Times New Roman" w:cs="Times New Roman" w:hint="eastAsia"/>
          <w:bCs/>
          <w:noProof/>
          <w:color w:val="000000" w:themeColor="text1"/>
          <w:szCs w:val="24"/>
        </w:rPr>
        <w:t>AI</w:t>
      </w:r>
      <w:r w:rsidR="00FD105B" w:rsidRPr="00894221">
        <w:rPr>
          <w:rFonts w:ascii="Times New Roman" w:eastAsia="標楷體" w:hAnsi="Times New Roman" w:cs="Times New Roman" w:hint="eastAsia"/>
          <w:bCs/>
          <w:noProof/>
          <w:color w:val="000000" w:themeColor="text1"/>
          <w:szCs w:val="24"/>
        </w:rPr>
        <w:t>技術可</w:t>
      </w:r>
      <w:r w:rsidR="0083499F" w:rsidRPr="00894221">
        <w:rPr>
          <w:rFonts w:ascii="Times New Roman" w:eastAsia="標楷體" w:hAnsi="Times New Roman" w:cs="Times New Roman" w:hint="eastAsia"/>
          <w:bCs/>
          <w:noProof/>
          <w:color w:val="000000" w:themeColor="text1"/>
          <w:szCs w:val="24"/>
        </w:rPr>
        <w:t>補強或</w:t>
      </w:r>
      <w:r w:rsidR="00FD105B" w:rsidRPr="00894221">
        <w:rPr>
          <w:rFonts w:ascii="Times New Roman" w:eastAsia="標楷體" w:hAnsi="Times New Roman" w:cs="Times New Roman" w:hint="eastAsia"/>
          <w:bCs/>
          <w:noProof/>
          <w:color w:val="000000" w:themeColor="text1"/>
          <w:szCs w:val="24"/>
        </w:rPr>
        <w:t>取代</w:t>
      </w:r>
      <w:r w:rsidR="00253ECD" w:rsidRPr="00894221">
        <w:rPr>
          <w:rFonts w:ascii="Times New Roman" w:eastAsia="標楷體" w:hAnsi="Times New Roman" w:cs="Times New Roman" w:hint="eastAsia"/>
          <w:bCs/>
          <w:noProof/>
          <w:color w:val="000000" w:themeColor="text1"/>
          <w:szCs w:val="24"/>
        </w:rPr>
        <w:t>臨床人員</w:t>
      </w:r>
      <w:r w:rsidR="00FD105B" w:rsidRPr="00894221">
        <w:rPr>
          <w:rFonts w:ascii="Times New Roman" w:eastAsia="標楷體" w:hAnsi="Times New Roman" w:cs="Times New Roman" w:hint="eastAsia"/>
          <w:bCs/>
          <w:noProof/>
          <w:color w:val="000000" w:themeColor="text1"/>
          <w:szCs w:val="24"/>
        </w:rPr>
        <w:t>之肉眼</w:t>
      </w:r>
      <w:r w:rsidR="00656C85" w:rsidRPr="00894221">
        <w:rPr>
          <w:rFonts w:ascii="Times New Roman" w:eastAsia="標楷體" w:hAnsi="Times New Roman" w:cs="Times New Roman" w:hint="eastAsia"/>
          <w:bCs/>
          <w:noProof/>
          <w:color w:val="000000" w:themeColor="text1"/>
          <w:szCs w:val="24"/>
        </w:rPr>
        <w:t>，直接分析中風患者於影像中的上</w:t>
      </w:r>
      <w:r w:rsidR="00656C85" w:rsidRPr="00894221">
        <w:rPr>
          <w:rFonts w:ascii="Times New Roman" w:eastAsia="標楷體" w:hAnsi="Times New Roman" w:cs="Times New Roman" w:hint="eastAsia"/>
          <w:bCs/>
          <w:noProof/>
          <w:color w:val="000000" w:themeColor="text1"/>
          <w:szCs w:val="24"/>
        </w:rPr>
        <w:t>/</w:t>
      </w:r>
      <w:r w:rsidR="00656C85" w:rsidRPr="00894221">
        <w:rPr>
          <w:rFonts w:ascii="Times New Roman" w:eastAsia="標楷體" w:hAnsi="Times New Roman" w:cs="Times New Roman" w:hint="eastAsia"/>
          <w:bCs/>
          <w:noProof/>
          <w:color w:val="000000" w:themeColor="text1"/>
          <w:szCs w:val="24"/>
        </w:rPr>
        <w:t>下肢動作、平衡及行走等外顯行為。</w:t>
      </w:r>
      <w:r w:rsidR="00450910" w:rsidRPr="0089422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&lt;EndNote&gt;&lt;Cite&gt;&lt;Author&gt;Julianjatsono&lt;/Author&gt;&lt;Year&gt;2017&lt;/Year&gt;&lt;RecNum&gt;47&lt;/RecNum&gt;&lt;DisplayText&gt;&lt;style face="superscript"&gt;44, 45&lt;/style&gt;&lt;/DisplayText&gt;&lt;record&gt;&lt;rec-number&gt;47&lt;/rec-number&gt;&lt;foreign-keys&gt;&lt;key app="EN" db-id="ffw5eptdr90v2kev5adpfeawadw5s592f0er" timestamp="1545262961"&gt;47&lt;/key&gt;&lt;/foreign-keys&gt;&lt;ref-type name="Conference Proceedings"&gt;10&lt;/ref-type&gt;&lt;contributors&gt;&lt;authors&gt;&lt;author&gt;Julianjatsono, Ricky&lt;/author&gt;&lt;author&gt;Ferdiana, Ridi&lt;/author&gt;&lt;author&gt;Hartanto, Rudy&lt;/author&gt;&lt;/authors&gt;&lt;/contributors&gt;&lt;titles&gt;&lt;title&gt;High-resolution automated Fugl-Meyer Assessment using sensor data and regression model&lt;/title&gt;&lt;secondary-title&gt;Science and Technology-Computer (ICST), 2017 3rd International Conference on&lt;/secondary-title&gt;&lt;/titles&gt;&lt;pages&gt;28-32&lt;/pages&gt;&lt;dates&gt;&lt;year&gt;2017&lt;/year&gt;&lt;/dates&gt;&lt;publisher&gt;IEEE&lt;/publisher&gt;&lt;isbn&gt;1538618745&lt;/isbn&gt;&lt;urls&gt;&lt;/urls&gt;&lt;/record&gt;&lt;/Cite&gt;&lt;Cite&gt;&lt;Author&gt;Prakash&lt;/Author&gt;&lt;Year&gt;2018&lt;/Year&gt;&lt;RecNum&gt;48&lt;/RecNum&gt;&lt;record&gt;&lt;rec-number&gt;48&lt;/rec-number&gt;&lt;foreign-keys&gt;&lt;key app="EN" db-id="ffw5eptdr90v2kev5adpfeawadw5s592f0er" timestamp="1545263018"&gt;48&lt;/key&gt;&lt;/foreign-keys&gt;&lt;ref-type name="Journal Article"&gt;17&lt;/ref-type&gt;&lt;contributors&gt;&lt;authors&gt;&lt;author&gt;Prakash, Chandra&lt;/author&gt;&lt;author&gt;Kumar, Rajesh&lt;/author&gt;&lt;author&gt;Mittal, Namita&lt;/author&gt;&lt;/authors&gt;&lt;/contributors&gt;&lt;titles&gt;&lt;title&gt;Recent developments in human gait research: Parameters, approaches, applications, machine learning techniques, datasets and challenges&lt;/title&gt;&lt;secondary-title&gt;Artificial Intelligence Review&lt;/secondary-title&gt;&lt;/titles&gt;&lt;periodical&gt;&lt;full-title&gt;Artificial Intelligence Review&lt;/full-title&gt;&lt;/periodical&gt;&lt;pages&gt;1-40&lt;/pages&gt;&lt;volume&gt;49&lt;/volume&gt;&lt;number&gt;1&lt;/number&gt;&lt;dates&gt;&lt;year&gt;2018&lt;/year&gt;&lt;/dates&gt;&lt;isbn&gt;0269-2821&lt;/isbn&gt;&lt;urls&gt;&lt;/urls&gt;&lt;/record&gt;&lt;/Cite&gt;&lt;/EndNote&gt;</w:instrText>
      </w:r>
      <w:r w:rsidR="00450910" w:rsidRPr="0089422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44, 45</w:t>
      </w:r>
      <w:r w:rsidR="00450910" w:rsidRPr="00894221">
        <w:rPr>
          <w:rFonts w:ascii="Times New Roman" w:eastAsia="標楷體" w:hAnsi="Times New Roman" w:cs="Times New Roman"/>
          <w:bCs/>
          <w:noProof/>
          <w:color w:val="000000" w:themeColor="text1"/>
          <w:szCs w:val="24"/>
        </w:rPr>
        <w:fldChar w:fldCharType="end"/>
      </w:r>
      <w:r w:rsidR="00465F74" w:rsidRPr="00894221">
        <w:rPr>
          <w:rFonts w:ascii="Times New Roman" w:eastAsia="標楷體" w:hAnsi="Times New Roman" w:cs="Times New Roman" w:hint="eastAsia"/>
          <w:bCs/>
          <w:noProof/>
          <w:color w:val="000000" w:themeColor="text1"/>
          <w:szCs w:val="24"/>
        </w:rPr>
        <w:t xml:space="preserve"> </w:t>
      </w:r>
      <w:r w:rsidR="0083101A" w:rsidRPr="00894221">
        <w:rPr>
          <w:rFonts w:ascii="Times New Roman" w:eastAsia="標楷體" w:hAnsi="Times New Roman" w:cs="Times New Roman" w:hint="eastAsia"/>
          <w:bCs/>
          <w:noProof/>
          <w:color w:val="000000" w:themeColor="text1"/>
          <w:szCs w:val="24"/>
        </w:rPr>
        <w:t>如此將可減少評估時之人力（如：</w:t>
      </w:r>
      <w:r w:rsidR="002B6419">
        <w:rPr>
          <w:rFonts w:ascii="Times New Roman" w:eastAsia="標楷體" w:hAnsi="Times New Roman" w:cs="Times New Roman" w:hint="eastAsia"/>
          <w:bCs/>
          <w:noProof/>
          <w:color w:val="000000" w:themeColor="text1"/>
          <w:szCs w:val="24"/>
        </w:rPr>
        <w:t>目前臨床上，</w:t>
      </w:r>
      <w:r w:rsidR="0083101A" w:rsidRPr="00894221">
        <w:rPr>
          <w:rFonts w:ascii="Times New Roman" w:eastAsia="標楷體" w:hAnsi="Times New Roman" w:cs="Times New Roman" w:hint="eastAsia"/>
          <w:bCs/>
          <w:noProof/>
          <w:color w:val="000000" w:themeColor="text1"/>
          <w:szCs w:val="24"/>
        </w:rPr>
        <w:t>一位治療</w:t>
      </w:r>
      <w:r w:rsidR="002B6419">
        <w:rPr>
          <w:rFonts w:ascii="Times New Roman" w:eastAsia="標楷體" w:hAnsi="Times New Roman" w:cs="Times New Roman" w:hint="eastAsia"/>
          <w:bCs/>
          <w:noProof/>
          <w:color w:val="000000" w:themeColor="text1"/>
          <w:szCs w:val="24"/>
        </w:rPr>
        <w:t>師經常</w:t>
      </w:r>
      <w:r w:rsidR="0083101A" w:rsidRPr="00894221">
        <w:rPr>
          <w:rFonts w:ascii="Times New Roman" w:eastAsia="標楷體" w:hAnsi="Times New Roman" w:cs="Times New Roman" w:hint="eastAsia"/>
          <w:bCs/>
          <w:noProof/>
          <w:color w:val="000000" w:themeColor="text1"/>
          <w:szCs w:val="24"/>
        </w:rPr>
        <w:t>同時</w:t>
      </w:r>
      <w:r w:rsidR="0004444F">
        <w:rPr>
          <w:rFonts w:ascii="Times New Roman" w:eastAsia="標楷體" w:hAnsi="Times New Roman" w:cs="Times New Roman" w:hint="eastAsia"/>
          <w:bCs/>
          <w:noProof/>
          <w:color w:val="000000" w:themeColor="text1"/>
          <w:szCs w:val="24"/>
        </w:rPr>
        <w:t>治療</w:t>
      </w:r>
      <w:r w:rsidR="0083101A" w:rsidRPr="00894221">
        <w:rPr>
          <w:rFonts w:ascii="Times New Roman" w:eastAsia="標楷體" w:hAnsi="Times New Roman" w:cs="Times New Roman" w:hint="eastAsia"/>
          <w:bCs/>
          <w:noProof/>
          <w:color w:val="000000" w:themeColor="text1"/>
          <w:szCs w:val="24"/>
        </w:rPr>
        <w:t>多位患者）及時間（如：減少施測者訓練、計分及資料整理時間），若患者無跌倒風險，甚至可以由患者自行施測</w:t>
      </w:r>
      <w:r w:rsidR="00800091" w:rsidRPr="00894221">
        <w:rPr>
          <w:rFonts w:ascii="Times New Roman" w:eastAsia="標楷體" w:hAnsi="Times New Roman" w:cs="Times New Roman" w:hint="eastAsia"/>
          <w:bCs/>
          <w:noProof/>
          <w:color w:val="000000" w:themeColor="text1"/>
          <w:szCs w:val="24"/>
        </w:rPr>
        <w:t>（或在照護者些微</w:t>
      </w:r>
      <w:r w:rsidR="0060447F" w:rsidRPr="00894221">
        <w:rPr>
          <w:rFonts w:ascii="Times New Roman" w:eastAsia="標楷體" w:hAnsi="Times New Roman" w:cs="Times New Roman" w:hint="eastAsia"/>
          <w:bCs/>
          <w:noProof/>
          <w:color w:val="000000" w:themeColor="text1"/>
          <w:szCs w:val="24"/>
        </w:rPr>
        <w:t>保護下施測）</w:t>
      </w:r>
      <w:r w:rsidR="0083101A" w:rsidRPr="00894221">
        <w:rPr>
          <w:rFonts w:ascii="Times New Roman" w:eastAsia="標楷體" w:hAnsi="Times New Roman" w:cs="Times New Roman" w:hint="eastAsia"/>
          <w:bCs/>
          <w:noProof/>
          <w:color w:val="000000" w:themeColor="text1"/>
          <w:szCs w:val="24"/>
        </w:rPr>
        <w:t>，大幅提升中風評估之效率。</w:t>
      </w:r>
    </w:p>
    <w:p w14:paraId="3334F68F" w14:textId="2ABDBB38" w:rsidR="00E727A1" w:rsidRPr="00894221" w:rsidRDefault="004C4DDF" w:rsidP="00F975B8">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lastRenderedPageBreak/>
        <w:t>價值</w:t>
      </w:r>
      <w:r w:rsidR="003222F4" w:rsidRPr="00894221">
        <w:rPr>
          <w:rFonts w:ascii="Times New Roman" w:eastAsia="標楷體" w:hAnsi="Times New Roman" w:cs="Times New Roman" w:hint="eastAsia"/>
          <w:bCs/>
          <w:noProof/>
          <w:color w:val="000000" w:themeColor="text1"/>
          <w:szCs w:val="24"/>
        </w:rPr>
        <w:t>(</w:t>
      </w:r>
      <w:r w:rsidR="00991BE9" w:rsidRPr="00894221">
        <w:rPr>
          <w:rFonts w:ascii="Times New Roman" w:eastAsia="標楷體" w:hAnsi="Times New Roman" w:cs="Times New Roman" w:hint="eastAsia"/>
          <w:bCs/>
          <w:noProof/>
          <w:color w:val="000000" w:themeColor="text1"/>
          <w:szCs w:val="24"/>
        </w:rPr>
        <w:t>2</w:t>
      </w:r>
      <w:r w:rsidR="003222F4" w:rsidRPr="00894221">
        <w:rPr>
          <w:rFonts w:ascii="Times New Roman" w:eastAsia="標楷體" w:hAnsi="Times New Roman" w:cs="Times New Roman" w:hint="eastAsia"/>
          <w:bCs/>
          <w:noProof/>
          <w:color w:val="000000" w:themeColor="text1"/>
          <w:szCs w:val="24"/>
        </w:rPr>
        <w:t xml:space="preserve">) </w:t>
      </w:r>
      <w:r w:rsidR="003222F4" w:rsidRPr="00894221">
        <w:rPr>
          <w:rFonts w:ascii="Times New Roman" w:eastAsia="標楷體" w:hAnsi="Times New Roman" w:cs="Times New Roman" w:hint="eastAsia"/>
          <w:bCs/>
          <w:noProof/>
          <w:color w:val="000000" w:themeColor="text1"/>
          <w:szCs w:val="24"/>
        </w:rPr>
        <w:t>拓展評估之適用情境</w:t>
      </w:r>
      <w:r w:rsidR="0083101A" w:rsidRPr="00894221">
        <w:rPr>
          <w:rFonts w:ascii="Times New Roman" w:eastAsia="標楷體" w:hAnsi="Times New Roman" w:cs="Times New Roman" w:hint="eastAsia"/>
          <w:bCs/>
          <w:noProof/>
          <w:color w:val="000000" w:themeColor="text1"/>
          <w:szCs w:val="24"/>
        </w:rPr>
        <w:t>：</w:t>
      </w:r>
      <w:r w:rsidR="00C3313A" w:rsidRPr="00894221">
        <w:rPr>
          <w:rFonts w:ascii="Times New Roman" w:eastAsia="標楷體" w:hAnsi="Times New Roman" w:cs="Times New Roman" w:hint="eastAsia"/>
          <w:bCs/>
          <w:noProof/>
          <w:color w:val="000000" w:themeColor="text1"/>
          <w:szCs w:val="24"/>
        </w:rPr>
        <w:t>AI</w:t>
      </w:r>
      <w:r w:rsidR="00C3313A" w:rsidRPr="00894221">
        <w:rPr>
          <w:rFonts w:ascii="Times New Roman" w:eastAsia="標楷體" w:hAnsi="Times New Roman" w:cs="Times New Roman" w:hint="eastAsia"/>
          <w:bCs/>
          <w:noProof/>
          <w:color w:val="000000" w:themeColor="text1"/>
          <w:szCs w:val="24"/>
        </w:rPr>
        <w:t>應用於</w:t>
      </w:r>
      <w:r w:rsidR="00B27689" w:rsidRPr="00894221">
        <w:rPr>
          <w:rFonts w:ascii="Times New Roman" w:eastAsia="標楷體" w:hAnsi="Times New Roman" w:cs="Times New Roman" w:hint="eastAsia"/>
          <w:bCs/>
          <w:noProof/>
          <w:color w:val="000000" w:themeColor="text1"/>
          <w:szCs w:val="24"/>
        </w:rPr>
        <w:t>中風患者之評估情境可分為</w:t>
      </w:r>
      <w:r w:rsidR="009D1B35" w:rsidRPr="00894221">
        <w:rPr>
          <w:rFonts w:ascii="Times New Roman" w:eastAsia="標楷體" w:hAnsi="Times New Roman" w:cs="Times New Roman" w:hint="eastAsia"/>
          <w:bCs/>
          <w:noProof/>
          <w:color w:val="000000" w:themeColor="text1"/>
          <w:szCs w:val="24"/>
        </w:rPr>
        <w:t>三</w:t>
      </w:r>
      <w:r w:rsidR="00C35020" w:rsidRPr="00894221">
        <w:rPr>
          <w:rFonts w:ascii="Times New Roman" w:eastAsia="標楷體" w:hAnsi="Times New Roman" w:cs="Times New Roman" w:hint="eastAsia"/>
          <w:bCs/>
          <w:noProof/>
          <w:color w:val="000000" w:themeColor="text1"/>
          <w:szCs w:val="24"/>
        </w:rPr>
        <w:t>類</w:t>
      </w:r>
      <w:r w:rsidR="00847B8B" w:rsidRPr="00894221">
        <w:rPr>
          <w:rFonts w:ascii="Times New Roman" w:eastAsia="標楷體" w:hAnsi="Times New Roman" w:cs="Times New Roman" w:hint="eastAsia"/>
          <w:bCs/>
          <w:noProof/>
          <w:color w:val="000000" w:themeColor="text1"/>
          <w:szCs w:val="24"/>
        </w:rPr>
        <w:t>（</w:t>
      </w:r>
      <w:r w:rsidR="00DE6AF8" w:rsidRPr="00894221">
        <w:rPr>
          <w:rFonts w:ascii="Times New Roman" w:eastAsia="標楷體" w:hAnsi="Times New Roman" w:cs="Times New Roman" w:hint="eastAsia"/>
          <w:bCs/>
          <w:noProof/>
          <w:color w:val="000000" w:themeColor="text1"/>
          <w:szCs w:val="24"/>
        </w:rPr>
        <w:t>標準情境、臨床情境</w:t>
      </w:r>
      <w:r w:rsidR="000C649E" w:rsidRPr="00894221">
        <w:rPr>
          <w:rFonts w:ascii="Times New Roman" w:eastAsia="標楷體" w:hAnsi="Times New Roman" w:cs="Times New Roman" w:hint="eastAsia"/>
          <w:bCs/>
          <w:noProof/>
          <w:color w:val="000000" w:themeColor="text1"/>
          <w:szCs w:val="24"/>
        </w:rPr>
        <w:t>以及</w:t>
      </w:r>
      <w:r w:rsidR="00DE6AF8" w:rsidRPr="00894221">
        <w:rPr>
          <w:rFonts w:ascii="Times New Roman" w:eastAsia="標楷體" w:hAnsi="Times New Roman" w:cs="Times New Roman" w:hint="eastAsia"/>
          <w:bCs/>
          <w:noProof/>
          <w:color w:val="000000" w:themeColor="text1"/>
          <w:szCs w:val="24"/>
        </w:rPr>
        <w:t>居家指定情境，</w:t>
      </w:r>
      <w:r w:rsidR="00847B8B" w:rsidRPr="00894221">
        <w:rPr>
          <w:rFonts w:ascii="Times New Roman" w:eastAsia="標楷體" w:hAnsi="Times New Roman" w:cs="Times New Roman" w:hint="eastAsia"/>
          <w:bCs/>
          <w:noProof/>
          <w:color w:val="000000" w:themeColor="text1"/>
          <w:szCs w:val="24"/>
        </w:rPr>
        <w:t>表二）</w:t>
      </w:r>
      <w:r w:rsidR="00C35020" w:rsidRPr="00894221">
        <w:rPr>
          <w:rFonts w:ascii="Times New Roman" w:eastAsia="標楷體" w:hAnsi="Times New Roman" w:cs="Times New Roman" w:hint="eastAsia"/>
          <w:bCs/>
          <w:noProof/>
          <w:color w:val="000000" w:themeColor="text1"/>
          <w:szCs w:val="24"/>
        </w:rPr>
        <w:t>：</w:t>
      </w:r>
      <w:r w:rsidR="00C35020" w:rsidRPr="00894221">
        <w:rPr>
          <w:rFonts w:ascii="Times New Roman" w:eastAsia="標楷體" w:hAnsi="Times New Roman" w:cs="Times New Roman" w:hint="eastAsia"/>
          <w:bCs/>
          <w:noProof/>
          <w:color w:val="000000" w:themeColor="text1"/>
          <w:szCs w:val="24"/>
        </w:rPr>
        <w:t xml:space="preserve">(a) </w:t>
      </w:r>
      <w:r w:rsidR="00C35020" w:rsidRPr="00894221">
        <w:rPr>
          <w:rFonts w:ascii="Times New Roman" w:eastAsia="標楷體" w:hAnsi="Times New Roman" w:cs="Times New Roman" w:hint="eastAsia"/>
          <w:bCs/>
          <w:noProof/>
          <w:color w:val="000000" w:themeColor="text1"/>
          <w:szCs w:val="24"/>
        </w:rPr>
        <w:t>標準情境：</w:t>
      </w:r>
      <w:r w:rsidR="002907AB" w:rsidRPr="0089422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&lt;EndNote&gt;&lt;Cite&gt;&lt;Author&gt;Kim&lt;/Author&gt;&lt;Year&gt;2016&lt;/Year&gt;&lt;RecNum&gt;49&lt;/RecNum&gt;&lt;DisplayText&gt;&lt;style face="superscript"&gt;46&lt;/style&gt;&lt;/DisplayText&gt;&lt;record&gt;&lt;rec-number&gt;49&lt;/rec-number&gt;&lt;foreign-keys&gt;&lt;key app="EN" db-id="ffw5eptdr90v2kev5adpfeawadw5s592f0er" timestamp="1545263151"&gt;49&lt;/key&gt;&lt;/foreign-keys&gt;&lt;ref-type name="Journal Article"&gt;17&lt;/ref-type&gt;&lt;contributors&gt;&lt;authors&gt;&lt;author&gt;Kim, Won-Seok&lt;/author&gt;&lt;author&gt;Cho, Sungmin&lt;/author&gt;&lt;author&gt;Baek, Dongyoub&lt;/author&gt;&lt;author&gt;Bang, Hyunwoo&lt;/author&gt;&lt;author&gt;Paik, Nam-Jong&lt;/author&gt;&lt;/authors&gt;&lt;/contributors&gt;&lt;titles&gt;&lt;title&gt;Upper extremity functional evaluation by Fugl-Meyer assessment scoring using depth-sensing camera in hemiplegic stroke patients&lt;/title&gt;&lt;secondary-title&gt;PloS One&lt;/secondary-title&gt;&lt;/titles&gt;&lt;periodical&gt;&lt;full-title&gt;PloS One&lt;/full-title&gt;&lt;abbr-1&gt;PLoS One&lt;/abbr-1&gt;&lt;abbr-2&gt;PLoS One&lt;/abbr-2&gt;&lt;/periodical&gt;&lt;pages&gt;e0158640&lt;/pages&gt;&lt;volume&gt;11&lt;/volume&gt;&lt;number&gt;7&lt;/number&gt;&lt;dates&gt;&lt;year&gt;2016&lt;/year&gt;&lt;/dates&gt;&lt;isbn&gt;1932-6203&lt;/isbn&gt;&lt;urls&gt;&lt;/urls&gt;&lt;/record&gt;&lt;/Cite&gt;&lt;/EndNote&gt;</w:instrText>
      </w:r>
      <w:r w:rsidR="002907AB" w:rsidRPr="0089422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46</w:t>
      </w:r>
      <w:r w:rsidR="002907AB" w:rsidRPr="00894221">
        <w:rPr>
          <w:rFonts w:ascii="Times New Roman" w:eastAsia="標楷體" w:hAnsi="Times New Roman" w:cs="Times New Roman"/>
          <w:bCs/>
          <w:noProof/>
          <w:color w:val="000000" w:themeColor="text1"/>
          <w:szCs w:val="24"/>
        </w:rPr>
        <w:fldChar w:fldCharType="end"/>
      </w:r>
      <w:r w:rsidR="0093112C" w:rsidRPr="00894221">
        <w:rPr>
          <w:rFonts w:ascii="Times New Roman" w:eastAsia="標楷體" w:hAnsi="Times New Roman" w:cs="Times New Roman" w:hint="eastAsia"/>
          <w:bCs/>
          <w:noProof/>
          <w:color w:val="000000" w:themeColor="text1"/>
          <w:szCs w:val="24"/>
        </w:rPr>
        <w:t xml:space="preserve"> </w:t>
      </w:r>
      <w:r w:rsidR="000C649E" w:rsidRPr="00894221">
        <w:rPr>
          <w:rFonts w:ascii="Times New Roman" w:eastAsia="標楷體" w:hAnsi="Times New Roman" w:cs="Times New Roman" w:hint="eastAsia"/>
          <w:bCs/>
          <w:noProof/>
          <w:color w:val="000000" w:themeColor="text1"/>
          <w:szCs w:val="24"/>
        </w:rPr>
        <w:t>於研究室或醫療院所，</w:t>
      </w:r>
      <w:r w:rsidR="00C35020" w:rsidRPr="00894221">
        <w:rPr>
          <w:rFonts w:ascii="Times New Roman" w:eastAsia="標楷體" w:hAnsi="Times New Roman" w:cs="Times New Roman" w:hint="eastAsia"/>
          <w:bCs/>
          <w:noProof/>
          <w:color w:val="000000" w:themeColor="text1"/>
          <w:szCs w:val="24"/>
        </w:rPr>
        <w:t>研究</w:t>
      </w:r>
      <w:r w:rsidR="004A5CBF" w:rsidRPr="00894221">
        <w:rPr>
          <w:rFonts w:ascii="Times New Roman" w:eastAsia="標楷體" w:hAnsi="Times New Roman" w:cs="Times New Roman" w:hint="eastAsia"/>
          <w:bCs/>
          <w:noProof/>
          <w:color w:val="000000" w:themeColor="text1"/>
          <w:szCs w:val="24"/>
        </w:rPr>
        <w:t>及臨床人員</w:t>
      </w:r>
      <w:r w:rsidR="00C35020" w:rsidRPr="00894221">
        <w:rPr>
          <w:rFonts w:ascii="Times New Roman" w:eastAsia="標楷體" w:hAnsi="Times New Roman" w:cs="Times New Roman" w:hint="eastAsia"/>
          <w:bCs/>
          <w:noProof/>
          <w:color w:val="000000" w:themeColor="text1"/>
          <w:szCs w:val="24"/>
        </w:rPr>
        <w:t>設計</w:t>
      </w:r>
      <w:r w:rsidR="004A5CBF" w:rsidRPr="00894221">
        <w:rPr>
          <w:rFonts w:ascii="Times New Roman" w:eastAsia="標楷體" w:hAnsi="Times New Roman" w:cs="Times New Roman" w:hint="eastAsia"/>
          <w:bCs/>
          <w:noProof/>
          <w:color w:val="000000" w:themeColor="text1"/>
          <w:szCs w:val="24"/>
        </w:rPr>
        <w:t>一套固定之題目（即欲評估之動作）及評估流程</w:t>
      </w:r>
      <w:r w:rsidR="00C35020" w:rsidRPr="00894221">
        <w:rPr>
          <w:rFonts w:ascii="Times New Roman" w:eastAsia="標楷體" w:hAnsi="Times New Roman" w:cs="Times New Roman" w:hint="eastAsia"/>
          <w:bCs/>
          <w:noProof/>
          <w:color w:val="000000" w:themeColor="text1"/>
          <w:szCs w:val="24"/>
        </w:rPr>
        <w:t>，</w:t>
      </w:r>
      <w:r w:rsidR="00847B8B" w:rsidRPr="00894221">
        <w:rPr>
          <w:rFonts w:ascii="Times New Roman" w:eastAsia="標楷體" w:hAnsi="Times New Roman" w:cs="Times New Roman" w:hint="eastAsia"/>
          <w:bCs/>
          <w:noProof/>
          <w:color w:val="000000" w:themeColor="text1"/>
          <w:szCs w:val="24"/>
        </w:rPr>
        <w:t>由研究</w:t>
      </w:r>
      <w:r w:rsidR="000C649E" w:rsidRPr="00894221">
        <w:rPr>
          <w:rFonts w:ascii="Times New Roman" w:eastAsia="標楷體" w:hAnsi="Times New Roman" w:cs="Times New Roman" w:hint="eastAsia"/>
          <w:bCs/>
          <w:noProof/>
          <w:color w:val="000000" w:themeColor="text1"/>
          <w:szCs w:val="24"/>
        </w:rPr>
        <w:t>人員或</w:t>
      </w:r>
      <w:r w:rsidR="00847B8B" w:rsidRPr="00894221">
        <w:rPr>
          <w:rFonts w:ascii="Times New Roman" w:eastAsia="標楷體" w:hAnsi="Times New Roman" w:cs="Times New Roman" w:hint="eastAsia"/>
          <w:bCs/>
          <w:noProof/>
          <w:color w:val="000000" w:themeColor="text1"/>
          <w:szCs w:val="24"/>
        </w:rPr>
        <w:t>臨床人員施測及協助下，</w:t>
      </w:r>
      <w:r w:rsidR="00C35020" w:rsidRPr="00894221">
        <w:rPr>
          <w:rFonts w:ascii="Times New Roman" w:eastAsia="標楷體" w:hAnsi="Times New Roman" w:cs="Times New Roman" w:hint="eastAsia"/>
          <w:bCs/>
          <w:noProof/>
          <w:color w:val="000000" w:themeColor="text1"/>
          <w:szCs w:val="24"/>
        </w:rPr>
        <w:t>個案</w:t>
      </w:r>
      <w:r w:rsidR="004A5CBF" w:rsidRPr="00894221">
        <w:rPr>
          <w:rFonts w:ascii="Times New Roman" w:eastAsia="標楷體" w:hAnsi="Times New Roman" w:cs="Times New Roman" w:hint="eastAsia"/>
          <w:bCs/>
          <w:noProof/>
          <w:color w:val="000000" w:themeColor="text1"/>
          <w:szCs w:val="24"/>
        </w:rPr>
        <w:t>依據</w:t>
      </w:r>
      <w:r w:rsidR="004A5CBF" w:rsidRPr="00894221">
        <w:rPr>
          <w:rFonts w:ascii="Times New Roman" w:eastAsia="標楷體" w:hAnsi="Times New Roman" w:cs="Times New Roman" w:hint="eastAsia"/>
          <w:bCs/>
          <w:noProof/>
          <w:color w:val="000000" w:themeColor="text1"/>
          <w:szCs w:val="24"/>
        </w:rPr>
        <w:t>AI</w:t>
      </w:r>
      <w:r w:rsidR="004A5CBF" w:rsidRPr="00894221">
        <w:rPr>
          <w:rFonts w:ascii="Times New Roman" w:eastAsia="標楷體" w:hAnsi="Times New Roman" w:cs="Times New Roman" w:hint="eastAsia"/>
          <w:bCs/>
          <w:noProof/>
          <w:color w:val="000000" w:themeColor="text1"/>
          <w:szCs w:val="24"/>
        </w:rPr>
        <w:t>評估系統提供之示範影片</w:t>
      </w:r>
      <w:r w:rsidR="004A5CBF" w:rsidRPr="00894221">
        <w:rPr>
          <w:rFonts w:ascii="Times New Roman" w:eastAsia="標楷體" w:hAnsi="Times New Roman" w:cs="Times New Roman" w:hint="eastAsia"/>
          <w:bCs/>
          <w:noProof/>
          <w:color w:val="000000" w:themeColor="text1"/>
          <w:szCs w:val="24"/>
        </w:rPr>
        <w:t>/</w:t>
      </w:r>
      <w:r w:rsidR="004A5CBF" w:rsidRPr="00894221">
        <w:rPr>
          <w:rFonts w:ascii="Times New Roman" w:eastAsia="標楷體" w:hAnsi="Times New Roman" w:cs="Times New Roman" w:hint="eastAsia"/>
          <w:bCs/>
          <w:noProof/>
          <w:color w:val="000000" w:themeColor="text1"/>
          <w:szCs w:val="24"/>
        </w:rPr>
        <w:t>說明</w:t>
      </w:r>
      <w:r w:rsidR="00C35020" w:rsidRPr="00894221">
        <w:rPr>
          <w:rFonts w:ascii="Times New Roman" w:eastAsia="標楷體" w:hAnsi="Times New Roman" w:cs="Times New Roman" w:hint="eastAsia"/>
          <w:bCs/>
          <w:noProof/>
          <w:color w:val="000000" w:themeColor="text1"/>
          <w:szCs w:val="24"/>
        </w:rPr>
        <w:t>執行</w:t>
      </w:r>
      <w:r w:rsidR="00C35020" w:rsidRPr="00894221">
        <w:rPr>
          <w:rFonts w:ascii="Times New Roman" w:eastAsia="標楷體" w:hAnsi="Times New Roman" w:cs="Times New Roman" w:hint="eastAsia"/>
          <w:bCs/>
          <w:noProof/>
          <w:color w:val="000000" w:themeColor="text1"/>
          <w:szCs w:val="24"/>
        </w:rPr>
        <w:t>AI</w:t>
      </w:r>
      <w:r w:rsidR="00C35020" w:rsidRPr="00894221">
        <w:rPr>
          <w:rFonts w:ascii="Times New Roman" w:eastAsia="標楷體" w:hAnsi="Times New Roman" w:cs="Times New Roman" w:hint="eastAsia"/>
          <w:bCs/>
          <w:noProof/>
          <w:color w:val="000000" w:themeColor="text1"/>
          <w:szCs w:val="24"/>
        </w:rPr>
        <w:t>評估</w:t>
      </w:r>
      <w:r w:rsidR="004A5CBF" w:rsidRPr="00894221">
        <w:rPr>
          <w:rFonts w:ascii="Times New Roman" w:eastAsia="標楷體" w:hAnsi="Times New Roman" w:cs="Times New Roman" w:hint="eastAsia"/>
          <w:bCs/>
          <w:noProof/>
          <w:color w:val="000000" w:themeColor="text1"/>
          <w:szCs w:val="24"/>
        </w:rPr>
        <w:t>。標準情境評估之優點為可快速蒐集多種</w:t>
      </w:r>
      <w:r w:rsidR="00847B8B" w:rsidRPr="00894221">
        <w:rPr>
          <w:rFonts w:ascii="Times New Roman" w:eastAsia="標楷體" w:hAnsi="Times New Roman" w:cs="Times New Roman" w:hint="eastAsia"/>
          <w:bCs/>
          <w:noProof/>
          <w:color w:val="000000" w:themeColor="text1"/>
          <w:szCs w:val="24"/>
        </w:rPr>
        <w:t>且不同難易度之動作</w:t>
      </w:r>
      <w:r w:rsidR="004A5CBF" w:rsidRPr="00894221">
        <w:rPr>
          <w:rFonts w:ascii="Times New Roman" w:eastAsia="標楷體" w:hAnsi="Times New Roman" w:cs="Times New Roman" w:hint="eastAsia"/>
          <w:bCs/>
          <w:noProof/>
          <w:color w:val="000000" w:themeColor="text1"/>
          <w:szCs w:val="24"/>
        </w:rPr>
        <w:t>資訊，因測驗題目皆為研究及臨床人員</w:t>
      </w:r>
      <w:r w:rsidR="000C649E" w:rsidRPr="00894221">
        <w:rPr>
          <w:rFonts w:ascii="Times New Roman" w:eastAsia="標楷體" w:hAnsi="Times New Roman" w:cs="Times New Roman" w:hint="eastAsia"/>
          <w:bCs/>
          <w:noProof/>
          <w:color w:val="000000" w:themeColor="text1"/>
          <w:szCs w:val="24"/>
        </w:rPr>
        <w:t>所精心</w:t>
      </w:r>
      <w:r w:rsidR="004A5CBF" w:rsidRPr="00894221">
        <w:rPr>
          <w:rFonts w:ascii="Times New Roman" w:eastAsia="標楷體" w:hAnsi="Times New Roman" w:cs="Times New Roman" w:hint="eastAsia"/>
          <w:bCs/>
          <w:noProof/>
          <w:color w:val="000000" w:themeColor="text1"/>
          <w:szCs w:val="24"/>
        </w:rPr>
        <w:t>設計、</w:t>
      </w:r>
      <w:r w:rsidR="000C649E" w:rsidRPr="00894221">
        <w:rPr>
          <w:rFonts w:ascii="Times New Roman" w:eastAsia="標楷體" w:hAnsi="Times New Roman" w:cs="Times New Roman" w:hint="eastAsia"/>
          <w:bCs/>
          <w:noProof/>
          <w:color w:val="000000" w:themeColor="text1"/>
          <w:szCs w:val="24"/>
        </w:rPr>
        <w:t>可</w:t>
      </w:r>
      <w:r w:rsidR="004A5CBF" w:rsidRPr="00894221">
        <w:rPr>
          <w:rFonts w:ascii="Times New Roman" w:eastAsia="標楷體" w:hAnsi="Times New Roman" w:cs="Times New Roman" w:hint="eastAsia"/>
          <w:bCs/>
          <w:noProof/>
          <w:color w:val="000000" w:themeColor="text1"/>
          <w:szCs w:val="24"/>
        </w:rPr>
        <w:t>包含多種</w:t>
      </w:r>
      <w:r w:rsidR="000C649E" w:rsidRPr="00894221">
        <w:rPr>
          <w:rFonts w:ascii="Times New Roman" w:eastAsia="標楷體" w:hAnsi="Times New Roman" w:cs="Times New Roman" w:hint="eastAsia"/>
          <w:bCs/>
          <w:noProof/>
          <w:color w:val="000000" w:themeColor="text1"/>
          <w:szCs w:val="24"/>
        </w:rPr>
        <w:t>功</w:t>
      </w:r>
      <w:r w:rsidR="004A5CBF" w:rsidRPr="00894221">
        <w:rPr>
          <w:rFonts w:ascii="Times New Roman" w:eastAsia="標楷體" w:hAnsi="Times New Roman" w:cs="Times New Roman" w:hint="eastAsia"/>
          <w:bCs/>
          <w:noProof/>
          <w:color w:val="000000" w:themeColor="text1"/>
          <w:szCs w:val="24"/>
        </w:rPr>
        <w:t>能、且具備重要之臨床意義。然而標準情境評估之缺點為須額外的時間</w:t>
      </w:r>
      <w:r w:rsidR="006238BA" w:rsidRPr="00894221">
        <w:rPr>
          <w:rFonts w:ascii="Times New Roman" w:eastAsia="標楷體" w:hAnsi="Times New Roman" w:cs="Times New Roman" w:hint="eastAsia"/>
          <w:bCs/>
          <w:noProof/>
          <w:color w:val="000000" w:themeColor="text1"/>
          <w:szCs w:val="24"/>
        </w:rPr>
        <w:t>及人力「刻意地」進行評估</w:t>
      </w:r>
      <w:r w:rsidR="003B4606" w:rsidRPr="00894221">
        <w:rPr>
          <w:rFonts w:ascii="Times New Roman" w:eastAsia="標楷體" w:hAnsi="Times New Roman" w:cs="Times New Roman" w:hint="eastAsia"/>
          <w:bCs/>
          <w:noProof/>
          <w:color w:val="000000" w:themeColor="text1"/>
          <w:szCs w:val="24"/>
        </w:rPr>
        <w:t>，且對於患者</w:t>
      </w:r>
      <w:r w:rsidR="000C649E" w:rsidRPr="00894221">
        <w:rPr>
          <w:rFonts w:ascii="Times New Roman" w:eastAsia="標楷體" w:hAnsi="Times New Roman" w:cs="Times New Roman" w:hint="eastAsia"/>
          <w:bCs/>
          <w:noProof/>
          <w:color w:val="000000" w:themeColor="text1"/>
          <w:szCs w:val="24"/>
        </w:rPr>
        <w:t>之</w:t>
      </w:r>
      <w:r w:rsidR="003B4606" w:rsidRPr="00894221">
        <w:rPr>
          <w:rFonts w:ascii="Times New Roman" w:eastAsia="標楷體" w:hAnsi="Times New Roman" w:cs="Times New Roman" w:hint="eastAsia"/>
          <w:bCs/>
          <w:noProof/>
          <w:color w:val="000000" w:themeColor="text1"/>
          <w:szCs w:val="24"/>
        </w:rPr>
        <w:t>可近性</w:t>
      </w:r>
      <w:r w:rsidR="0004444F">
        <w:rPr>
          <w:rFonts w:ascii="Times New Roman" w:eastAsia="標楷體" w:hAnsi="Times New Roman" w:cs="Times New Roman" w:hint="eastAsia"/>
          <w:bCs/>
          <w:noProof/>
          <w:color w:val="000000" w:themeColor="text1"/>
          <w:szCs w:val="24"/>
        </w:rPr>
        <w:t xml:space="preserve"> </w:t>
      </w:r>
      <w:r w:rsidR="0004444F">
        <w:rPr>
          <w:rFonts w:ascii="Times New Roman" w:eastAsia="標楷體" w:hAnsi="Times New Roman" w:cs="Times New Roman"/>
          <w:bCs/>
          <w:noProof/>
          <w:color w:val="000000" w:themeColor="text1"/>
          <w:szCs w:val="24"/>
        </w:rPr>
        <w:t xml:space="preserve">(accesibility) </w:t>
      </w:r>
      <w:r w:rsidR="003B4606" w:rsidRPr="00894221">
        <w:rPr>
          <w:rFonts w:ascii="Times New Roman" w:eastAsia="標楷體" w:hAnsi="Times New Roman" w:cs="Times New Roman" w:hint="eastAsia"/>
          <w:bCs/>
          <w:noProof/>
          <w:color w:val="000000" w:themeColor="text1"/>
          <w:szCs w:val="24"/>
        </w:rPr>
        <w:t>較低，因需與研究</w:t>
      </w:r>
      <w:r w:rsidR="003B4606" w:rsidRPr="00894221">
        <w:rPr>
          <w:rFonts w:ascii="Times New Roman" w:eastAsia="標楷體" w:hAnsi="Times New Roman" w:cs="Times New Roman" w:hint="eastAsia"/>
          <w:bCs/>
          <w:noProof/>
          <w:color w:val="000000" w:themeColor="text1"/>
          <w:szCs w:val="24"/>
        </w:rPr>
        <w:t>/</w:t>
      </w:r>
      <w:r w:rsidR="003B4606" w:rsidRPr="00894221">
        <w:rPr>
          <w:rFonts w:ascii="Times New Roman" w:eastAsia="標楷體" w:hAnsi="Times New Roman" w:cs="Times New Roman" w:hint="eastAsia"/>
          <w:bCs/>
          <w:noProof/>
          <w:color w:val="000000" w:themeColor="text1"/>
          <w:szCs w:val="24"/>
        </w:rPr>
        <w:t>臨床人員約定時間、地點才能評估</w:t>
      </w:r>
      <w:r w:rsidR="00C35020" w:rsidRPr="00894221">
        <w:rPr>
          <w:rFonts w:ascii="Times New Roman" w:eastAsia="標楷體" w:hAnsi="Times New Roman" w:cs="Times New Roman" w:hint="eastAsia"/>
          <w:bCs/>
          <w:noProof/>
          <w:color w:val="000000" w:themeColor="text1"/>
          <w:szCs w:val="24"/>
        </w:rPr>
        <w:t>。</w:t>
      </w:r>
      <w:r w:rsidR="00DE6AF8" w:rsidRPr="00894221">
        <w:rPr>
          <w:rFonts w:ascii="Times New Roman" w:eastAsia="標楷體" w:hAnsi="Times New Roman" w:cs="Times New Roman" w:hint="eastAsia"/>
          <w:bCs/>
          <w:noProof/>
          <w:color w:val="000000" w:themeColor="text1"/>
          <w:szCs w:val="24"/>
        </w:rPr>
        <w:t>因此</w:t>
      </w:r>
      <w:r w:rsidR="00E832CA" w:rsidRPr="00894221">
        <w:rPr>
          <w:rFonts w:ascii="Times New Roman" w:eastAsia="標楷體" w:hAnsi="Times New Roman" w:cs="Times New Roman" w:hint="eastAsia"/>
          <w:bCs/>
          <w:noProof/>
          <w:color w:val="000000" w:themeColor="text1"/>
          <w:szCs w:val="24"/>
        </w:rPr>
        <w:t>，</w:t>
      </w:r>
      <w:r w:rsidR="00DE6AF8" w:rsidRPr="00894221">
        <w:rPr>
          <w:rFonts w:ascii="Times New Roman" w:eastAsia="標楷體" w:hAnsi="Times New Roman" w:cs="Times New Roman" w:hint="eastAsia"/>
          <w:bCs/>
          <w:noProof/>
          <w:color w:val="000000" w:themeColor="text1"/>
          <w:szCs w:val="24"/>
        </w:rPr>
        <w:t>標準情境適用於</w:t>
      </w:r>
      <w:r w:rsidR="000C649E" w:rsidRPr="00894221">
        <w:rPr>
          <w:rFonts w:ascii="Times New Roman" w:eastAsia="標楷體" w:hAnsi="Times New Roman" w:cs="Times New Roman" w:hint="eastAsia"/>
          <w:bCs/>
          <w:noProof/>
          <w:color w:val="000000" w:themeColor="text1"/>
          <w:szCs w:val="24"/>
        </w:rPr>
        <w:t>初次發展</w:t>
      </w:r>
      <w:r w:rsidR="000C649E" w:rsidRPr="00894221">
        <w:rPr>
          <w:rFonts w:ascii="Times New Roman" w:eastAsia="標楷體" w:hAnsi="Times New Roman" w:cs="Times New Roman" w:hint="eastAsia"/>
          <w:bCs/>
          <w:noProof/>
          <w:color w:val="000000" w:themeColor="text1"/>
          <w:szCs w:val="24"/>
        </w:rPr>
        <w:t>AI</w:t>
      </w:r>
      <w:r w:rsidR="00FD451A">
        <w:rPr>
          <w:rFonts w:ascii="Times New Roman" w:eastAsia="標楷體" w:hAnsi="Times New Roman" w:cs="Times New Roman"/>
          <w:bCs/>
          <w:noProof/>
          <w:color w:val="000000" w:themeColor="text1"/>
          <w:szCs w:val="24"/>
        </w:rPr>
        <w:t>之</w:t>
      </w:r>
      <w:r w:rsidR="000C649E" w:rsidRPr="00894221">
        <w:rPr>
          <w:rFonts w:ascii="Times New Roman" w:eastAsia="標楷體" w:hAnsi="Times New Roman" w:cs="Times New Roman" w:hint="eastAsia"/>
          <w:bCs/>
          <w:noProof/>
          <w:color w:val="000000" w:themeColor="text1"/>
          <w:szCs w:val="24"/>
        </w:rPr>
        <w:t>評估，以提高評估效能；亦可用於</w:t>
      </w:r>
      <w:r w:rsidR="00DE6AF8" w:rsidRPr="00894221">
        <w:rPr>
          <w:rFonts w:ascii="Times New Roman" w:eastAsia="標楷體" w:hAnsi="Times New Roman" w:cs="Times New Roman" w:hint="eastAsia"/>
          <w:bCs/>
          <w:noProof/>
          <w:color w:val="000000" w:themeColor="text1"/>
          <w:szCs w:val="24"/>
        </w:rPr>
        <w:t>患者初次評估以</w:t>
      </w:r>
      <w:r w:rsidR="0083499F" w:rsidRPr="00894221">
        <w:rPr>
          <w:rFonts w:ascii="Times New Roman" w:eastAsia="標楷體" w:hAnsi="Times New Roman" w:cs="Times New Roman" w:hint="eastAsia"/>
          <w:bCs/>
          <w:noProof/>
          <w:color w:val="000000" w:themeColor="text1"/>
          <w:szCs w:val="24"/>
        </w:rPr>
        <w:t>補強或</w:t>
      </w:r>
      <w:r w:rsidR="00DE6AF8" w:rsidRPr="00894221">
        <w:rPr>
          <w:rFonts w:ascii="Times New Roman" w:eastAsia="標楷體" w:hAnsi="Times New Roman" w:cs="Times New Roman" w:hint="eastAsia"/>
          <w:bCs/>
          <w:noProof/>
          <w:color w:val="000000" w:themeColor="text1"/>
          <w:szCs w:val="24"/>
        </w:rPr>
        <w:t>取代現有常用工具評估</w:t>
      </w:r>
      <w:r w:rsidR="00DF61C2" w:rsidRPr="00894221">
        <w:rPr>
          <w:rFonts w:ascii="Times New Roman" w:eastAsia="標楷體" w:hAnsi="Times New Roman" w:cs="Times New Roman" w:hint="eastAsia"/>
          <w:bCs/>
          <w:noProof/>
          <w:color w:val="000000" w:themeColor="text1"/>
          <w:szCs w:val="24"/>
        </w:rPr>
        <w:t>。</w:t>
      </w:r>
    </w:p>
    <w:p w14:paraId="3710CAC1" w14:textId="3EF62718" w:rsidR="00E727A1" w:rsidRPr="00894221" w:rsidRDefault="00B27689" w:rsidP="00F975B8">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 xml:space="preserve">(b) </w:t>
      </w:r>
      <w:r w:rsidR="003B440D" w:rsidRPr="00894221">
        <w:rPr>
          <w:rFonts w:ascii="Times New Roman" w:eastAsia="標楷體" w:hAnsi="Times New Roman" w:cs="Times New Roman" w:hint="eastAsia"/>
          <w:bCs/>
          <w:noProof/>
          <w:color w:val="000000" w:themeColor="text1"/>
          <w:szCs w:val="24"/>
        </w:rPr>
        <w:t>居家</w:t>
      </w:r>
      <w:r w:rsidR="00847B8B" w:rsidRPr="00894221">
        <w:rPr>
          <w:rFonts w:ascii="Times New Roman" w:eastAsia="標楷體" w:hAnsi="Times New Roman" w:cs="Times New Roman" w:hint="eastAsia"/>
          <w:bCs/>
          <w:noProof/>
          <w:color w:val="000000" w:themeColor="text1"/>
          <w:szCs w:val="24"/>
        </w:rPr>
        <w:t>指定情境：</w:t>
      </w:r>
      <w:r w:rsidR="004056B0" w:rsidRPr="0089422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&lt;EndNote&gt;&lt;Cite&gt;&lt;Author&gt;Antón&lt;/Author&gt;&lt;Year&gt;2017&lt;/Year&gt;&lt;RecNum&gt;50&lt;/RecNum&gt;&lt;DisplayText&gt;&lt;style face="superscript"&gt;47&lt;/style&gt;&lt;/DisplayText&gt;&lt;record&gt;&lt;rec-number&gt;50&lt;/rec-number&gt;&lt;foreign-keys&gt;&lt;key app="EN" db-id="ffw5eptdr90v2kev5adpfeawadw5s592f0er" timestamp="1545263199"&gt;50&lt;/key&gt;&lt;/foreign-keys&gt;&lt;ref-type name="Journal Article"&gt;17&lt;/ref-type&gt;&lt;contributors&gt;&lt;authors&gt;&lt;author&gt;Antón, David&lt;/author&gt;&lt;author&gt;Kurillo, Gregorij&lt;/author&gt;&lt;author&gt;Goñi, Alfredo&lt;/author&gt;&lt;author&gt;Illarramendi, Arantza&lt;/author&gt;&lt;author&gt;Bajcsy, Ruzena&lt;/author&gt;&lt;/authors&gt;&lt;/contributors&gt;&lt;titles&gt;&lt;title&gt;Real-time communication for Kinect-based telerehabilitation&lt;/title&gt;&lt;secondary-title&gt;Future Generation Computer Systems&lt;/secondary-title&gt;&lt;/titles&gt;&lt;periodical&gt;&lt;full-title&gt;Future Generation Computer Systems&lt;/full-title&gt;&lt;/periodical&gt;&lt;pages&gt;72-81&lt;/pages&gt;&lt;volume&gt;75&lt;/volume&gt;&lt;dates&gt;&lt;year&gt;2017&lt;/year&gt;&lt;/dates&gt;&lt;isbn&gt;0167-739X&lt;/isbn&gt;&lt;urls&gt;&lt;/urls&gt;&lt;/record&gt;&lt;/Cite&gt;&lt;/EndNote&gt;</w:instrText>
      </w:r>
      <w:r w:rsidR="004056B0" w:rsidRPr="0089422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47</w:t>
      </w:r>
      <w:r w:rsidR="004056B0" w:rsidRPr="00894221">
        <w:rPr>
          <w:rFonts w:ascii="Times New Roman" w:eastAsia="標楷體" w:hAnsi="Times New Roman" w:cs="Times New Roman"/>
          <w:bCs/>
          <w:noProof/>
          <w:color w:val="000000" w:themeColor="text1"/>
          <w:szCs w:val="24"/>
        </w:rPr>
        <w:fldChar w:fldCharType="end"/>
      </w:r>
      <w:r w:rsidR="004056B0" w:rsidRPr="00894221">
        <w:rPr>
          <w:rFonts w:ascii="Times New Roman" w:eastAsia="標楷體" w:hAnsi="Times New Roman" w:cs="Times New Roman" w:hint="eastAsia"/>
          <w:bCs/>
          <w:noProof/>
          <w:color w:val="000000" w:themeColor="text1"/>
          <w:szCs w:val="24"/>
        </w:rPr>
        <w:t xml:space="preserve"> </w:t>
      </w:r>
      <w:r w:rsidR="003B4606" w:rsidRPr="00894221">
        <w:rPr>
          <w:rFonts w:ascii="Times New Roman" w:eastAsia="標楷體" w:hAnsi="Times New Roman" w:cs="Times New Roman" w:hint="eastAsia"/>
          <w:bCs/>
          <w:noProof/>
          <w:color w:val="000000" w:themeColor="text1"/>
          <w:szCs w:val="24"/>
        </w:rPr>
        <w:t>此情境之評估題目同標準情境，但由患者</w:t>
      </w:r>
      <w:r w:rsidR="003B4606" w:rsidRPr="00894221">
        <w:rPr>
          <w:rFonts w:ascii="Times New Roman" w:eastAsia="標楷體" w:hAnsi="Times New Roman" w:cs="Times New Roman" w:hint="eastAsia"/>
          <w:bCs/>
          <w:noProof/>
          <w:color w:val="000000" w:themeColor="text1"/>
          <w:szCs w:val="24"/>
        </w:rPr>
        <w:t>/</w:t>
      </w:r>
      <w:r w:rsidR="003B4606" w:rsidRPr="00894221">
        <w:rPr>
          <w:rFonts w:ascii="Times New Roman" w:eastAsia="標楷體" w:hAnsi="Times New Roman" w:cs="Times New Roman" w:hint="eastAsia"/>
          <w:bCs/>
          <w:noProof/>
          <w:color w:val="000000" w:themeColor="text1"/>
          <w:szCs w:val="24"/>
        </w:rPr>
        <w:t>家屬</w:t>
      </w:r>
      <w:r w:rsidR="003B4606" w:rsidRPr="00894221">
        <w:rPr>
          <w:rFonts w:ascii="Times New Roman" w:eastAsia="標楷體" w:hAnsi="Times New Roman" w:cs="Times New Roman" w:hint="eastAsia"/>
          <w:bCs/>
          <w:noProof/>
          <w:color w:val="000000" w:themeColor="text1"/>
          <w:szCs w:val="24"/>
        </w:rPr>
        <w:t>/</w:t>
      </w:r>
      <w:r w:rsidR="003B4606" w:rsidRPr="00894221">
        <w:rPr>
          <w:rFonts w:ascii="Times New Roman" w:eastAsia="標楷體" w:hAnsi="Times New Roman" w:cs="Times New Roman" w:hint="eastAsia"/>
          <w:bCs/>
          <w:noProof/>
          <w:color w:val="000000" w:themeColor="text1"/>
          <w:szCs w:val="24"/>
        </w:rPr>
        <w:t>照護者自行</w:t>
      </w:r>
      <w:r w:rsidR="00EE36AA" w:rsidRPr="00894221">
        <w:rPr>
          <w:rFonts w:ascii="Times New Roman" w:eastAsia="標楷體" w:hAnsi="Times New Roman" w:cs="Times New Roman" w:hint="eastAsia"/>
          <w:bCs/>
          <w:noProof/>
          <w:color w:val="000000" w:themeColor="text1"/>
          <w:szCs w:val="24"/>
        </w:rPr>
        <w:t>錄影，再將錄影檔上傳雲端資料庫，再由</w:t>
      </w:r>
      <w:r w:rsidR="00EE36AA" w:rsidRPr="00894221">
        <w:rPr>
          <w:rFonts w:ascii="Times New Roman" w:eastAsia="標楷體" w:hAnsi="Times New Roman" w:cs="Times New Roman" w:hint="eastAsia"/>
          <w:bCs/>
          <w:noProof/>
          <w:color w:val="000000" w:themeColor="text1"/>
          <w:szCs w:val="24"/>
        </w:rPr>
        <w:t>AI</w:t>
      </w:r>
      <w:r w:rsidR="003B4606" w:rsidRPr="00894221">
        <w:rPr>
          <w:rFonts w:ascii="Times New Roman" w:eastAsia="標楷體" w:hAnsi="Times New Roman" w:cs="Times New Roman" w:hint="eastAsia"/>
          <w:bCs/>
          <w:noProof/>
          <w:color w:val="000000" w:themeColor="text1"/>
          <w:szCs w:val="24"/>
        </w:rPr>
        <w:t>完成</w:t>
      </w:r>
      <w:r w:rsidR="00EE36AA" w:rsidRPr="00894221">
        <w:rPr>
          <w:rFonts w:ascii="Times New Roman" w:eastAsia="標楷體" w:hAnsi="Times New Roman" w:cs="Times New Roman" w:hint="eastAsia"/>
          <w:bCs/>
          <w:noProof/>
          <w:color w:val="000000" w:themeColor="text1"/>
          <w:szCs w:val="24"/>
        </w:rPr>
        <w:t>評估</w:t>
      </w:r>
      <w:r w:rsidR="003B4606" w:rsidRPr="00894221">
        <w:rPr>
          <w:rFonts w:ascii="Times New Roman" w:eastAsia="標楷體" w:hAnsi="Times New Roman" w:cs="Times New Roman" w:hint="eastAsia"/>
          <w:bCs/>
          <w:noProof/>
          <w:color w:val="000000" w:themeColor="text1"/>
          <w:szCs w:val="24"/>
        </w:rPr>
        <w:t>。為確保</w:t>
      </w:r>
      <w:r w:rsidR="00F975B8" w:rsidRPr="00894221">
        <w:rPr>
          <w:rFonts w:ascii="Times New Roman" w:eastAsia="標楷體" w:hAnsi="Times New Roman" w:cs="Times New Roman" w:hint="eastAsia"/>
          <w:bCs/>
          <w:noProof/>
          <w:color w:val="000000" w:themeColor="text1"/>
          <w:szCs w:val="24"/>
        </w:rPr>
        <w:t>患者</w:t>
      </w:r>
      <w:r w:rsidR="00F975B8" w:rsidRPr="00894221">
        <w:rPr>
          <w:rFonts w:ascii="Times New Roman" w:eastAsia="標楷體" w:hAnsi="Times New Roman" w:cs="Times New Roman" w:hint="eastAsia"/>
          <w:bCs/>
          <w:noProof/>
          <w:color w:val="000000" w:themeColor="text1"/>
          <w:szCs w:val="24"/>
        </w:rPr>
        <w:t>/</w:t>
      </w:r>
      <w:r w:rsidR="00F975B8" w:rsidRPr="00894221">
        <w:rPr>
          <w:rFonts w:ascii="Times New Roman" w:eastAsia="標楷體" w:hAnsi="Times New Roman" w:cs="Times New Roman" w:hint="eastAsia"/>
          <w:bCs/>
          <w:noProof/>
          <w:color w:val="000000" w:themeColor="text1"/>
          <w:szCs w:val="24"/>
        </w:rPr>
        <w:t>家屬</w:t>
      </w:r>
      <w:r w:rsidR="00F975B8" w:rsidRPr="00894221">
        <w:rPr>
          <w:rFonts w:ascii="Times New Roman" w:eastAsia="標楷體" w:hAnsi="Times New Roman" w:cs="Times New Roman" w:hint="eastAsia"/>
          <w:bCs/>
          <w:noProof/>
          <w:color w:val="000000" w:themeColor="text1"/>
          <w:szCs w:val="24"/>
        </w:rPr>
        <w:t>/</w:t>
      </w:r>
      <w:r w:rsidR="00F975B8" w:rsidRPr="00894221">
        <w:rPr>
          <w:rFonts w:ascii="Times New Roman" w:eastAsia="標楷體" w:hAnsi="Times New Roman" w:cs="Times New Roman" w:hint="eastAsia"/>
          <w:bCs/>
          <w:noProof/>
          <w:color w:val="000000" w:themeColor="text1"/>
          <w:szCs w:val="24"/>
        </w:rPr>
        <w:t>照護者可順利完成測驗，</w:t>
      </w:r>
      <w:r w:rsidR="00F975B8" w:rsidRPr="00894221">
        <w:rPr>
          <w:rFonts w:ascii="Times New Roman" w:eastAsia="標楷體" w:hAnsi="Times New Roman" w:cs="Times New Roman" w:hint="eastAsia"/>
          <w:bCs/>
          <w:noProof/>
          <w:color w:val="000000" w:themeColor="text1"/>
          <w:szCs w:val="24"/>
        </w:rPr>
        <w:t>AI</w:t>
      </w:r>
      <w:r w:rsidR="00F975B8" w:rsidRPr="00894221">
        <w:rPr>
          <w:rFonts w:ascii="Times New Roman" w:eastAsia="標楷體" w:hAnsi="Times New Roman" w:cs="Times New Roman" w:hint="eastAsia"/>
          <w:bCs/>
          <w:noProof/>
          <w:color w:val="000000" w:themeColor="text1"/>
          <w:szCs w:val="24"/>
        </w:rPr>
        <w:t>系統自動提供示範影片</w:t>
      </w:r>
      <w:r w:rsidR="00F975B8" w:rsidRPr="00894221">
        <w:rPr>
          <w:rFonts w:ascii="Times New Roman" w:eastAsia="標楷體" w:hAnsi="Times New Roman" w:cs="Times New Roman" w:hint="eastAsia"/>
          <w:bCs/>
          <w:noProof/>
          <w:color w:val="000000" w:themeColor="text1"/>
          <w:szCs w:val="24"/>
        </w:rPr>
        <w:t>/</w:t>
      </w:r>
      <w:r w:rsidR="00F975B8" w:rsidRPr="00894221">
        <w:rPr>
          <w:rFonts w:ascii="Times New Roman" w:eastAsia="標楷體" w:hAnsi="Times New Roman" w:cs="Times New Roman" w:hint="eastAsia"/>
          <w:bCs/>
          <w:noProof/>
          <w:color w:val="000000" w:themeColor="text1"/>
          <w:szCs w:val="24"/>
        </w:rPr>
        <w:t>說明，而研究</w:t>
      </w:r>
      <w:r w:rsidR="00F975B8" w:rsidRPr="00894221">
        <w:rPr>
          <w:rFonts w:ascii="Times New Roman" w:eastAsia="標楷體" w:hAnsi="Times New Roman" w:cs="Times New Roman" w:hint="eastAsia"/>
          <w:bCs/>
          <w:noProof/>
          <w:color w:val="000000" w:themeColor="text1"/>
          <w:szCs w:val="24"/>
        </w:rPr>
        <w:t>/</w:t>
      </w:r>
      <w:r w:rsidR="00F975B8" w:rsidRPr="00894221">
        <w:rPr>
          <w:rFonts w:ascii="Times New Roman" w:eastAsia="標楷體" w:hAnsi="Times New Roman" w:cs="Times New Roman" w:hint="eastAsia"/>
          <w:bCs/>
          <w:noProof/>
          <w:color w:val="000000" w:themeColor="text1"/>
          <w:szCs w:val="24"/>
        </w:rPr>
        <w:t>臨床人員可提供額外協助，如：操作說明及接受諮詢，其執行環境為</w:t>
      </w:r>
      <w:r w:rsidR="001F2B95" w:rsidRPr="00894221">
        <w:rPr>
          <w:rFonts w:ascii="Times New Roman" w:eastAsia="標楷體" w:hAnsi="Times New Roman" w:cs="Times New Roman" w:hint="eastAsia"/>
          <w:bCs/>
          <w:noProof/>
          <w:color w:val="000000" w:themeColor="text1"/>
          <w:szCs w:val="24"/>
        </w:rPr>
        <w:t>患者之生活情境</w:t>
      </w:r>
      <w:r w:rsidR="00F975B8" w:rsidRPr="00894221">
        <w:rPr>
          <w:rFonts w:ascii="Times New Roman" w:eastAsia="標楷體" w:hAnsi="Times New Roman" w:cs="Times New Roman" w:hint="eastAsia"/>
          <w:bCs/>
          <w:noProof/>
          <w:color w:val="000000" w:themeColor="text1"/>
          <w:szCs w:val="24"/>
        </w:rPr>
        <w:t>。</w:t>
      </w:r>
      <w:r w:rsidR="003B440D" w:rsidRPr="00894221">
        <w:rPr>
          <w:rFonts w:ascii="Times New Roman" w:eastAsia="標楷體" w:hAnsi="Times New Roman" w:cs="Times New Roman" w:hint="eastAsia"/>
          <w:bCs/>
          <w:noProof/>
          <w:color w:val="000000" w:themeColor="text1"/>
          <w:szCs w:val="24"/>
        </w:rPr>
        <w:t>居家</w:t>
      </w:r>
      <w:r w:rsidR="00E727A1" w:rsidRPr="00894221">
        <w:rPr>
          <w:rFonts w:ascii="Times New Roman" w:eastAsia="標楷體" w:hAnsi="Times New Roman" w:cs="Times New Roman" w:hint="eastAsia"/>
          <w:bCs/>
          <w:noProof/>
          <w:color w:val="000000" w:themeColor="text1"/>
          <w:szCs w:val="24"/>
        </w:rPr>
        <w:t>指定情境之優缺點同標準情境，但</w:t>
      </w:r>
      <w:r w:rsidR="003B440D" w:rsidRPr="00894221">
        <w:rPr>
          <w:rFonts w:ascii="Times New Roman" w:eastAsia="標楷體" w:hAnsi="Times New Roman" w:cs="Times New Roman" w:hint="eastAsia"/>
          <w:bCs/>
          <w:noProof/>
          <w:color w:val="000000" w:themeColor="text1"/>
          <w:szCs w:val="24"/>
        </w:rPr>
        <w:t>居家</w:t>
      </w:r>
      <w:r w:rsidR="00E727A1" w:rsidRPr="00894221">
        <w:rPr>
          <w:rFonts w:ascii="Times New Roman" w:eastAsia="標楷體" w:hAnsi="Times New Roman" w:cs="Times New Roman" w:hint="eastAsia"/>
          <w:bCs/>
          <w:noProof/>
          <w:color w:val="000000" w:themeColor="text1"/>
          <w:szCs w:val="24"/>
        </w:rPr>
        <w:t>指定情境評估之患者可近性高。</w:t>
      </w:r>
      <w:r w:rsidR="00830414" w:rsidRPr="00894221">
        <w:rPr>
          <w:rFonts w:ascii="Times New Roman" w:eastAsia="標楷體" w:hAnsi="Times New Roman" w:cs="Times New Roman" w:hint="eastAsia"/>
          <w:bCs/>
          <w:noProof/>
          <w:color w:val="000000" w:themeColor="text1"/>
          <w:szCs w:val="24"/>
        </w:rPr>
        <w:t>因此，適用於出院後之定期追蹤</w:t>
      </w:r>
      <w:r w:rsidR="00672AD5" w:rsidRPr="00894221">
        <w:rPr>
          <w:rFonts w:ascii="Times New Roman" w:eastAsia="標楷體" w:hAnsi="Times New Roman" w:cs="Times New Roman" w:hint="eastAsia"/>
          <w:bCs/>
          <w:noProof/>
          <w:color w:val="000000" w:themeColor="text1"/>
          <w:szCs w:val="24"/>
        </w:rPr>
        <w:t>、居家復健監測及</w:t>
      </w:r>
      <w:r w:rsidR="00830414" w:rsidRPr="00894221">
        <w:rPr>
          <w:rFonts w:ascii="Times New Roman" w:eastAsia="標楷體" w:hAnsi="Times New Roman" w:cs="Times New Roman" w:hint="eastAsia"/>
          <w:bCs/>
          <w:noProof/>
          <w:color w:val="000000" w:themeColor="text1"/>
          <w:szCs w:val="24"/>
        </w:rPr>
        <w:t>線上篩檢。</w:t>
      </w:r>
    </w:p>
    <w:p w14:paraId="4042FC36" w14:textId="5A9B4946" w:rsidR="006C1921" w:rsidRPr="00894221" w:rsidRDefault="00C35020" w:rsidP="004056B0">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w:t>
      </w:r>
      <w:r w:rsidR="004056B0" w:rsidRPr="00894221">
        <w:rPr>
          <w:rFonts w:ascii="Times New Roman" w:eastAsia="標楷體" w:hAnsi="Times New Roman" w:cs="Times New Roman" w:hint="eastAsia"/>
          <w:bCs/>
          <w:noProof/>
          <w:color w:val="000000" w:themeColor="text1"/>
          <w:szCs w:val="24"/>
        </w:rPr>
        <w:t>c</w:t>
      </w:r>
      <w:r w:rsidRPr="00894221">
        <w:rPr>
          <w:rFonts w:ascii="Times New Roman" w:eastAsia="標楷體" w:hAnsi="Times New Roman" w:cs="Times New Roman"/>
          <w:bCs/>
          <w:noProof/>
          <w:color w:val="000000" w:themeColor="text1"/>
          <w:szCs w:val="24"/>
        </w:rPr>
        <w:t xml:space="preserve">) </w:t>
      </w:r>
      <w:r w:rsidR="00DE6AF8" w:rsidRPr="00894221">
        <w:rPr>
          <w:rFonts w:ascii="Times New Roman" w:eastAsia="標楷體" w:hAnsi="Times New Roman" w:cs="Times New Roman" w:hint="eastAsia"/>
          <w:bCs/>
          <w:noProof/>
          <w:color w:val="000000" w:themeColor="text1"/>
          <w:szCs w:val="24"/>
        </w:rPr>
        <w:t>臨床情境</w:t>
      </w:r>
      <w:r w:rsidRPr="00894221">
        <w:rPr>
          <w:rFonts w:ascii="Times New Roman" w:eastAsia="標楷體" w:hAnsi="Times New Roman" w:cs="Times New Roman" w:hint="eastAsia"/>
          <w:bCs/>
          <w:noProof/>
          <w:color w:val="000000" w:themeColor="text1"/>
          <w:szCs w:val="24"/>
        </w:rPr>
        <w:t>：</w:t>
      </w:r>
      <w:r w:rsidR="00E06737" w:rsidRPr="0089422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&lt;EndNote&gt;&lt;Cite&gt;&lt;Author&gt;Bailon&lt;/Author&gt;&lt;Year&gt;2018&lt;/Year&gt;&lt;RecNum&gt;51&lt;/RecNum&gt;&lt;DisplayText&gt;&lt;style face="superscript"&gt;48&lt;/style&gt;&lt;/DisplayText&gt;&lt;record&gt;&lt;rec-number&gt;51&lt;/rec-number&gt;&lt;foreign-keys&gt;&lt;key app="EN" db-id="ffw5eptdr90v2kev5adpfeawadw5s592f0er" timestamp="1545263256"&gt;51&lt;/key&gt;&lt;/foreign-keys&gt;&lt;ref-type name="Journal Article"&gt;17&lt;/ref-type&gt;&lt;contributors&gt;&lt;authors&gt;&lt;author&gt;Bailon, Carlos&lt;/author&gt;&lt;author&gt;Damas, Miguel&lt;/author&gt;&lt;author&gt;Pomares, Hector&lt;/author&gt;&lt;author&gt;Banos, Oresti&lt;/author&gt;&lt;/authors&gt;&lt;/contributors&gt;&lt;titles&gt;&lt;title&gt;SPIRA: An automatic system to support lower limb injury assessment&lt;/title&gt;&lt;secondary-title&gt;Journal of Ambient Intelligence and Humanized Computing&lt;/secondary-title&gt;&lt;/titles&gt;&lt;periodical&gt;&lt;full-title&gt;Journal of Ambient Intelligence and Humanized Computing&lt;/full-title&gt;&lt;/periodical&gt;&lt;dates&gt;&lt;year&gt;2018&lt;/year&gt;&lt;/dates&gt;&lt;isbn&gt;1868-5137&lt;/isbn&gt;&lt;urls&gt;&lt;/urls&gt;&lt;/record&gt;&lt;/Cite&gt;&lt;/EndNote&gt;</w:instrText>
      </w:r>
      <w:r w:rsidR="00E06737" w:rsidRPr="0089422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48</w:t>
      </w:r>
      <w:r w:rsidR="00E06737" w:rsidRPr="00894221">
        <w:rPr>
          <w:rFonts w:ascii="Times New Roman" w:eastAsia="標楷體" w:hAnsi="Times New Roman" w:cs="Times New Roman"/>
          <w:bCs/>
          <w:noProof/>
          <w:color w:val="000000" w:themeColor="text1"/>
          <w:szCs w:val="24"/>
        </w:rPr>
        <w:fldChar w:fldCharType="end"/>
      </w:r>
      <w:r w:rsidR="001665C2" w:rsidRPr="00894221">
        <w:rPr>
          <w:rFonts w:ascii="Times New Roman" w:eastAsia="標楷體" w:hAnsi="Times New Roman" w:cs="Times New Roman" w:hint="eastAsia"/>
          <w:bCs/>
          <w:noProof/>
          <w:color w:val="000000" w:themeColor="text1"/>
          <w:szCs w:val="24"/>
        </w:rPr>
        <w:t xml:space="preserve"> </w:t>
      </w:r>
      <w:r w:rsidR="006238BA" w:rsidRPr="00894221">
        <w:rPr>
          <w:rFonts w:ascii="Times New Roman" w:eastAsia="標楷體" w:hAnsi="Times New Roman" w:cs="Times New Roman" w:hint="eastAsia"/>
          <w:bCs/>
          <w:noProof/>
          <w:color w:val="000000" w:themeColor="text1"/>
          <w:szCs w:val="24"/>
        </w:rPr>
        <w:t>於</w:t>
      </w:r>
      <w:r w:rsidRPr="00894221">
        <w:rPr>
          <w:rFonts w:ascii="Times New Roman" w:eastAsia="標楷體" w:hAnsi="Times New Roman" w:cs="Times New Roman" w:hint="eastAsia"/>
          <w:bCs/>
          <w:noProof/>
          <w:color w:val="000000" w:themeColor="text1"/>
          <w:szCs w:val="24"/>
        </w:rPr>
        <w:t>常規</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Pr="00894221">
        <w:rPr>
          <w:rFonts w:ascii="Times New Roman" w:eastAsia="標楷體" w:hAnsi="Times New Roman" w:cs="Times New Roman" w:hint="eastAsia"/>
          <w:bCs/>
          <w:noProof/>
          <w:color w:val="000000" w:themeColor="text1"/>
          <w:szCs w:val="24"/>
        </w:rPr>
        <w:t>的情境</w:t>
      </w:r>
      <w:r w:rsidR="006238BA" w:rsidRPr="00894221">
        <w:rPr>
          <w:rFonts w:ascii="Times New Roman" w:eastAsia="標楷體" w:hAnsi="Times New Roman" w:cs="Times New Roman" w:hint="eastAsia"/>
          <w:bCs/>
          <w:noProof/>
          <w:color w:val="000000" w:themeColor="text1"/>
          <w:szCs w:val="24"/>
        </w:rPr>
        <w:t>下</w:t>
      </w:r>
      <w:r w:rsidR="00415593" w:rsidRPr="00894221">
        <w:rPr>
          <w:rFonts w:ascii="Times New Roman" w:eastAsia="標楷體" w:hAnsi="Times New Roman" w:cs="Times New Roman" w:hint="eastAsia"/>
          <w:bCs/>
          <w:noProof/>
          <w:color w:val="000000" w:themeColor="text1"/>
          <w:szCs w:val="24"/>
        </w:rPr>
        <w:t>，藉由固定之錄影設備</w:t>
      </w:r>
      <w:r w:rsidR="006238BA" w:rsidRPr="00894221">
        <w:rPr>
          <w:rFonts w:ascii="Times New Roman" w:eastAsia="標楷體" w:hAnsi="Times New Roman" w:cs="Times New Roman" w:hint="eastAsia"/>
          <w:bCs/>
          <w:noProof/>
          <w:color w:val="000000" w:themeColor="text1"/>
          <w:szCs w:val="24"/>
        </w:rPr>
        <w:t>拍攝</w:t>
      </w:r>
      <w:r w:rsidR="000C649E" w:rsidRPr="00894221">
        <w:rPr>
          <w:rFonts w:ascii="Times New Roman" w:eastAsia="標楷體" w:hAnsi="Times New Roman" w:cs="Times New Roman" w:hint="eastAsia"/>
          <w:bCs/>
          <w:noProof/>
          <w:color w:val="000000" w:themeColor="text1"/>
          <w:szCs w:val="24"/>
        </w:rPr>
        <w:t>醫療人員以「一般臨床評估工具」</w:t>
      </w:r>
      <w:r w:rsidR="00C3313A" w:rsidRPr="00894221">
        <w:rPr>
          <w:rFonts w:ascii="Times New Roman" w:eastAsia="標楷體" w:hAnsi="Times New Roman" w:cs="Times New Roman" w:hint="eastAsia"/>
          <w:bCs/>
          <w:noProof/>
          <w:color w:val="000000" w:themeColor="text1"/>
          <w:szCs w:val="24"/>
        </w:rPr>
        <w:t>評估</w:t>
      </w:r>
      <w:r w:rsidR="00415593" w:rsidRPr="00894221">
        <w:rPr>
          <w:rFonts w:ascii="Times New Roman" w:eastAsia="標楷體" w:hAnsi="Times New Roman" w:cs="Times New Roman" w:hint="eastAsia"/>
          <w:bCs/>
          <w:noProof/>
          <w:color w:val="000000" w:themeColor="text1"/>
          <w:szCs w:val="24"/>
        </w:rPr>
        <w:t>個案功能</w:t>
      </w:r>
      <w:r w:rsidR="00C3313A" w:rsidRPr="00894221">
        <w:rPr>
          <w:rFonts w:ascii="Times New Roman" w:eastAsia="標楷體" w:hAnsi="Times New Roman" w:cs="Times New Roman" w:hint="eastAsia"/>
          <w:bCs/>
          <w:noProof/>
          <w:color w:val="000000" w:themeColor="text1"/>
          <w:szCs w:val="24"/>
        </w:rPr>
        <w:t>（如：初評、追蹤評估、結案評估）</w:t>
      </w:r>
      <w:r w:rsidRPr="00894221">
        <w:rPr>
          <w:rFonts w:ascii="Times New Roman" w:eastAsia="標楷體" w:hAnsi="Times New Roman" w:cs="Times New Roman" w:hint="eastAsia"/>
          <w:bCs/>
          <w:noProof/>
          <w:color w:val="000000" w:themeColor="text1"/>
          <w:szCs w:val="24"/>
        </w:rPr>
        <w:t>及</w:t>
      </w:r>
      <w:r w:rsidR="00C3313A" w:rsidRPr="00894221">
        <w:rPr>
          <w:rFonts w:ascii="Times New Roman" w:eastAsia="標楷體" w:hAnsi="Times New Roman" w:cs="Times New Roman" w:hint="eastAsia"/>
          <w:bCs/>
          <w:noProof/>
          <w:color w:val="000000" w:themeColor="text1"/>
          <w:szCs w:val="24"/>
        </w:rPr>
        <w:t>從事</w:t>
      </w:r>
      <w:r w:rsidRPr="00894221">
        <w:rPr>
          <w:rFonts w:ascii="Times New Roman" w:eastAsia="標楷體" w:hAnsi="Times New Roman" w:cs="Times New Roman" w:hint="eastAsia"/>
          <w:bCs/>
          <w:noProof/>
          <w:color w:val="000000" w:themeColor="text1"/>
          <w:szCs w:val="24"/>
        </w:rPr>
        <w:t>治療</w:t>
      </w:r>
      <w:r w:rsidR="00C3313A" w:rsidRPr="00894221">
        <w:rPr>
          <w:rFonts w:ascii="Times New Roman" w:eastAsia="標楷體" w:hAnsi="Times New Roman" w:cs="Times New Roman" w:hint="eastAsia"/>
          <w:bCs/>
          <w:noProof/>
          <w:color w:val="000000" w:themeColor="text1"/>
          <w:szCs w:val="24"/>
        </w:rPr>
        <w:t>活動（如：</w:t>
      </w:r>
      <w:r w:rsidR="006238BA" w:rsidRPr="00894221">
        <w:rPr>
          <w:rFonts w:ascii="Times New Roman" w:eastAsia="標楷體" w:hAnsi="Times New Roman" w:cs="Times New Roman" w:hint="eastAsia"/>
          <w:bCs/>
          <w:noProof/>
          <w:color w:val="000000" w:themeColor="text1"/>
          <w:szCs w:val="24"/>
        </w:rPr>
        <w:t>上下肢動作訓練、平衡訓練及行走訓練</w:t>
      </w:r>
      <w:r w:rsidR="00C3313A" w:rsidRPr="00894221">
        <w:rPr>
          <w:rFonts w:ascii="Times New Roman" w:eastAsia="標楷體" w:hAnsi="Times New Roman" w:cs="Times New Roman" w:hint="eastAsia"/>
          <w:bCs/>
          <w:noProof/>
          <w:color w:val="000000" w:themeColor="text1"/>
          <w:szCs w:val="24"/>
        </w:rPr>
        <w:t>）</w:t>
      </w:r>
      <w:r w:rsidR="006238BA" w:rsidRPr="00894221">
        <w:rPr>
          <w:rFonts w:ascii="Times New Roman" w:eastAsia="標楷體" w:hAnsi="Times New Roman" w:cs="Times New Roman" w:hint="eastAsia"/>
          <w:bCs/>
          <w:noProof/>
          <w:color w:val="000000" w:themeColor="text1"/>
          <w:szCs w:val="24"/>
        </w:rPr>
        <w:t>之</w:t>
      </w:r>
      <w:r w:rsidR="000C649E" w:rsidRPr="00894221">
        <w:rPr>
          <w:rFonts w:ascii="Times New Roman" w:eastAsia="標楷體" w:hAnsi="Times New Roman" w:cs="Times New Roman" w:hint="eastAsia"/>
          <w:bCs/>
          <w:noProof/>
          <w:color w:val="000000" w:themeColor="text1"/>
          <w:szCs w:val="24"/>
        </w:rPr>
        <w:t>歷程</w:t>
      </w:r>
      <w:r w:rsidR="00811D1A" w:rsidRPr="00894221">
        <w:rPr>
          <w:rFonts w:ascii="Times New Roman" w:eastAsia="標楷體" w:hAnsi="Times New Roman" w:cs="Times New Roman" w:hint="eastAsia"/>
          <w:bCs/>
          <w:noProof/>
          <w:color w:val="000000" w:themeColor="text1"/>
          <w:szCs w:val="24"/>
        </w:rPr>
        <w:t>，</w:t>
      </w:r>
      <w:r w:rsidR="00811D1A" w:rsidRPr="00894221">
        <w:rPr>
          <w:rFonts w:ascii="Times New Roman" w:eastAsia="標楷體" w:hAnsi="Times New Roman" w:cs="Times New Roman" w:hint="eastAsia"/>
          <w:bCs/>
          <w:noProof/>
          <w:color w:val="000000" w:themeColor="text1"/>
          <w:szCs w:val="24"/>
        </w:rPr>
        <w:t>AI</w:t>
      </w:r>
      <w:r w:rsidR="00811D1A" w:rsidRPr="00894221">
        <w:rPr>
          <w:rFonts w:ascii="Times New Roman" w:eastAsia="標楷體" w:hAnsi="Times New Roman" w:cs="Times New Roman" w:hint="eastAsia"/>
          <w:bCs/>
          <w:noProof/>
          <w:color w:val="000000" w:themeColor="text1"/>
          <w:szCs w:val="24"/>
        </w:rPr>
        <w:t>系統</w:t>
      </w:r>
      <w:r w:rsidR="00415593" w:rsidRPr="00894221">
        <w:rPr>
          <w:rFonts w:ascii="Times New Roman" w:eastAsia="標楷體" w:hAnsi="Times New Roman" w:cs="Times New Roman" w:hint="eastAsia"/>
          <w:bCs/>
          <w:noProof/>
          <w:color w:val="000000" w:themeColor="text1"/>
          <w:szCs w:val="24"/>
        </w:rPr>
        <w:t>藉由分析錄影資料以完成</w:t>
      </w:r>
      <w:r w:rsidR="00811D1A" w:rsidRPr="00894221">
        <w:rPr>
          <w:rFonts w:ascii="Times New Roman" w:eastAsia="標楷體" w:hAnsi="Times New Roman" w:cs="Times New Roman" w:hint="eastAsia"/>
          <w:bCs/>
          <w:noProof/>
          <w:color w:val="000000" w:themeColor="text1"/>
          <w:szCs w:val="24"/>
        </w:rPr>
        <w:t>評估</w:t>
      </w:r>
      <w:r w:rsidRPr="00894221">
        <w:rPr>
          <w:rFonts w:ascii="Times New Roman" w:eastAsia="標楷體" w:hAnsi="Times New Roman" w:cs="Times New Roman" w:hint="eastAsia"/>
          <w:bCs/>
          <w:noProof/>
          <w:color w:val="000000" w:themeColor="text1"/>
          <w:szCs w:val="24"/>
        </w:rPr>
        <w:t>。</w:t>
      </w:r>
      <w:r w:rsidR="00DE6AF8" w:rsidRPr="00894221">
        <w:rPr>
          <w:rFonts w:ascii="Times New Roman" w:eastAsia="標楷體" w:hAnsi="Times New Roman" w:cs="Times New Roman" w:hint="eastAsia"/>
          <w:bCs/>
          <w:noProof/>
          <w:color w:val="000000" w:themeColor="text1"/>
          <w:szCs w:val="24"/>
        </w:rPr>
        <w:t>臨床情境</w:t>
      </w:r>
      <w:r w:rsidR="006238BA" w:rsidRPr="00894221">
        <w:rPr>
          <w:rFonts w:ascii="Times New Roman" w:eastAsia="標楷體" w:hAnsi="Times New Roman" w:cs="Times New Roman" w:hint="eastAsia"/>
          <w:bCs/>
          <w:noProof/>
          <w:color w:val="000000" w:themeColor="text1"/>
          <w:szCs w:val="24"/>
        </w:rPr>
        <w:t>評估之優點為可「自然</w:t>
      </w:r>
      <w:r w:rsidR="00E959E8" w:rsidRPr="00894221">
        <w:rPr>
          <w:rFonts w:ascii="Times New Roman" w:eastAsia="標楷體" w:hAnsi="Times New Roman" w:cs="Times New Roman" w:hint="eastAsia"/>
          <w:bCs/>
          <w:noProof/>
          <w:color w:val="000000" w:themeColor="text1"/>
          <w:szCs w:val="24"/>
        </w:rPr>
        <w:t>地」評估個案</w:t>
      </w:r>
      <w:r w:rsidR="00AF1BA5" w:rsidRPr="00894221">
        <w:rPr>
          <w:rFonts w:ascii="Times New Roman" w:eastAsia="標楷體" w:hAnsi="Times New Roman" w:cs="Times New Roman" w:hint="eastAsia"/>
          <w:bCs/>
          <w:noProof/>
          <w:color w:val="000000" w:themeColor="text1"/>
          <w:szCs w:val="24"/>
        </w:rPr>
        <w:t>功能</w:t>
      </w:r>
      <w:r w:rsidR="00E959E8" w:rsidRPr="00894221">
        <w:rPr>
          <w:rFonts w:ascii="Times New Roman" w:eastAsia="標楷體" w:hAnsi="Times New Roman" w:cs="Times New Roman" w:hint="eastAsia"/>
          <w:bCs/>
          <w:noProof/>
          <w:color w:val="000000" w:themeColor="text1"/>
          <w:szCs w:val="24"/>
        </w:rPr>
        <w:t>，無須臨床人員及個案額外之評估時間。然而，由於</w:t>
      </w:r>
      <w:r w:rsidR="006238BA" w:rsidRPr="00894221">
        <w:rPr>
          <w:rFonts w:ascii="Times New Roman" w:eastAsia="標楷體" w:hAnsi="Times New Roman" w:cs="Times New Roman" w:hint="eastAsia"/>
          <w:bCs/>
          <w:noProof/>
          <w:color w:val="000000" w:themeColor="text1"/>
          <w:szCs w:val="24"/>
        </w:rPr>
        <w:t>無特定之測驗題目</w:t>
      </w:r>
      <w:r w:rsidR="00E959E8" w:rsidRPr="00894221">
        <w:rPr>
          <w:rFonts w:ascii="Times New Roman" w:eastAsia="標楷體" w:hAnsi="Times New Roman" w:cs="Times New Roman" w:hint="eastAsia"/>
          <w:bCs/>
          <w:noProof/>
          <w:color w:val="000000" w:themeColor="text1"/>
          <w:szCs w:val="24"/>
        </w:rPr>
        <w:t>及拍攝掌鏡人員</w:t>
      </w:r>
      <w:r w:rsidR="006238BA" w:rsidRPr="00894221">
        <w:rPr>
          <w:rFonts w:ascii="Times New Roman" w:eastAsia="標楷體" w:hAnsi="Times New Roman" w:cs="Times New Roman" w:hint="eastAsia"/>
          <w:bCs/>
          <w:noProof/>
          <w:color w:val="000000" w:themeColor="text1"/>
          <w:szCs w:val="24"/>
        </w:rPr>
        <w:t>，因此可評估之</w:t>
      </w:r>
      <w:r w:rsidR="00AF1BA5" w:rsidRPr="00894221">
        <w:rPr>
          <w:rFonts w:ascii="Times New Roman" w:eastAsia="標楷體" w:hAnsi="Times New Roman" w:cs="Times New Roman" w:hint="eastAsia"/>
          <w:bCs/>
          <w:noProof/>
          <w:color w:val="000000" w:themeColor="text1"/>
          <w:szCs w:val="24"/>
        </w:rPr>
        <w:t>功能</w:t>
      </w:r>
      <w:r w:rsidR="00811D1A" w:rsidRPr="00894221">
        <w:rPr>
          <w:rFonts w:ascii="Times New Roman" w:eastAsia="標楷體" w:hAnsi="Times New Roman" w:cs="Times New Roman" w:hint="eastAsia"/>
          <w:bCs/>
          <w:noProof/>
          <w:color w:val="000000" w:themeColor="text1"/>
          <w:szCs w:val="24"/>
        </w:rPr>
        <w:t>向度</w:t>
      </w:r>
      <w:r w:rsidR="006238BA" w:rsidRPr="00894221">
        <w:rPr>
          <w:rFonts w:ascii="Times New Roman" w:eastAsia="標楷體" w:hAnsi="Times New Roman" w:cs="Times New Roman" w:hint="eastAsia"/>
          <w:bCs/>
          <w:noProof/>
          <w:color w:val="000000" w:themeColor="text1"/>
          <w:szCs w:val="24"/>
        </w:rPr>
        <w:t>及</w:t>
      </w:r>
      <w:r w:rsidR="00811D1A" w:rsidRPr="00894221">
        <w:rPr>
          <w:rFonts w:ascii="Times New Roman" w:eastAsia="標楷體" w:hAnsi="Times New Roman" w:cs="Times New Roman" w:hint="eastAsia"/>
          <w:bCs/>
          <w:noProof/>
          <w:color w:val="000000" w:themeColor="text1"/>
          <w:szCs w:val="24"/>
        </w:rPr>
        <w:t>內容較侷限，</w:t>
      </w:r>
      <w:r w:rsidR="00E959E8" w:rsidRPr="00894221">
        <w:rPr>
          <w:rFonts w:ascii="Times New Roman" w:eastAsia="標楷體" w:hAnsi="Times New Roman" w:cs="Times New Roman" w:hint="eastAsia"/>
          <w:bCs/>
          <w:noProof/>
          <w:color w:val="000000" w:themeColor="text1"/>
          <w:szCs w:val="24"/>
        </w:rPr>
        <w:t>且影片之拍攝品質不穩定</w:t>
      </w:r>
      <w:r w:rsidR="00672AD5" w:rsidRPr="00894221">
        <w:rPr>
          <w:rFonts w:ascii="Times New Roman" w:eastAsia="標楷體" w:hAnsi="Times New Roman" w:cs="Times New Roman" w:hint="eastAsia"/>
          <w:bCs/>
          <w:noProof/>
          <w:color w:val="000000" w:themeColor="text1"/>
          <w:szCs w:val="24"/>
        </w:rPr>
        <w:t>。臨床情境評估可作為主要之動作評估方法，因評估負擔最小，但</w:t>
      </w:r>
      <w:r w:rsidR="00553A52" w:rsidRPr="00894221">
        <w:rPr>
          <w:rFonts w:ascii="Times New Roman" w:eastAsia="標楷體" w:hAnsi="Times New Roman" w:cs="Times New Roman" w:hint="eastAsia"/>
          <w:bCs/>
          <w:noProof/>
          <w:color w:val="000000" w:themeColor="text1"/>
          <w:szCs w:val="24"/>
        </w:rPr>
        <w:t>可能需要多次（如</w:t>
      </w:r>
      <w:r w:rsidR="00553A52" w:rsidRPr="00894221">
        <w:rPr>
          <w:rFonts w:ascii="Times New Roman" w:eastAsia="標楷體" w:hAnsi="Times New Roman" w:cs="Times New Roman" w:hint="eastAsia"/>
          <w:bCs/>
          <w:noProof/>
          <w:color w:val="000000" w:themeColor="text1"/>
          <w:szCs w:val="24"/>
        </w:rPr>
        <w:t>2</w:t>
      </w:r>
      <w:r w:rsidR="00553A52" w:rsidRPr="00894221">
        <w:rPr>
          <w:rFonts w:ascii="Times New Roman" w:eastAsia="標楷體" w:hAnsi="Times New Roman" w:cs="Times New Roman" w:hint="eastAsia"/>
          <w:bCs/>
          <w:noProof/>
          <w:color w:val="000000" w:themeColor="text1"/>
          <w:szCs w:val="24"/>
        </w:rPr>
        <w:t>～</w:t>
      </w:r>
      <w:r w:rsidR="00553A52" w:rsidRPr="00894221">
        <w:rPr>
          <w:rFonts w:ascii="Times New Roman" w:eastAsia="標楷體" w:hAnsi="Times New Roman" w:cs="Times New Roman" w:hint="eastAsia"/>
          <w:bCs/>
          <w:noProof/>
          <w:color w:val="000000" w:themeColor="text1"/>
          <w:szCs w:val="24"/>
        </w:rPr>
        <w:t>3</w:t>
      </w:r>
      <w:r w:rsidR="00553A52" w:rsidRPr="00894221">
        <w:rPr>
          <w:rFonts w:ascii="Times New Roman" w:eastAsia="標楷體" w:hAnsi="Times New Roman" w:cs="Times New Roman" w:hint="eastAsia"/>
          <w:bCs/>
          <w:noProof/>
          <w:color w:val="000000" w:themeColor="text1"/>
          <w:szCs w:val="24"/>
        </w:rPr>
        <w:t>）次臨床情境評估，方能累積可靠</w:t>
      </w:r>
      <w:r w:rsidR="00A339FF" w:rsidRPr="00894221">
        <w:rPr>
          <w:rFonts w:ascii="Times New Roman" w:eastAsia="標楷體" w:hAnsi="Times New Roman" w:cs="Times New Roman" w:hint="eastAsia"/>
          <w:bCs/>
          <w:noProof/>
          <w:color w:val="000000" w:themeColor="text1"/>
          <w:szCs w:val="24"/>
        </w:rPr>
        <w:t>、豐富</w:t>
      </w:r>
      <w:r w:rsidR="00553A52" w:rsidRPr="00894221">
        <w:rPr>
          <w:rFonts w:ascii="Times New Roman" w:eastAsia="標楷體" w:hAnsi="Times New Roman" w:cs="Times New Roman" w:hint="eastAsia"/>
          <w:bCs/>
          <w:noProof/>
          <w:color w:val="000000" w:themeColor="text1"/>
          <w:szCs w:val="24"/>
        </w:rPr>
        <w:t>之評估資訊。</w:t>
      </w:r>
      <w:r w:rsidR="007761FA" w:rsidRPr="00894221">
        <w:rPr>
          <w:rFonts w:ascii="Times New Roman" w:eastAsia="標楷體" w:hAnsi="Times New Roman" w:cs="Times New Roman" w:hint="eastAsia"/>
          <w:bCs/>
          <w:noProof/>
          <w:color w:val="000000" w:themeColor="text1"/>
          <w:szCs w:val="24"/>
        </w:rPr>
        <w:t>另臨床情境之</w:t>
      </w:r>
      <w:r w:rsidR="007761FA" w:rsidRPr="00894221">
        <w:rPr>
          <w:rFonts w:ascii="Times New Roman" w:eastAsia="標楷體" w:hAnsi="Times New Roman" w:cs="Times New Roman" w:hint="eastAsia"/>
          <w:bCs/>
          <w:noProof/>
          <w:color w:val="000000" w:themeColor="text1"/>
          <w:szCs w:val="24"/>
        </w:rPr>
        <w:t>AI</w:t>
      </w:r>
      <w:r w:rsidR="007761FA" w:rsidRPr="00894221">
        <w:rPr>
          <w:rFonts w:ascii="Times New Roman" w:eastAsia="標楷體" w:hAnsi="Times New Roman" w:cs="Times New Roman" w:hint="eastAsia"/>
          <w:bCs/>
          <w:noProof/>
          <w:color w:val="000000" w:themeColor="text1"/>
          <w:szCs w:val="24"/>
        </w:rPr>
        <w:t>評估，若評估內容或精準度不足，可由</w:t>
      </w:r>
      <w:r w:rsidR="007761FA" w:rsidRPr="00894221">
        <w:rPr>
          <w:rFonts w:ascii="Times New Roman" w:eastAsia="標楷體" w:hAnsi="Times New Roman" w:cs="Times New Roman" w:hint="eastAsia"/>
          <w:bCs/>
          <w:noProof/>
          <w:color w:val="000000" w:themeColor="text1"/>
          <w:szCs w:val="24"/>
        </w:rPr>
        <w:t>AI</w:t>
      </w:r>
      <w:r w:rsidR="007761FA" w:rsidRPr="00894221">
        <w:rPr>
          <w:rFonts w:ascii="Times New Roman" w:eastAsia="標楷體" w:hAnsi="Times New Roman" w:cs="Times New Roman" w:hint="eastAsia"/>
          <w:bCs/>
          <w:noProof/>
          <w:color w:val="000000" w:themeColor="text1"/>
          <w:szCs w:val="24"/>
        </w:rPr>
        <w:t>提醒醫療人員補充不足，如</w:t>
      </w:r>
      <w:r w:rsidR="007761FA" w:rsidRPr="00894221">
        <w:rPr>
          <w:rFonts w:ascii="Times New Roman" w:eastAsia="標楷體" w:hAnsi="Times New Roman" w:cs="Times New Roman" w:hint="eastAsia"/>
          <w:bCs/>
          <w:noProof/>
          <w:color w:val="000000" w:themeColor="text1"/>
          <w:szCs w:val="24"/>
        </w:rPr>
        <w:t>A</w:t>
      </w:r>
      <w:r w:rsidR="007761FA" w:rsidRPr="00894221">
        <w:rPr>
          <w:rFonts w:ascii="Times New Roman" w:eastAsia="標楷體" w:hAnsi="Times New Roman" w:cs="Times New Roman"/>
          <w:bCs/>
          <w:noProof/>
          <w:color w:val="000000" w:themeColor="text1"/>
          <w:szCs w:val="24"/>
        </w:rPr>
        <w:t>I</w:t>
      </w:r>
      <w:r w:rsidR="007761FA" w:rsidRPr="00894221">
        <w:rPr>
          <w:rFonts w:ascii="Times New Roman" w:eastAsia="標楷體" w:hAnsi="Times New Roman" w:cs="Times New Roman"/>
          <w:bCs/>
          <w:noProof/>
          <w:color w:val="000000" w:themeColor="text1"/>
          <w:szCs w:val="24"/>
        </w:rPr>
        <w:t>提示</w:t>
      </w:r>
      <w:r w:rsidR="007761FA" w:rsidRPr="00894221">
        <w:rPr>
          <w:rFonts w:ascii="Times New Roman" w:eastAsia="標楷體" w:hAnsi="Times New Roman" w:cs="Times New Roman" w:hint="eastAsia"/>
          <w:bCs/>
          <w:noProof/>
          <w:color w:val="000000" w:themeColor="text1"/>
          <w:szCs w:val="24"/>
        </w:rPr>
        <w:t>部分標準情境之題目</w:t>
      </w:r>
      <w:r w:rsidR="00FD451A">
        <w:rPr>
          <w:rFonts w:ascii="Times New Roman" w:eastAsia="標楷體" w:hAnsi="Times New Roman" w:cs="Times New Roman" w:hint="eastAsia"/>
          <w:bCs/>
          <w:noProof/>
          <w:color w:val="000000" w:themeColor="text1"/>
          <w:szCs w:val="24"/>
        </w:rPr>
        <w:t>，藉以</w:t>
      </w:r>
      <w:r w:rsidR="007761FA" w:rsidRPr="00894221">
        <w:rPr>
          <w:rFonts w:ascii="Times New Roman" w:eastAsia="標楷體" w:hAnsi="Times New Roman" w:cs="Times New Roman" w:hint="eastAsia"/>
          <w:bCs/>
          <w:noProof/>
          <w:color w:val="000000" w:themeColor="text1"/>
          <w:szCs w:val="24"/>
        </w:rPr>
        <w:t>補足評估內容與</w:t>
      </w:r>
      <w:r w:rsidR="00FD451A">
        <w:rPr>
          <w:rFonts w:ascii="Times New Roman" w:eastAsia="標楷體" w:hAnsi="Times New Roman" w:cs="Times New Roman" w:hint="eastAsia"/>
          <w:bCs/>
          <w:noProof/>
          <w:color w:val="000000" w:themeColor="text1"/>
          <w:szCs w:val="24"/>
        </w:rPr>
        <w:t>提升</w:t>
      </w:r>
      <w:r w:rsidR="007761FA" w:rsidRPr="00894221">
        <w:rPr>
          <w:rFonts w:ascii="Times New Roman" w:eastAsia="標楷體" w:hAnsi="Times New Roman" w:cs="Times New Roman" w:hint="eastAsia"/>
          <w:bCs/>
          <w:noProof/>
          <w:color w:val="000000" w:themeColor="text1"/>
          <w:szCs w:val="24"/>
        </w:rPr>
        <w:t>精準度。</w:t>
      </w:r>
    </w:p>
    <w:p w14:paraId="6F001B61" w14:textId="783DC706" w:rsidR="00C52605" w:rsidRPr="00894221" w:rsidRDefault="00C52605" w:rsidP="0026280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現有標準化工具之適用情境</w:t>
      </w:r>
      <w:r w:rsidR="00FD451A">
        <w:rPr>
          <w:rFonts w:ascii="Times New Roman" w:eastAsia="標楷體" w:hAnsi="Times New Roman" w:cs="Times New Roman" w:hint="eastAsia"/>
          <w:bCs/>
          <w:noProof/>
          <w:color w:val="000000" w:themeColor="text1"/>
          <w:szCs w:val="24"/>
        </w:rPr>
        <w:t>有限</w:t>
      </w:r>
      <w:r w:rsidRPr="00894221">
        <w:rPr>
          <w:rFonts w:ascii="Times New Roman" w:eastAsia="標楷體" w:hAnsi="Times New Roman" w:cs="Times New Roman" w:hint="eastAsia"/>
          <w:bCs/>
          <w:noProof/>
          <w:color w:val="000000" w:themeColor="text1"/>
          <w:szCs w:val="24"/>
        </w:rPr>
        <w:t>，僅</w:t>
      </w:r>
      <w:r w:rsidR="00FD451A">
        <w:rPr>
          <w:rFonts w:ascii="Times New Roman" w:eastAsia="標楷體" w:hAnsi="Times New Roman" w:cs="Times New Roman" w:hint="eastAsia"/>
          <w:bCs/>
          <w:noProof/>
          <w:color w:val="000000" w:themeColor="text1"/>
          <w:szCs w:val="24"/>
        </w:rPr>
        <w:t>能</w:t>
      </w:r>
      <w:r w:rsidRPr="00894221">
        <w:rPr>
          <w:rFonts w:ascii="Times New Roman" w:eastAsia="標楷體" w:hAnsi="Times New Roman" w:cs="Times New Roman" w:hint="eastAsia"/>
          <w:bCs/>
          <w:noProof/>
          <w:color w:val="000000" w:themeColor="text1"/>
          <w:szCs w:val="24"/>
        </w:rPr>
        <w:t>於標準情境下由研究人員評估或</w:t>
      </w:r>
      <w:r w:rsidR="00DE6AF8" w:rsidRPr="00894221">
        <w:rPr>
          <w:rFonts w:ascii="Times New Roman" w:eastAsia="標楷體" w:hAnsi="Times New Roman" w:cs="Times New Roman" w:hint="eastAsia"/>
          <w:bCs/>
          <w:noProof/>
          <w:color w:val="000000" w:themeColor="text1"/>
          <w:szCs w:val="24"/>
        </w:rPr>
        <w:t>臨床情境</w:t>
      </w:r>
      <w:r w:rsidRPr="00894221">
        <w:rPr>
          <w:rFonts w:ascii="Times New Roman" w:eastAsia="標楷體" w:hAnsi="Times New Roman" w:cs="Times New Roman" w:hint="eastAsia"/>
          <w:bCs/>
          <w:noProof/>
          <w:color w:val="000000" w:themeColor="text1"/>
          <w:szCs w:val="24"/>
        </w:rPr>
        <w:t>下由臨床人員評估</w:t>
      </w:r>
      <w:r w:rsidR="00FD451A">
        <w:rPr>
          <w:rFonts w:ascii="Times New Roman" w:eastAsia="標楷體" w:hAnsi="Times New Roman" w:cs="Times New Roman" w:hint="eastAsia"/>
          <w:bCs/>
          <w:noProof/>
          <w:color w:val="000000" w:themeColor="text1"/>
          <w:szCs w:val="24"/>
        </w:rPr>
        <w:t>。相對地，</w:t>
      </w:r>
      <w:r w:rsidRPr="00894221">
        <w:rPr>
          <w:rFonts w:ascii="Times New Roman" w:eastAsia="標楷體" w:hAnsi="Times New Roman" w:cs="Times New Roman" w:hint="eastAsia"/>
          <w:bCs/>
          <w:noProof/>
          <w:color w:val="000000" w:themeColor="text1"/>
          <w:szCs w:val="24"/>
        </w:rPr>
        <w:t>AI</w:t>
      </w:r>
      <w:r w:rsidRPr="00894221">
        <w:rPr>
          <w:rFonts w:ascii="Times New Roman" w:eastAsia="標楷體" w:hAnsi="Times New Roman" w:cs="Times New Roman" w:hint="eastAsia"/>
          <w:bCs/>
          <w:noProof/>
          <w:color w:val="000000" w:themeColor="text1"/>
          <w:szCs w:val="24"/>
        </w:rPr>
        <w:t>以錄影方式評估可應用於更廣泛之評估情境，故能克服傳統評估受到環境（如：醫療院所）、人力（必需由臨床人員施測）、時間（僅臨床上初評、追蹤評估、結案評估）等限制，以蒐集患者更完整（不同情境下且時間上更連續）的資訊。</w:t>
      </w:r>
    </w:p>
    <w:p w14:paraId="7D10DF7F" w14:textId="1831D5FB" w:rsidR="003332C4" w:rsidRPr="00894221" w:rsidRDefault="003332C4" w:rsidP="00B747D6">
      <w:pPr>
        <w:ind w:firstLine="480"/>
        <w:rPr>
          <w:rFonts w:ascii="Times New Roman" w:eastAsia="標楷體" w:hAnsi="Times New Roman" w:cs="Times New Roman"/>
          <w:bCs/>
          <w:noProof/>
          <w:color w:val="000000" w:themeColor="text1"/>
          <w:szCs w:val="24"/>
        </w:rPr>
      </w:pPr>
    </w:p>
    <w:p w14:paraId="4AEABF12" w14:textId="646FA5B0" w:rsidR="003332C4" w:rsidRPr="00894221" w:rsidRDefault="00C916D0" w:rsidP="00DC16DE">
      <w:pPr>
        <w:rPr>
          <w:rFonts w:ascii="Times New Roman" w:eastAsia="標楷體" w:hAnsi="Times New Roman" w:cs="Times New Roman"/>
          <w:bCs/>
          <w:noProof/>
          <w:color w:val="FF0000"/>
          <w:szCs w:val="24"/>
        </w:rPr>
      </w:pPr>
      <w:r w:rsidRPr="00894221">
        <w:rPr>
          <w:rFonts w:ascii="Times New Roman" w:eastAsia="標楷體" w:hAnsi="Times New Roman" w:cs="Times New Roman" w:hint="eastAsia"/>
          <w:bCs/>
          <w:noProof/>
          <w:color w:val="000000" w:themeColor="text1"/>
          <w:szCs w:val="24"/>
        </w:rPr>
        <w:t>表二</w:t>
      </w:r>
      <w:r w:rsidR="001627E4"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AI</w:t>
      </w:r>
      <w:r w:rsidRPr="00894221">
        <w:rPr>
          <w:rFonts w:ascii="Times New Roman" w:eastAsia="標楷體" w:hAnsi="Times New Roman" w:cs="Times New Roman" w:hint="eastAsia"/>
          <w:bCs/>
          <w:noProof/>
          <w:color w:val="000000" w:themeColor="text1"/>
          <w:szCs w:val="24"/>
        </w:rPr>
        <w:t>系統評估之</w:t>
      </w:r>
      <w:r w:rsidR="004056B0" w:rsidRPr="00894221">
        <w:rPr>
          <w:rFonts w:ascii="Times New Roman" w:eastAsia="標楷體" w:hAnsi="Times New Roman" w:cs="Times New Roman" w:hint="eastAsia"/>
          <w:bCs/>
          <w:noProof/>
          <w:color w:val="000000" w:themeColor="text1"/>
          <w:szCs w:val="24"/>
        </w:rPr>
        <w:t>3</w:t>
      </w:r>
      <w:r w:rsidRPr="00894221">
        <w:rPr>
          <w:rFonts w:ascii="Times New Roman" w:eastAsia="標楷體" w:hAnsi="Times New Roman" w:cs="Times New Roman" w:hint="eastAsia"/>
          <w:bCs/>
          <w:noProof/>
          <w:color w:val="000000" w:themeColor="text1"/>
          <w:szCs w:val="24"/>
        </w:rPr>
        <w:t>種適用情境</w:t>
      </w:r>
    </w:p>
    <w:tbl>
      <w:tblPr>
        <w:tblStyle w:val="11"/>
        <w:tblW w:w="9639" w:type="dxa"/>
        <w:tblLook w:val="04A0" w:firstRow="1" w:lastRow="0" w:firstColumn="1" w:lastColumn="0" w:noHBand="0" w:noVBand="1"/>
      </w:tblPr>
      <w:tblGrid>
        <w:gridCol w:w="1560"/>
        <w:gridCol w:w="2693"/>
        <w:gridCol w:w="2693"/>
        <w:gridCol w:w="2693"/>
      </w:tblGrid>
      <w:tr w:rsidR="00672AD5" w:rsidRPr="00894221" w14:paraId="50DD685F" w14:textId="77777777" w:rsidTr="00506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6BCCF54D" w14:textId="77777777" w:rsidR="00672AD5" w:rsidRPr="00894221" w:rsidRDefault="00672AD5" w:rsidP="00B747D6">
            <w:pPr>
              <w:rPr>
                <w:rFonts w:ascii="Times New Roman" w:eastAsia="標楷體" w:hAnsi="Times New Roman" w:cs="Times New Roman"/>
                <w:bCs w:val="0"/>
                <w:noProof/>
                <w:color w:val="000000" w:themeColor="text1"/>
                <w:szCs w:val="24"/>
              </w:rPr>
            </w:pPr>
          </w:p>
        </w:tc>
        <w:tc>
          <w:tcPr>
            <w:tcW w:w="2693" w:type="dxa"/>
            <w:tcBorders>
              <w:top w:val="single" w:sz="4" w:space="0" w:color="auto"/>
              <w:bottom w:val="single" w:sz="4" w:space="0" w:color="auto"/>
            </w:tcBorders>
          </w:tcPr>
          <w:p w14:paraId="30EB8C00" w14:textId="4F39B939" w:rsidR="00672AD5" w:rsidRPr="00894221" w:rsidRDefault="00672AD5" w:rsidP="00A56B0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標準情境</w:t>
            </w:r>
          </w:p>
        </w:tc>
        <w:tc>
          <w:tcPr>
            <w:tcW w:w="2693" w:type="dxa"/>
            <w:tcBorders>
              <w:top w:val="single" w:sz="4" w:space="0" w:color="auto"/>
              <w:left w:val="nil"/>
              <w:bottom w:val="single" w:sz="4" w:space="0" w:color="auto"/>
            </w:tcBorders>
          </w:tcPr>
          <w:p w14:paraId="192458BF" w14:textId="48AE8E86" w:rsidR="00672AD5" w:rsidRPr="00894221" w:rsidRDefault="00672AD5" w:rsidP="00A56B0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臨床情境</w:t>
            </w:r>
          </w:p>
        </w:tc>
        <w:tc>
          <w:tcPr>
            <w:tcW w:w="2693" w:type="dxa"/>
            <w:tcBorders>
              <w:top w:val="single" w:sz="4" w:space="0" w:color="auto"/>
              <w:bottom w:val="single" w:sz="4" w:space="0" w:color="auto"/>
            </w:tcBorders>
          </w:tcPr>
          <w:p w14:paraId="226D617E" w14:textId="42FDF886" w:rsidR="00672AD5" w:rsidRPr="00894221" w:rsidRDefault="00672AD5" w:rsidP="00A56B06">
            <w:pPr>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居家指定情境</w:t>
            </w:r>
          </w:p>
        </w:tc>
      </w:tr>
      <w:tr w:rsidR="00672AD5" w:rsidRPr="00894221" w14:paraId="41795229" w14:textId="77777777" w:rsidTr="0050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58F9F727" w14:textId="7E077EC3" w:rsidR="00672AD5" w:rsidRPr="00894221" w:rsidRDefault="00672AD5" w:rsidP="00B747D6">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評估內容</w:t>
            </w:r>
          </w:p>
        </w:tc>
        <w:tc>
          <w:tcPr>
            <w:tcW w:w="2693" w:type="dxa"/>
            <w:tcBorders>
              <w:top w:val="single" w:sz="4" w:space="0" w:color="auto"/>
            </w:tcBorders>
          </w:tcPr>
          <w:p w14:paraId="0708C9D6" w14:textId="77777777" w:rsidR="00672AD5" w:rsidRPr="00894221" w:rsidRDefault="00672AD5" w:rsidP="00D537B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研究</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臨床人員設計及</w:t>
            </w:r>
          </w:p>
          <w:p w14:paraId="5A74AFAF" w14:textId="584C6D45" w:rsidR="00672AD5" w:rsidRPr="00894221" w:rsidRDefault="00672AD5" w:rsidP="00D537B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指定之動作</w:t>
            </w:r>
          </w:p>
        </w:tc>
        <w:tc>
          <w:tcPr>
            <w:tcW w:w="2693" w:type="dxa"/>
            <w:tcBorders>
              <w:top w:val="single" w:sz="4" w:space="0" w:color="auto"/>
              <w:left w:val="nil"/>
            </w:tcBorders>
          </w:tcPr>
          <w:p w14:paraId="4984AD62" w14:textId="1CA718FD" w:rsidR="00672AD5" w:rsidRPr="00894221" w:rsidRDefault="00672AD5" w:rsidP="00672AD5">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患者於常規臨床之表現，包含評估及治療</w:t>
            </w:r>
          </w:p>
        </w:tc>
        <w:tc>
          <w:tcPr>
            <w:tcW w:w="2693" w:type="dxa"/>
            <w:tcBorders>
              <w:top w:val="single" w:sz="4" w:space="0" w:color="auto"/>
              <w:left w:val="nil"/>
            </w:tcBorders>
          </w:tcPr>
          <w:p w14:paraId="46FF8350" w14:textId="74E7A883" w:rsidR="00672AD5" w:rsidRPr="00894221" w:rsidRDefault="00672AD5" w:rsidP="00D537BB">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研究</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臨床人員設計及</w:t>
            </w:r>
            <w:r w:rsidRPr="00894221">
              <w:rPr>
                <w:rFonts w:ascii="Times New Roman" w:eastAsia="標楷體" w:hAnsi="Times New Roman" w:cs="Times New Roman"/>
                <w:bCs/>
                <w:noProof/>
                <w:color w:val="000000" w:themeColor="text1"/>
                <w:szCs w:val="24"/>
              </w:rPr>
              <w:br/>
            </w:r>
            <w:r w:rsidRPr="00894221">
              <w:rPr>
                <w:rFonts w:ascii="Times New Roman" w:eastAsia="標楷體" w:hAnsi="Times New Roman" w:cs="Times New Roman" w:hint="eastAsia"/>
                <w:bCs/>
                <w:noProof/>
                <w:color w:val="000000" w:themeColor="text1"/>
                <w:szCs w:val="24"/>
              </w:rPr>
              <w:t>指定之動作</w:t>
            </w:r>
          </w:p>
        </w:tc>
      </w:tr>
      <w:tr w:rsidR="00672AD5" w:rsidRPr="00894221" w14:paraId="53FC5DA9" w14:textId="77777777" w:rsidTr="00506BB4">
        <w:tc>
          <w:tcPr>
            <w:cnfStyle w:val="001000000000" w:firstRow="0" w:lastRow="0" w:firstColumn="1" w:lastColumn="0" w:oddVBand="0" w:evenVBand="0" w:oddHBand="0" w:evenHBand="0" w:firstRowFirstColumn="0" w:firstRowLastColumn="0" w:lastRowFirstColumn="0" w:lastRowLastColumn="0"/>
            <w:tcW w:w="1560" w:type="dxa"/>
          </w:tcPr>
          <w:p w14:paraId="72FB6525" w14:textId="77777777" w:rsidR="00672AD5" w:rsidRPr="00894221" w:rsidRDefault="00672AD5" w:rsidP="003332C4">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評估者</w:t>
            </w:r>
            <w:r w:rsidRPr="00894221">
              <w:rPr>
                <w:rFonts w:ascii="Times New Roman" w:eastAsia="標楷體" w:hAnsi="Times New Roman" w:cs="Times New Roman" w:hint="eastAsia"/>
                <w:bCs w:val="0"/>
                <w:noProof/>
                <w:color w:val="000000" w:themeColor="text1"/>
                <w:szCs w:val="24"/>
              </w:rPr>
              <w:t>/</w:t>
            </w:r>
          </w:p>
          <w:p w14:paraId="6651C655" w14:textId="7A7EF149" w:rsidR="00672AD5" w:rsidRPr="00894221" w:rsidRDefault="00672AD5" w:rsidP="003332C4">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影片拍攝者</w:t>
            </w:r>
          </w:p>
        </w:tc>
        <w:tc>
          <w:tcPr>
            <w:tcW w:w="2693" w:type="dxa"/>
          </w:tcPr>
          <w:p w14:paraId="6A32AA1B" w14:textId="50BAA22C" w:rsidR="00672AD5" w:rsidRPr="00894221" w:rsidRDefault="00672AD5" w:rsidP="00EF2664">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研究</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臨床人員</w:t>
            </w:r>
          </w:p>
        </w:tc>
        <w:tc>
          <w:tcPr>
            <w:tcW w:w="2693" w:type="dxa"/>
            <w:tcBorders>
              <w:left w:val="nil"/>
            </w:tcBorders>
          </w:tcPr>
          <w:p w14:paraId="140300C9" w14:textId="221230D0" w:rsidR="00672AD5" w:rsidRPr="00894221" w:rsidRDefault="007761FA" w:rsidP="00EF2664">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無：固定</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自動錄影</w:t>
            </w:r>
            <w:r w:rsidRPr="00894221">
              <w:rPr>
                <w:rFonts w:ascii="Times New Roman" w:eastAsia="標楷體" w:hAnsi="Times New Roman" w:cs="Times New Roman"/>
                <w:bCs/>
                <w:noProof/>
                <w:color w:val="000000" w:themeColor="text1"/>
                <w:szCs w:val="24"/>
                <w:vertAlign w:val="superscript"/>
              </w:rPr>
              <w:t>e</w:t>
            </w:r>
          </w:p>
        </w:tc>
        <w:tc>
          <w:tcPr>
            <w:tcW w:w="2693" w:type="dxa"/>
          </w:tcPr>
          <w:p w14:paraId="5241E860" w14:textId="6D906FC7" w:rsidR="00672AD5" w:rsidRPr="00894221" w:rsidRDefault="00672AD5" w:rsidP="00EF2664">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患者</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家屬</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照護者</w:t>
            </w:r>
          </w:p>
        </w:tc>
      </w:tr>
      <w:tr w:rsidR="00672AD5" w:rsidRPr="00894221" w14:paraId="33BB7A83" w14:textId="77777777" w:rsidTr="0050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E8B9AB3" w14:textId="1D9CCBD2" w:rsidR="00672AD5" w:rsidRPr="00894221" w:rsidRDefault="00672AD5" w:rsidP="003332C4">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拍攝地點</w:t>
            </w:r>
          </w:p>
        </w:tc>
        <w:tc>
          <w:tcPr>
            <w:tcW w:w="2693" w:type="dxa"/>
          </w:tcPr>
          <w:p w14:paraId="7CBAC081" w14:textId="45B723D6" w:rsidR="00672AD5" w:rsidRPr="00894221" w:rsidRDefault="00672AD5" w:rsidP="00EF2664">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研究室</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醫療院所</w:t>
            </w:r>
          </w:p>
        </w:tc>
        <w:tc>
          <w:tcPr>
            <w:tcW w:w="2693" w:type="dxa"/>
            <w:tcBorders>
              <w:left w:val="nil"/>
            </w:tcBorders>
          </w:tcPr>
          <w:p w14:paraId="52C6E829" w14:textId="237E677F" w:rsidR="00672AD5" w:rsidRPr="00894221" w:rsidRDefault="00672AD5" w:rsidP="00EF2664">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研究室</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醫療院所</w:t>
            </w:r>
          </w:p>
        </w:tc>
        <w:tc>
          <w:tcPr>
            <w:tcW w:w="2693" w:type="dxa"/>
          </w:tcPr>
          <w:p w14:paraId="33C550DA" w14:textId="44028119" w:rsidR="00672AD5" w:rsidRPr="00894221" w:rsidRDefault="00672AD5" w:rsidP="00EF2664">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患者生活環境</w:t>
            </w:r>
          </w:p>
        </w:tc>
      </w:tr>
      <w:tr w:rsidR="00672AD5" w:rsidRPr="00894221" w14:paraId="05A7BF83" w14:textId="77777777" w:rsidTr="00506BB4">
        <w:tc>
          <w:tcPr>
            <w:cnfStyle w:val="001000000000" w:firstRow="0" w:lastRow="0" w:firstColumn="1" w:lastColumn="0" w:oddVBand="0" w:evenVBand="0" w:oddHBand="0" w:evenHBand="0" w:firstRowFirstColumn="0" w:firstRowLastColumn="0" w:lastRowFirstColumn="0" w:lastRowLastColumn="0"/>
            <w:tcW w:w="1560" w:type="dxa"/>
          </w:tcPr>
          <w:p w14:paraId="13A20B4B" w14:textId="0EB9AAA3" w:rsidR="00672AD5" w:rsidRPr="00894221" w:rsidRDefault="00672AD5" w:rsidP="009744B7">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拍攝方式</w:t>
            </w:r>
          </w:p>
        </w:tc>
        <w:tc>
          <w:tcPr>
            <w:tcW w:w="2693" w:type="dxa"/>
          </w:tcPr>
          <w:p w14:paraId="4A97E921" w14:textId="34605EA9" w:rsidR="00672AD5" w:rsidRPr="00894221" w:rsidRDefault="00672AD5" w:rsidP="009744B7">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系統呈現題目（指定之動作）、指導語及示範影片，請患者仿做並錄影，評估者必要時給予協助及糾正。</w:t>
            </w:r>
          </w:p>
        </w:tc>
        <w:tc>
          <w:tcPr>
            <w:tcW w:w="2693" w:type="dxa"/>
            <w:tcBorders>
              <w:left w:val="nil"/>
            </w:tcBorders>
          </w:tcPr>
          <w:p w14:paraId="22EDF3C0" w14:textId="7ACE3FD2" w:rsidR="00672AD5" w:rsidRPr="00894221" w:rsidRDefault="00672AD5" w:rsidP="009744B7">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患者於醫療院所接受常規</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Pr="00894221">
              <w:rPr>
                <w:rFonts w:ascii="Times New Roman" w:eastAsia="標楷體" w:hAnsi="Times New Roman" w:cs="Times New Roman" w:hint="eastAsia"/>
                <w:bCs/>
                <w:noProof/>
                <w:color w:val="000000" w:themeColor="text1"/>
                <w:szCs w:val="24"/>
              </w:rPr>
              <w:t>評估或活動時拍攝影片。</w:t>
            </w:r>
          </w:p>
        </w:tc>
        <w:tc>
          <w:tcPr>
            <w:tcW w:w="2693" w:type="dxa"/>
          </w:tcPr>
          <w:p w14:paraId="1DACE05F" w14:textId="250FD7D5" w:rsidR="00672AD5" w:rsidRPr="00894221" w:rsidRDefault="00672AD5" w:rsidP="00672AD5">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同「標準情</w:t>
            </w:r>
            <w:r w:rsidR="001126E5">
              <w:rPr>
                <w:rFonts w:ascii="Times New Roman" w:eastAsia="標楷體" w:hAnsi="Times New Roman" w:cs="Times New Roman" w:hint="eastAsia"/>
                <w:bCs/>
                <w:noProof/>
                <w:color w:val="000000" w:themeColor="text1"/>
                <w:szCs w:val="24"/>
              </w:rPr>
              <w:t>境</w:t>
            </w:r>
            <w:r w:rsidRPr="00894221">
              <w:rPr>
                <w:rFonts w:ascii="Times New Roman" w:eastAsia="標楷體" w:hAnsi="Times New Roman" w:cs="Times New Roman" w:hint="eastAsia"/>
                <w:bCs/>
                <w:noProof/>
                <w:color w:val="000000" w:themeColor="text1"/>
                <w:szCs w:val="24"/>
              </w:rPr>
              <w:t>」，但研究者額外提供評估相關補充資料（如系統操作說明），以利個案</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家屬</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照護者執行。</w:t>
            </w:r>
          </w:p>
        </w:tc>
      </w:tr>
      <w:tr w:rsidR="00672AD5" w:rsidRPr="00894221" w14:paraId="2CEE48F3" w14:textId="77777777" w:rsidTr="0050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F6AB3B9" w14:textId="55048716" w:rsidR="00672AD5" w:rsidRPr="00894221" w:rsidRDefault="00672AD5" w:rsidP="009744B7">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lastRenderedPageBreak/>
              <w:t>適用時機</w:t>
            </w:r>
          </w:p>
        </w:tc>
        <w:tc>
          <w:tcPr>
            <w:tcW w:w="2693" w:type="dxa"/>
          </w:tcPr>
          <w:p w14:paraId="1AA9B818" w14:textId="77777777" w:rsidR="00672AD5" w:rsidRPr="00894221" w:rsidRDefault="00672AD5" w:rsidP="002E2477">
            <w:pPr>
              <w:pStyle w:val="a3"/>
              <w:numPr>
                <w:ilvl w:val="0"/>
                <w:numId w:val="13"/>
              </w:numPr>
              <w:ind w:leftChars="0" w:left="388" w:hanging="388"/>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初評</w:t>
            </w:r>
          </w:p>
          <w:p w14:paraId="0B7D7D5A" w14:textId="6CB79BAE" w:rsidR="00672AD5" w:rsidRPr="00894221" w:rsidRDefault="00672AD5" w:rsidP="002E2477">
            <w:pPr>
              <w:pStyle w:val="a3"/>
              <w:numPr>
                <w:ilvl w:val="0"/>
                <w:numId w:val="13"/>
              </w:numPr>
              <w:ind w:leftChars="0" w:left="388" w:hanging="388"/>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補充評估</w:t>
            </w:r>
          </w:p>
        </w:tc>
        <w:tc>
          <w:tcPr>
            <w:tcW w:w="2693" w:type="dxa"/>
            <w:tcBorders>
              <w:left w:val="nil"/>
            </w:tcBorders>
          </w:tcPr>
          <w:p w14:paraId="2A8513D0" w14:textId="557362AF" w:rsidR="00672AD5" w:rsidRPr="00894221" w:rsidRDefault="004738EA" w:rsidP="002E2477">
            <w:pPr>
              <w:pStyle w:val="a3"/>
              <w:numPr>
                <w:ilvl w:val="0"/>
                <w:numId w:val="14"/>
              </w:numPr>
              <w:ind w:leftChars="0" w:left="388" w:hanging="388"/>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每次</w:t>
            </w:r>
            <w:r w:rsidR="00FD451A">
              <w:rPr>
                <w:rFonts w:ascii="Times New Roman" w:eastAsia="標楷體" w:hAnsi="Times New Roman" w:cs="Times New Roman" w:hint="eastAsia"/>
                <w:bCs/>
                <w:noProof/>
                <w:color w:val="000000" w:themeColor="text1"/>
                <w:szCs w:val="24"/>
              </w:rPr>
              <w:t>治療</w:t>
            </w:r>
            <w:r w:rsidRPr="00894221">
              <w:rPr>
                <w:rFonts w:ascii="Times New Roman" w:eastAsia="標楷體" w:hAnsi="Times New Roman" w:cs="Times New Roman" w:hint="eastAsia"/>
                <w:bCs/>
                <w:noProof/>
                <w:color w:val="000000" w:themeColor="text1"/>
                <w:szCs w:val="24"/>
              </w:rPr>
              <w:t>即自動</w:t>
            </w:r>
            <w:r w:rsidR="00672AD5" w:rsidRPr="00894221">
              <w:rPr>
                <w:rFonts w:ascii="Times New Roman" w:eastAsia="標楷體" w:hAnsi="Times New Roman" w:cs="Times New Roman" w:hint="eastAsia"/>
                <w:bCs/>
                <w:noProof/>
                <w:color w:val="000000" w:themeColor="text1"/>
                <w:szCs w:val="24"/>
              </w:rPr>
              <w:t>評估</w:t>
            </w:r>
          </w:p>
          <w:p w14:paraId="45C8F02C" w14:textId="45C826CB" w:rsidR="00672AD5" w:rsidRPr="00894221" w:rsidRDefault="00672AD5" w:rsidP="002E2477">
            <w:pPr>
              <w:pStyle w:val="a3"/>
              <w:numPr>
                <w:ilvl w:val="0"/>
                <w:numId w:val="14"/>
              </w:numPr>
              <w:ind w:leftChars="0" w:left="388" w:hanging="388"/>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長期追蹤</w:t>
            </w:r>
          </w:p>
        </w:tc>
        <w:tc>
          <w:tcPr>
            <w:tcW w:w="2693" w:type="dxa"/>
          </w:tcPr>
          <w:p w14:paraId="5164B1EB" w14:textId="69C4C7F5" w:rsidR="00672AD5" w:rsidRPr="00894221" w:rsidRDefault="00672AD5" w:rsidP="002E2477">
            <w:pPr>
              <w:pStyle w:val="a3"/>
              <w:numPr>
                <w:ilvl w:val="0"/>
                <w:numId w:val="15"/>
              </w:numPr>
              <w:ind w:leftChars="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長期追蹤</w:t>
            </w:r>
          </w:p>
          <w:p w14:paraId="3D37E12A" w14:textId="6ACB7806" w:rsidR="00672AD5" w:rsidRPr="00894221" w:rsidRDefault="00672AD5" w:rsidP="002E2477">
            <w:pPr>
              <w:pStyle w:val="a3"/>
              <w:numPr>
                <w:ilvl w:val="0"/>
                <w:numId w:val="15"/>
              </w:numPr>
              <w:ind w:leftChars="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篩檢評估</w:t>
            </w:r>
          </w:p>
          <w:p w14:paraId="48B2A02D" w14:textId="27AA7559" w:rsidR="00672AD5" w:rsidRPr="00894221" w:rsidRDefault="00672AD5" w:rsidP="002E2477">
            <w:pPr>
              <w:pStyle w:val="a3"/>
              <w:numPr>
                <w:ilvl w:val="0"/>
                <w:numId w:val="15"/>
              </w:numPr>
              <w:ind w:leftChars="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居家復健監測</w:t>
            </w:r>
          </w:p>
        </w:tc>
      </w:tr>
      <w:tr w:rsidR="00672AD5" w:rsidRPr="00894221" w14:paraId="5EEC75F3" w14:textId="77777777" w:rsidTr="00506BB4">
        <w:tc>
          <w:tcPr>
            <w:cnfStyle w:val="001000000000" w:firstRow="0" w:lastRow="0" w:firstColumn="1" w:lastColumn="0" w:oddVBand="0" w:evenVBand="0" w:oddHBand="0" w:evenHBand="0" w:firstRowFirstColumn="0" w:firstRowLastColumn="0" w:lastRowFirstColumn="0" w:lastRowLastColumn="0"/>
            <w:tcW w:w="1560" w:type="dxa"/>
          </w:tcPr>
          <w:p w14:paraId="0EDFE0D8" w14:textId="04234296" w:rsidR="00672AD5" w:rsidRPr="00894221" w:rsidRDefault="00672AD5" w:rsidP="009744B7">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noProof/>
                <w:color w:val="000000" w:themeColor="text1"/>
                <w:szCs w:val="24"/>
              </w:rPr>
              <w:t>影片</w:t>
            </w:r>
            <w:r w:rsidRPr="00894221">
              <w:rPr>
                <w:rFonts w:ascii="Times New Roman" w:eastAsia="標楷體" w:hAnsi="Times New Roman" w:cs="Times New Roman" w:hint="eastAsia"/>
                <w:bCs w:val="0"/>
                <w:noProof/>
                <w:color w:val="000000" w:themeColor="text1"/>
                <w:szCs w:val="24"/>
              </w:rPr>
              <w:t>內容</w:t>
            </w:r>
            <w:r w:rsidRPr="00894221">
              <w:rPr>
                <w:rFonts w:ascii="Times New Roman" w:eastAsia="標楷體" w:hAnsi="Times New Roman" w:cs="Times New Roman" w:hint="eastAsia"/>
                <w:noProof/>
                <w:color w:val="000000" w:themeColor="text1"/>
                <w:szCs w:val="24"/>
              </w:rPr>
              <w:t>之訊息量</w:t>
            </w:r>
            <w:r w:rsidRPr="00894221">
              <w:rPr>
                <w:rFonts w:ascii="Times New Roman" w:eastAsia="標楷體" w:hAnsi="Times New Roman" w:cs="Times New Roman" w:hint="eastAsia"/>
                <w:b w:val="0"/>
                <w:noProof/>
                <w:color w:val="000000" w:themeColor="text1"/>
                <w:szCs w:val="24"/>
                <w:vertAlign w:val="superscript"/>
              </w:rPr>
              <w:t>a</w:t>
            </w:r>
          </w:p>
        </w:tc>
        <w:tc>
          <w:tcPr>
            <w:tcW w:w="2693" w:type="dxa"/>
          </w:tcPr>
          <w:p w14:paraId="3DC16AFA" w14:textId="1CD8217F" w:rsidR="00672AD5" w:rsidRPr="00894221" w:rsidRDefault="00672AD5" w:rsidP="00C52DF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大</w:t>
            </w:r>
          </w:p>
        </w:tc>
        <w:tc>
          <w:tcPr>
            <w:tcW w:w="2693" w:type="dxa"/>
            <w:tcBorders>
              <w:left w:val="nil"/>
            </w:tcBorders>
          </w:tcPr>
          <w:p w14:paraId="51D0360D" w14:textId="492FD177" w:rsidR="00672AD5" w:rsidRPr="00894221" w:rsidRDefault="00672AD5" w:rsidP="00C52DF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小</w:t>
            </w:r>
          </w:p>
        </w:tc>
        <w:tc>
          <w:tcPr>
            <w:tcW w:w="2693" w:type="dxa"/>
          </w:tcPr>
          <w:p w14:paraId="3BB66278" w14:textId="11FF43CC" w:rsidR="00672AD5" w:rsidRPr="00894221" w:rsidRDefault="00672AD5" w:rsidP="00C52DF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大</w:t>
            </w:r>
          </w:p>
        </w:tc>
      </w:tr>
      <w:tr w:rsidR="00672AD5" w:rsidRPr="00894221" w14:paraId="19AEA170" w14:textId="77777777" w:rsidTr="0050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97DBAC8" w14:textId="5F74F32D" w:rsidR="00672AD5" w:rsidRPr="00894221" w:rsidRDefault="00672AD5" w:rsidP="009744B7">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noProof/>
                <w:color w:val="000000" w:themeColor="text1"/>
                <w:szCs w:val="24"/>
              </w:rPr>
              <w:t>拍攝品質</w:t>
            </w:r>
            <w:r w:rsidRPr="00894221">
              <w:rPr>
                <w:rFonts w:ascii="Times New Roman" w:eastAsia="標楷體" w:hAnsi="Times New Roman" w:cs="Times New Roman"/>
                <w:b w:val="0"/>
                <w:noProof/>
                <w:color w:val="000000" w:themeColor="text1"/>
                <w:szCs w:val="24"/>
                <w:vertAlign w:val="superscript"/>
              </w:rPr>
              <w:t>b</w:t>
            </w:r>
          </w:p>
        </w:tc>
        <w:tc>
          <w:tcPr>
            <w:tcW w:w="2693" w:type="dxa"/>
          </w:tcPr>
          <w:p w14:paraId="777379D9" w14:textId="5A3B16A7" w:rsidR="00672AD5" w:rsidRPr="00894221" w:rsidRDefault="00672AD5" w:rsidP="00C52DF7">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高</w:t>
            </w:r>
          </w:p>
        </w:tc>
        <w:tc>
          <w:tcPr>
            <w:tcW w:w="2693" w:type="dxa"/>
            <w:tcBorders>
              <w:left w:val="nil"/>
            </w:tcBorders>
          </w:tcPr>
          <w:p w14:paraId="0AC51A82" w14:textId="62B6F913" w:rsidR="00672AD5" w:rsidRPr="00894221" w:rsidRDefault="00672AD5" w:rsidP="00C52DF7">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不穩定</w:t>
            </w:r>
          </w:p>
        </w:tc>
        <w:tc>
          <w:tcPr>
            <w:tcW w:w="2693" w:type="dxa"/>
          </w:tcPr>
          <w:p w14:paraId="469693BD" w14:textId="217A3672" w:rsidR="00672AD5" w:rsidRPr="00894221" w:rsidRDefault="00672AD5" w:rsidP="00C52DF7">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高</w:t>
            </w:r>
          </w:p>
        </w:tc>
      </w:tr>
      <w:tr w:rsidR="00672AD5" w:rsidRPr="00894221" w14:paraId="3C6BED97" w14:textId="77777777" w:rsidTr="00506BB4">
        <w:tc>
          <w:tcPr>
            <w:cnfStyle w:val="001000000000" w:firstRow="0" w:lastRow="0" w:firstColumn="1" w:lastColumn="0" w:oddVBand="0" w:evenVBand="0" w:oddHBand="0" w:evenHBand="0" w:firstRowFirstColumn="0" w:firstRowLastColumn="0" w:lastRowFirstColumn="0" w:lastRowLastColumn="0"/>
            <w:tcW w:w="1560" w:type="dxa"/>
          </w:tcPr>
          <w:p w14:paraId="5429DCBE" w14:textId="140CB355" w:rsidR="00672AD5" w:rsidRPr="00894221" w:rsidRDefault="00672AD5" w:rsidP="00D66235">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額外評估</w:t>
            </w:r>
            <w:r w:rsidRPr="00894221">
              <w:rPr>
                <w:rFonts w:ascii="Times New Roman" w:eastAsia="標楷體" w:hAnsi="Times New Roman" w:cs="Times New Roman"/>
                <w:bCs w:val="0"/>
                <w:noProof/>
                <w:color w:val="000000" w:themeColor="text1"/>
                <w:szCs w:val="24"/>
              </w:rPr>
              <w:br/>
            </w:r>
            <w:r w:rsidRPr="00894221">
              <w:rPr>
                <w:rFonts w:ascii="Times New Roman" w:eastAsia="標楷體" w:hAnsi="Times New Roman" w:cs="Times New Roman" w:hint="eastAsia"/>
                <w:bCs w:val="0"/>
                <w:noProof/>
                <w:color w:val="000000" w:themeColor="text1"/>
                <w:szCs w:val="24"/>
              </w:rPr>
              <w:t>時段</w:t>
            </w:r>
            <w:r w:rsidRPr="00894221">
              <w:rPr>
                <w:rFonts w:ascii="Times New Roman" w:eastAsia="標楷體" w:hAnsi="Times New Roman" w:cs="Times New Roman" w:hint="eastAsia"/>
                <w:bCs w:val="0"/>
                <w:noProof/>
                <w:color w:val="000000" w:themeColor="text1"/>
                <w:szCs w:val="24"/>
              </w:rPr>
              <w:t>/</w:t>
            </w:r>
            <w:r w:rsidRPr="00894221">
              <w:rPr>
                <w:rFonts w:ascii="Times New Roman" w:eastAsia="標楷體" w:hAnsi="Times New Roman" w:cs="Times New Roman" w:hint="eastAsia"/>
                <w:bCs w:val="0"/>
                <w:noProof/>
                <w:color w:val="000000" w:themeColor="text1"/>
                <w:szCs w:val="24"/>
              </w:rPr>
              <w:t>人力</w:t>
            </w:r>
            <w:r w:rsidRPr="00894221">
              <w:rPr>
                <w:rFonts w:ascii="Times New Roman" w:eastAsia="標楷體" w:hAnsi="Times New Roman" w:cs="Times New Roman"/>
                <w:noProof/>
                <w:color w:val="000000" w:themeColor="text1"/>
                <w:szCs w:val="24"/>
                <w:vertAlign w:val="superscript"/>
              </w:rPr>
              <w:t>c</w:t>
            </w:r>
          </w:p>
        </w:tc>
        <w:tc>
          <w:tcPr>
            <w:tcW w:w="2693" w:type="dxa"/>
          </w:tcPr>
          <w:p w14:paraId="65063DBD" w14:textId="1DBA5D0A" w:rsidR="00672AD5" w:rsidRPr="00894221" w:rsidRDefault="00672AD5" w:rsidP="00C52DF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需要</w:t>
            </w:r>
          </w:p>
        </w:tc>
        <w:tc>
          <w:tcPr>
            <w:tcW w:w="2693" w:type="dxa"/>
            <w:tcBorders>
              <w:left w:val="nil"/>
            </w:tcBorders>
          </w:tcPr>
          <w:p w14:paraId="05E7DD0A" w14:textId="3AC0F0D9" w:rsidR="00672AD5" w:rsidRPr="00894221" w:rsidRDefault="00672AD5" w:rsidP="00C52DF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不用</w:t>
            </w:r>
            <w:r w:rsidR="007761FA" w:rsidRPr="00894221">
              <w:rPr>
                <w:rFonts w:ascii="Times New Roman" w:eastAsia="標楷體" w:hAnsi="Times New Roman" w:cs="Times New Roman"/>
                <w:bCs/>
                <w:noProof/>
                <w:color w:val="000000" w:themeColor="text1"/>
                <w:szCs w:val="24"/>
                <w:vertAlign w:val="superscript"/>
              </w:rPr>
              <w:t>e</w:t>
            </w:r>
          </w:p>
        </w:tc>
        <w:tc>
          <w:tcPr>
            <w:tcW w:w="2693" w:type="dxa"/>
          </w:tcPr>
          <w:p w14:paraId="2B176AE0" w14:textId="52110305" w:rsidR="00672AD5" w:rsidRPr="00894221" w:rsidRDefault="00672AD5" w:rsidP="00C52DF7">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需要</w:t>
            </w:r>
          </w:p>
        </w:tc>
      </w:tr>
      <w:tr w:rsidR="00672AD5" w:rsidRPr="00894221" w14:paraId="05C4884A" w14:textId="77777777" w:rsidTr="0050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tcPr>
          <w:p w14:paraId="7A68B789" w14:textId="384193DE" w:rsidR="00672AD5" w:rsidRPr="00894221" w:rsidRDefault="00640C19" w:rsidP="00D66235">
            <w:pPr>
              <w:rPr>
                <w:rFonts w:ascii="Times New Roman" w:eastAsia="標楷體" w:hAnsi="Times New Roman" w:cs="Times New Roman"/>
                <w:bCs w:val="0"/>
                <w:noProof/>
                <w:color w:val="000000" w:themeColor="text1"/>
                <w:szCs w:val="24"/>
              </w:rPr>
            </w:pPr>
            <w:r w:rsidRPr="00894221">
              <w:rPr>
                <w:rFonts w:ascii="Times New Roman" w:eastAsia="標楷體" w:hAnsi="Times New Roman" w:cs="Times New Roman" w:hint="eastAsia"/>
                <w:bCs w:val="0"/>
                <w:noProof/>
                <w:color w:val="000000" w:themeColor="text1"/>
                <w:szCs w:val="24"/>
              </w:rPr>
              <w:t>個案</w:t>
            </w:r>
            <w:r w:rsidR="00317565" w:rsidRPr="00894221">
              <w:rPr>
                <w:rFonts w:ascii="Times New Roman" w:eastAsia="標楷體" w:hAnsi="Times New Roman" w:cs="Times New Roman" w:hint="eastAsia"/>
                <w:bCs w:val="0"/>
                <w:noProof/>
                <w:color w:val="000000" w:themeColor="text1"/>
                <w:szCs w:val="24"/>
              </w:rPr>
              <w:t>取得</w:t>
            </w:r>
            <w:r w:rsidRPr="00894221">
              <w:rPr>
                <w:rFonts w:ascii="Times New Roman" w:eastAsia="標楷體" w:hAnsi="Times New Roman" w:cs="Times New Roman" w:hint="eastAsia"/>
                <w:bCs w:val="0"/>
                <w:noProof/>
                <w:color w:val="000000" w:themeColor="text1"/>
                <w:szCs w:val="24"/>
              </w:rPr>
              <w:t>評估</w:t>
            </w:r>
            <w:r w:rsidR="00317565" w:rsidRPr="00894221">
              <w:rPr>
                <w:rFonts w:ascii="Times New Roman" w:eastAsia="標楷體" w:hAnsi="Times New Roman" w:cs="Times New Roman" w:hint="eastAsia"/>
                <w:bCs w:val="0"/>
                <w:noProof/>
                <w:color w:val="000000" w:themeColor="text1"/>
                <w:szCs w:val="24"/>
              </w:rPr>
              <w:t>之</w:t>
            </w:r>
            <w:r w:rsidR="00672AD5" w:rsidRPr="00894221">
              <w:rPr>
                <w:rFonts w:ascii="Times New Roman" w:eastAsia="標楷體" w:hAnsi="Times New Roman" w:cs="Times New Roman" w:hint="eastAsia"/>
                <w:bCs w:val="0"/>
                <w:noProof/>
                <w:color w:val="000000" w:themeColor="text1"/>
                <w:szCs w:val="24"/>
              </w:rPr>
              <w:t>可近性</w:t>
            </w:r>
            <w:r w:rsidR="00672AD5" w:rsidRPr="00894221">
              <w:rPr>
                <w:rFonts w:ascii="Times New Roman" w:eastAsia="標楷體" w:hAnsi="Times New Roman" w:cs="Times New Roman"/>
                <w:b w:val="0"/>
                <w:noProof/>
                <w:color w:val="000000" w:themeColor="text1"/>
                <w:szCs w:val="24"/>
                <w:vertAlign w:val="superscript"/>
              </w:rPr>
              <w:t>d</w:t>
            </w:r>
          </w:p>
        </w:tc>
        <w:tc>
          <w:tcPr>
            <w:tcW w:w="2693" w:type="dxa"/>
            <w:tcBorders>
              <w:bottom w:val="single" w:sz="4" w:space="0" w:color="auto"/>
            </w:tcBorders>
          </w:tcPr>
          <w:p w14:paraId="1E55FF87" w14:textId="00C93EB8" w:rsidR="00672AD5" w:rsidRPr="00894221" w:rsidRDefault="00672AD5" w:rsidP="00C52DF7">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低</w:t>
            </w:r>
          </w:p>
        </w:tc>
        <w:tc>
          <w:tcPr>
            <w:tcW w:w="2693" w:type="dxa"/>
            <w:tcBorders>
              <w:left w:val="nil"/>
              <w:bottom w:val="single" w:sz="4" w:space="0" w:color="auto"/>
            </w:tcBorders>
          </w:tcPr>
          <w:p w14:paraId="6BB19047" w14:textId="05076C50" w:rsidR="00672AD5" w:rsidRPr="00894221" w:rsidRDefault="006C7633" w:rsidP="00C52DF7">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中</w:t>
            </w:r>
          </w:p>
        </w:tc>
        <w:tc>
          <w:tcPr>
            <w:tcW w:w="2693" w:type="dxa"/>
            <w:tcBorders>
              <w:bottom w:val="single" w:sz="4" w:space="0" w:color="auto"/>
            </w:tcBorders>
          </w:tcPr>
          <w:p w14:paraId="15F8D308" w14:textId="19FF6FC5" w:rsidR="00672AD5" w:rsidRPr="00894221" w:rsidRDefault="00672AD5" w:rsidP="00C52DF7">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高</w:t>
            </w:r>
          </w:p>
        </w:tc>
      </w:tr>
    </w:tbl>
    <w:p w14:paraId="4DE1096D" w14:textId="276EF889" w:rsidR="003332C4" w:rsidRPr="00894221" w:rsidRDefault="00921B71" w:rsidP="00921B71">
      <w:pPr>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noProof/>
          <w:color w:val="000000" w:themeColor="text1"/>
          <w:szCs w:val="24"/>
          <w:vertAlign w:val="superscript"/>
        </w:rPr>
        <w:t>a</w:t>
      </w:r>
      <w:r w:rsidR="00E23C85"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標準情境</w:t>
      </w:r>
      <w:r w:rsidR="00E23C85" w:rsidRPr="00894221">
        <w:rPr>
          <w:rFonts w:ascii="Times New Roman" w:eastAsia="標楷體" w:hAnsi="Times New Roman" w:cs="Times New Roman" w:hint="eastAsia"/>
          <w:bCs/>
          <w:noProof/>
          <w:color w:val="000000" w:themeColor="text1"/>
          <w:szCs w:val="24"/>
        </w:rPr>
        <w:t>」及「</w:t>
      </w:r>
      <w:r w:rsidR="00A53CA5" w:rsidRPr="00894221">
        <w:rPr>
          <w:rFonts w:ascii="Times New Roman" w:eastAsia="標楷體" w:hAnsi="Times New Roman" w:cs="Times New Roman" w:hint="eastAsia"/>
          <w:bCs/>
          <w:noProof/>
          <w:color w:val="000000" w:themeColor="text1"/>
          <w:szCs w:val="24"/>
        </w:rPr>
        <w:t>居家</w:t>
      </w:r>
      <w:r w:rsidRPr="00894221">
        <w:rPr>
          <w:rFonts w:ascii="Times New Roman" w:eastAsia="標楷體" w:hAnsi="Times New Roman" w:cs="Times New Roman" w:hint="eastAsia"/>
          <w:bCs/>
          <w:noProof/>
          <w:color w:val="000000" w:themeColor="text1"/>
          <w:szCs w:val="24"/>
        </w:rPr>
        <w:t>指定情境</w:t>
      </w:r>
      <w:r w:rsidR="00E23C85" w:rsidRPr="00894221">
        <w:rPr>
          <w:rFonts w:ascii="Times New Roman" w:eastAsia="標楷體" w:hAnsi="Times New Roman" w:cs="Times New Roman" w:hint="eastAsia"/>
          <w:bCs/>
          <w:noProof/>
          <w:color w:val="000000" w:themeColor="text1"/>
          <w:szCs w:val="24"/>
        </w:rPr>
        <w:t>」均請患者從事指定動作，因此</w:t>
      </w:r>
      <w:r w:rsidR="003C2AED" w:rsidRPr="00894221">
        <w:rPr>
          <w:rFonts w:ascii="Times New Roman" w:eastAsia="標楷體" w:hAnsi="Times New Roman" w:cs="Times New Roman" w:hint="eastAsia"/>
          <w:bCs/>
          <w:noProof/>
          <w:color w:val="000000" w:themeColor="text1"/>
          <w:szCs w:val="24"/>
        </w:rPr>
        <w:t>短時間</w:t>
      </w:r>
      <w:r w:rsidR="00E23C85" w:rsidRPr="00894221">
        <w:rPr>
          <w:rFonts w:ascii="Times New Roman" w:eastAsia="標楷體" w:hAnsi="Times New Roman" w:cs="Times New Roman" w:hint="eastAsia"/>
          <w:bCs/>
          <w:noProof/>
          <w:color w:val="000000" w:themeColor="text1"/>
          <w:szCs w:val="24"/>
        </w:rPr>
        <w:t>的影片中即可</w:t>
      </w:r>
      <w:r w:rsidR="003C2AED" w:rsidRPr="00894221">
        <w:rPr>
          <w:rFonts w:ascii="Times New Roman" w:eastAsia="標楷體" w:hAnsi="Times New Roman" w:cs="Times New Roman" w:hint="eastAsia"/>
          <w:bCs/>
          <w:noProof/>
          <w:color w:val="000000" w:themeColor="text1"/>
          <w:szCs w:val="24"/>
        </w:rPr>
        <w:t>獲得多種且不同難易度的動作影像資料；</w:t>
      </w:r>
      <w:r w:rsidR="00E23C85" w:rsidRPr="00894221">
        <w:rPr>
          <w:rFonts w:ascii="Times New Roman" w:eastAsia="標楷體" w:hAnsi="Times New Roman" w:cs="Times New Roman" w:hint="eastAsia"/>
          <w:bCs/>
          <w:noProof/>
          <w:color w:val="000000" w:themeColor="text1"/>
          <w:szCs w:val="24"/>
        </w:rPr>
        <w:t>反之，「</w:t>
      </w:r>
      <w:r w:rsidR="00DE6AF8" w:rsidRPr="00894221">
        <w:rPr>
          <w:rFonts w:ascii="Times New Roman" w:eastAsia="標楷體" w:hAnsi="Times New Roman" w:cs="Times New Roman" w:hint="eastAsia"/>
          <w:bCs/>
          <w:noProof/>
          <w:color w:val="000000" w:themeColor="text1"/>
          <w:szCs w:val="24"/>
        </w:rPr>
        <w:t>臨床情境</w:t>
      </w:r>
      <w:r w:rsidR="00E23C85" w:rsidRPr="00894221">
        <w:rPr>
          <w:rFonts w:ascii="Times New Roman" w:eastAsia="標楷體" w:hAnsi="Times New Roman" w:cs="Times New Roman" w:hint="eastAsia"/>
          <w:bCs/>
          <w:noProof/>
          <w:color w:val="000000" w:themeColor="text1"/>
          <w:szCs w:val="24"/>
        </w:rPr>
        <w:t>」未指定特定之影片拍攝內容，故一段長</w:t>
      </w:r>
      <w:r w:rsidR="003C2AED" w:rsidRPr="00894221">
        <w:rPr>
          <w:rFonts w:ascii="Times New Roman" w:eastAsia="標楷體" w:hAnsi="Times New Roman" w:cs="Times New Roman" w:hint="eastAsia"/>
          <w:bCs/>
          <w:noProof/>
          <w:color w:val="000000" w:themeColor="text1"/>
          <w:szCs w:val="24"/>
        </w:rPr>
        <w:t>時間（如：</w:t>
      </w:r>
      <w:r w:rsidR="003C2AED" w:rsidRPr="00894221">
        <w:rPr>
          <w:rFonts w:ascii="Times New Roman" w:eastAsia="標楷體" w:hAnsi="Times New Roman" w:cs="Times New Roman" w:hint="eastAsia"/>
          <w:bCs/>
          <w:noProof/>
          <w:color w:val="000000" w:themeColor="text1"/>
          <w:szCs w:val="24"/>
        </w:rPr>
        <w:t>10</w:t>
      </w:r>
      <w:r w:rsidR="003C2AED" w:rsidRPr="00894221">
        <w:rPr>
          <w:rFonts w:ascii="Times New Roman" w:eastAsia="標楷體" w:hAnsi="Times New Roman" w:cs="Times New Roman" w:hint="eastAsia"/>
          <w:bCs/>
          <w:noProof/>
          <w:color w:val="000000" w:themeColor="text1"/>
          <w:szCs w:val="24"/>
        </w:rPr>
        <w:t>分鐘）</w:t>
      </w:r>
      <w:r w:rsidR="00E23C85" w:rsidRPr="00894221">
        <w:rPr>
          <w:rFonts w:ascii="Times New Roman" w:eastAsia="標楷體" w:hAnsi="Times New Roman" w:cs="Times New Roman" w:hint="eastAsia"/>
          <w:bCs/>
          <w:noProof/>
          <w:color w:val="000000" w:themeColor="text1"/>
          <w:szCs w:val="24"/>
        </w:rPr>
        <w:t>的影片中</w:t>
      </w:r>
      <w:r w:rsidR="003C2AED" w:rsidRPr="00894221">
        <w:rPr>
          <w:rFonts w:ascii="Times New Roman" w:eastAsia="標楷體" w:hAnsi="Times New Roman" w:cs="Times New Roman" w:hint="eastAsia"/>
          <w:bCs/>
          <w:noProof/>
          <w:color w:val="000000" w:themeColor="text1"/>
          <w:szCs w:val="24"/>
        </w:rPr>
        <w:t>可能</w:t>
      </w:r>
      <w:r w:rsidR="00E23C85" w:rsidRPr="00894221">
        <w:rPr>
          <w:rFonts w:ascii="Times New Roman" w:eastAsia="標楷體" w:hAnsi="Times New Roman" w:cs="Times New Roman" w:hint="eastAsia"/>
          <w:bCs/>
          <w:noProof/>
          <w:color w:val="000000" w:themeColor="text1"/>
          <w:szCs w:val="24"/>
        </w:rPr>
        <w:t>只包含少數幾種動作或動作難度較低</w:t>
      </w:r>
      <w:r w:rsidR="003C2AED" w:rsidRPr="00894221">
        <w:rPr>
          <w:rFonts w:ascii="Times New Roman" w:eastAsia="標楷體" w:hAnsi="Times New Roman" w:cs="Times New Roman" w:hint="eastAsia"/>
          <w:bCs/>
          <w:noProof/>
          <w:color w:val="000000" w:themeColor="text1"/>
          <w:szCs w:val="24"/>
        </w:rPr>
        <w:t>，</w:t>
      </w:r>
      <w:r w:rsidR="00E23C85" w:rsidRPr="00894221">
        <w:rPr>
          <w:rFonts w:ascii="Times New Roman" w:eastAsia="標楷體" w:hAnsi="Times New Roman" w:cs="Times New Roman" w:hint="eastAsia"/>
          <w:bCs/>
          <w:noProof/>
          <w:color w:val="000000" w:themeColor="text1"/>
          <w:szCs w:val="24"/>
        </w:rPr>
        <w:t>不易精準地評量患者之</w:t>
      </w:r>
      <w:r w:rsidR="00AF1BA5" w:rsidRPr="00894221">
        <w:rPr>
          <w:rFonts w:ascii="Times New Roman" w:eastAsia="標楷體" w:hAnsi="Times New Roman" w:cs="Times New Roman" w:hint="eastAsia"/>
          <w:bCs/>
          <w:noProof/>
          <w:color w:val="000000" w:themeColor="text1"/>
          <w:szCs w:val="24"/>
        </w:rPr>
        <w:t>功能高低</w:t>
      </w:r>
      <w:r w:rsidR="00E23C85" w:rsidRPr="00894221">
        <w:rPr>
          <w:rFonts w:ascii="Times New Roman" w:eastAsia="標楷體" w:hAnsi="Times New Roman" w:cs="Times New Roman" w:hint="eastAsia"/>
          <w:bCs/>
          <w:noProof/>
          <w:color w:val="000000" w:themeColor="text1"/>
          <w:szCs w:val="24"/>
        </w:rPr>
        <w:t>。</w:t>
      </w:r>
    </w:p>
    <w:p w14:paraId="40367BE4" w14:textId="1A2571DC" w:rsidR="003C2AED" w:rsidRPr="00894221" w:rsidRDefault="00E23C85" w:rsidP="00E23C85">
      <w:pPr>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noProof/>
          <w:color w:val="000000" w:themeColor="text1"/>
          <w:szCs w:val="24"/>
          <w:vertAlign w:val="superscript"/>
        </w:rPr>
        <w:t>b</w:t>
      </w:r>
      <w:r w:rsidR="002D26DE" w:rsidRPr="00894221">
        <w:rPr>
          <w:rFonts w:ascii="Times New Roman" w:eastAsia="標楷體" w:hAnsi="Times New Roman" w:cs="Times New Roman" w:hint="eastAsia"/>
          <w:bCs/>
          <w:noProof/>
          <w:color w:val="000000" w:themeColor="text1"/>
          <w:szCs w:val="24"/>
        </w:rPr>
        <w:t>「標準情境」及「</w:t>
      </w:r>
      <w:r w:rsidR="003B440D" w:rsidRPr="00894221">
        <w:rPr>
          <w:rFonts w:ascii="Times New Roman" w:eastAsia="標楷體" w:hAnsi="Times New Roman" w:cs="Times New Roman" w:hint="eastAsia"/>
          <w:bCs/>
          <w:noProof/>
          <w:color w:val="000000" w:themeColor="text1"/>
          <w:szCs w:val="24"/>
        </w:rPr>
        <w:t>居家指定情境</w:t>
      </w:r>
      <w:r w:rsidR="002D26DE" w:rsidRPr="00894221">
        <w:rPr>
          <w:rFonts w:ascii="Times New Roman" w:eastAsia="標楷體" w:hAnsi="Times New Roman" w:cs="Times New Roman" w:hint="eastAsia"/>
          <w:bCs/>
          <w:noProof/>
          <w:color w:val="000000" w:themeColor="text1"/>
          <w:szCs w:val="24"/>
        </w:rPr>
        <w:t>」均有專職拍攝者掌鏡（前者為研究</w:t>
      </w:r>
      <w:r w:rsidR="002D26DE" w:rsidRPr="00894221">
        <w:rPr>
          <w:rFonts w:ascii="Times New Roman" w:eastAsia="標楷體" w:hAnsi="Times New Roman" w:cs="Times New Roman" w:hint="eastAsia"/>
          <w:bCs/>
          <w:noProof/>
          <w:color w:val="000000" w:themeColor="text1"/>
          <w:szCs w:val="24"/>
        </w:rPr>
        <w:t>/</w:t>
      </w:r>
      <w:r w:rsidR="002D26DE" w:rsidRPr="00894221">
        <w:rPr>
          <w:rFonts w:ascii="Times New Roman" w:eastAsia="標楷體" w:hAnsi="Times New Roman" w:cs="Times New Roman" w:hint="eastAsia"/>
          <w:bCs/>
          <w:noProof/>
          <w:color w:val="000000" w:themeColor="text1"/>
          <w:szCs w:val="24"/>
        </w:rPr>
        <w:t>臨床人員，後者為患者</w:t>
      </w:r>
      <w:r w:rsidR="002D26DE" w:rsidRPr="00894221">
        <w:rPr>
          <w:rFonts w:ascii="Times New Roman" w:eastAsia="標楷體" w:hAnsi="Times New Roman" w:cs="Times New Roman" w:hint="eastAsia"/>
          <w:bCs/>
          <w:noProof/>
          <w:color w:val="000000" w:themeColor="text1"/>
          <w:szCs w:val="24"/>
        </w:rPr>
        <w:t>/</w:t>
      </w:r>
      <w:r w:rsidR="002D26DE" w:rsidRPr="00894221">
        <w:rPr>
          <w:rFonts w:ascii="Times New Roman" w:eastAsia="標楷體" w:hAnsi="Times New Roman" w:cs="Times New Roman" w:hint="eastAsia"/>
          <w:bCs/>
          <w:noProof/>
          <w:color w:val="000000" w:themeColor="text1"/>
          <w:szCs w:val="24"/>
        </w:rPr>
        <w:t>家屬</w:t>
      </w:r>
      <w:r w:rsidR="002D26DE" w:rsidRPr="00894221">
        <w:rPr>
          <w:rFonts w:ascii="Times New Roman" w:eastAsia="標楷體" w:hAnsi="Times New Roman" w:cs="Times New Roman" w:hint="eastAsia"/>
          <w:bCs/>
          <w:noProof/>
          <w:color w:val="000000" w:themeColor="text1"/>
          <w:szCs w:val="24"/>
        </w:rPr>
        <w:t>/</w:t>
      </w:r>
      <w:r w:rsidR="002D26DE" w:rsidRPr="00894221">
        <w:rPr>
          <w:rFonts w:ascii="Times New Roman" w:eastAsia="標楷體" w:hAnsi="Times New Roman" w:cs="Times New Roman" w:hint="eastAsia"/>
          <w:bCs/>
          <w:noProof/>
          <w:color w:val="000000" w:themeColor="text1"/>
          <w:szCs w:val="24"/>
        </w:rPr>
        <w:t>照護者），故影片之拍攝品質可隨時</w:t>
      </w:r>
      <w:r w:rsidR="003C2AED" w:rsidRPr="00894221">
        <w:rPr>
          <w:rFonts w:ascii="Times New Roman" w:eastAsia="標楷體" w:hAnsi="Times New Roman" w:cs="Times New Roman" w:hint="eastAsia"/>
          <w:bCs/>
          <w:noProof/>
          <w:color w:val="000000" w:themeColor="text1"/>
          <w:szCs w:val="24"/>
        </w:rPr>
        <w:t>監控及適時調整；</w:t>
      </w:r>
      <w:r w:rsidR="002D26DE" w:rsidRPr="00894221">
        <w:rPr>
          <w:rFonts w:ascii="Times New Roman" w:eastAsia="標楷體" w:hAnsi="Times New Roman" w:cs="Times New Roman" w:hint="eastAsia"/>
          <w:bCs/>
          <w:noProof/>
          <w:color w:val="000000" w:themeColor="text1"/>
          <w:szCs w:val="24"/>
        </w:rPr>
        <w:t>而「</w:t>
      </w:r>
      <w:r w:rsidR="00DE6AF8" w:rsidRPr="00894221">
        <w:rPr>
          <w:rFonts w:ascii="Times New Roman" w:eastAsia="標楷體" w:hAnsi="Times New Roman" w:cs="Times New Roman" w:hint="eastAsia"/>
          <w:bCs/>
          <w:noProof/>
          <w:color w:val="000000" w:themeColor="text1"/>
          <w:szCs w:val="24"/>
        </w:rPr>
        <w:t>臨床情境</w:t>
      </w:r>
      <w:r w:rsidR="002D26DE" w:rsidRPr="00894221">
        <w:rPr>
          <w:rFonts w:ascii="Times New Roman" w:eastAsia="標楷體" w:hAnsi="Times New Roman" w:cs="Times New Roman" w:hint="eastAsia"/>
          <w:bCs/>
          <w:noProof/>
          <w:color w:val="000000" w:themeColor="text1"/>
          <w:szCs w:val="24"/>
        </w:rPr>
        <w:t>」</w:t>
      </w:r>
      <w:r w:rsidR="007761FA" w:rsidRPr="00894221">
        <w:rPr>
          <w:rFonts w:ascii="Times New Roman" w:eastAsia="標楷體" w:hAnsi="Times New Roman" w:cs="Times New Roman" w:hint="eastAsia"/>
          <w:bCs/>
          <w:noProof/>
          <w:color w:val="000000" w:themeColor="text1"/>
          <w:szCs w:val="24"/>
        </w:rPr>
        <w:t>運用固定之錄影器材，</w:t>
      </w:r>
      <w:r w:rsidR="002D26DE" w:rsidRPr="00894221">
        <w:rPr>
          <w:rFonts w:ascii="Times New Roman" w:eastAsia="標楷體" w:hAnsi="Times New Roman" w:cs="Times New Roman" w:hint="eastAsia"/>
          <w:bCs/>
          <w:noProof/>
          <w:color w:val="000000" w:themeColor="text1"/>
          <w:szCs w:val="24"/>
        </w:rPr>
        <w:t>無專職拍攝者掌鏡</w:t>
      </w:r>
      <w:r w:rsidR="003C2AED" w:rsidRPr="00894221">
        <w:rPr>
          <w:rFonts w:ascii="Times New Roman" w:eastAsia="標楷體" w:hAnsi="Times New Roman" w:cs="Times New Roman" w:hint="eastAsia"/>
          <w:bCs/>
          <w:noProof/>
          <w:color w:val="000000" w:themeColor="text1"/>
          <w:szCs w:val="24"/>
        </w:rPr>
        <w:t>監控，</w:t>
      </w:r>
      <w:r w:rsidR="002D26DE" w:rsidRPr="00894221">
        <w:rPr>
          <w:rFonts w:ascii="Times New Roman" w:eastAsia="標楷體" w:hAnsi="Times New Roman" w:cs="Times New Roman" w:hint="eastAsia"/>
          <w:bCs/>
          <w:noProof/>
          <w:color w:val="000000" w:themeColor="text1"/>
          <w:szCs w:val="24"/>
        </w:rPr>
        <w:t>故</w:t>
      </w:r>
      <w:r w:rsidR="003C2AED" w:rsidRPr="00894221">
        <w:rPr>
          <w:rFonts w:ascii="Times New Roman" w:eastAsia="標楷體" w:hAnsi="Times New Roman" w:cs="Times New Roman" w:hint="eastAsia"/>
          <w:bCs/>
          <w:noProof/>
          <w:color w:val="000000" w:themeColor="text1"/>
          <w:szCs w:val="24"/>
        </w:rPr>
        <w:t>無法確保拍攝對象於畫面中的大小及位置。</w:t>
      </w:r>
    </w:p>
    <w:p w14:paraId="76E0FE77" w14:textId="2B5FFE2E" w:rsidR="00377412" w:rsidRPr="00894221" w:rsidRDefault="002D26DE" w:rsidP="002D26DE">
      <w:pPr>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vertAlign w:val="superscript"/>
        </w:rPr>
        <w:t>d</w:t>
      </w:r>
      <w:r w:rsidR="00E0793B" w:rsidRPr="00894221">
        <w:rPr>
          <w:rFonts w:ascii="Times New Roman" w:eastAsia="標楷體" w:hAnsi="Times New Roman" w:cs="Times New Roman" w:hint="eastAsia"/>
          <w:bCs/>
          <w:noProof/>
          <w:color w:val="000000" w:themeColor="text1"/>
          <w:szCs w:val="24"/>
        </w:rPr>
        <w:t>「</w:t>
      </w:r>
      <w:r w:rsidR="00C6469A" w:rsidRPr="00894221">
        <w:rPr>
          <w:rFonts w:ascii="Times New Roman" w:eastAsia="標楷體" w:hAnsi="Times New Roman" w:cs="Times New Roman" w:hint="eastAsia"/>
          <w:bCs/>
          <w:noProof/>
          <w:color w:val="000000" w:themeColor="text1"/>
          <w:szCs w:val="24"/>
        </w:rPr>
        <w:t>居家指定情境</w:t>
      </w:r>
      <w:r w:rsidR="003B440D" w:rsidRPr="00894221">
        <w:rPr>
          <w:rFonts w:ascii="Times New Roman" w:eastAsia="標楷體" w:hAnsi="Times New Roman" w:cs="Times New Roman" w:hint="eastAsia"/>
          <w:bCs/>
          <w:noProof/>
          <w:color w:val="000000" w:themeColor="text1"/>
          <w:szCs w:val="24"/>
        </w:rPr>
        <w:t>」</w:t>
      </w:r>
      <w:r w:rsidR="00E0793B" w:rsidRPr="00894221">
        <w:rPr>
          <w:rFonts w:ascii="Times New Roman" w:eastAsia="標楷體" w:hAnsi="Times New Roman" w:cs="Times New Roman" w:hint="eastAsia"/>
          <w:bCs/>
          <w:noProof/>
          <w:color w:val="000000" w:themeColor="text1"/>
          <w:szCs w:val="24"/>
        </w:rPr>
        <w:t>由患者</w:t>
      </w:r>
      <w:r w:rsidR="00E0793B" w:rsidRPr="00894221">
        <w:rPr>
          <w:rFonts w:ascii="Times New Roman" w:eastAsia="標楷體" w:hAnsi="Times New Roman" w:cs="Times New Roman" w:hint="eastAsia"/>
          <w:bCs/>
          <w:noProof/>
          <w:color w:val="000000" w:themeColor="text1"/>
          <w:szCs w:val="24"/>
        </w:rPr>
        <w:t>/</w:t>
      </w:r>
      <w:r w:rsidR="00E0793B" w:rsidRPr="00894221">
        <w:rPr>
          <w:rFonts w:ascii="Times New Roman" w:eastAsia="標楷體" w:hAnsi="Times New Roman" w:cs="Times New Roman" w:hint="eastAsia"/>
          <w:bCs/>
          <w:noProof/>
          <w:color w:val="000000" w:themeColor="text1"/>
          <w:szCs w:val="24"/>
        </w:rPr>
        <w:t>家屬</w:t>
      </w:r>
      <w:r w:rsidR="00E0793B" w:rsidRPr="00894221">
        <w:rPr>
          <w:rFonts w:ascii="Times New Roman" w:eastAsia="標楷體" w:hAnsi="Times New Roman" w:cs="Times New Roman" w:hint="eastAsia"/>
          <w:bCs/>
          <w:noProof/>
          <w:color w:val="000000" w:themeColor="text1"/>
          <w:szCs w:val="24"/>
        </w:rPr>
        <w:t>/</w:t>
      </w:r>
      <w:r w:rsidR="00E0793B" w:rsidRPr="00894221">
        <w:rPr>
          <w:rFonts w:ascii="Times New Roman" w:eastAsia="標楷體" w:hAnsi="Times New Roman" w:cs="Times New Roman" w:hint="eastAsia"/>
          <w:bCs/>
          <w:noProof/>
          <w:color w:val="000000" w:themeColor="text1"/>
          <w:szCs w:val="24"/>
        </w:rPr>
        <w:t>照護者自行拍攝，故</w:t>
      </w:r>
      <w:r w:rsidR="00377412" w:rsidRPr="00894221">
        <w:rPr>
          <w:rFonts w:ascii="Times New Roman" w:eastAsia="標楷體" w:hAnsi="Times New Roman" w:cs="Times New Roman" w:hint="eastAsia"/>
          <w:bCs/>
          <w:noProof/>
          <w:color w:val="000000" w:themeColor="text1"/>
          <w:szCs w:val="24"/>
        </w:rPr>
        <w:t>可於方便的時間及地點評估</w:t>
      </w:r>
      <w:r w:rsidR="00E0793B" w:rsidRPr="00894221">
        <w:rPr>
          <w:rFonts w:ascii="Times New Roman" w:eastAsia="標楷體" w:hAnsi="Times New Roman" w:cs="Times New Roman" w:hint="eastAsia"/>
          <w:bCs/>
          <w:noProof/>
          <w:color w:val="000000" w:themeColor="text1"/>
          <w:szCs w:val="24"/>
        </w:rPr>
        <w:t>，</w:t>
      </w:r>
      <w:r w:rsidR="00377412" w:rsidRPr="00894221">
        <w:rPr>
          <w:rFonts w:ascii="Times New Roman" w:eastAsia="標楷體" w:hAnsi="Times New Roman" w:cs="Times New Roman" w:hint="eastAsia"/>
          <w:bCs/>
          <w:noProof/>
          <w:color w:val="000000" w:themeColor="text1"/>
          <w:szCs w:val="24"/>
        </w:rPr>
        <w:t>不用到特定的醫療院所接受評估</w:t>
      </w:r>
      <w:r w:rsidR="00E0793B" w:rsidRPr="00894221">
        <w:rPr>
          <w:rFonts w:ascii="Times New Roman" w:eastAsia="標楷體" w:hAnsi="Times New Roman" w:cs="Times New Roman" w:hint="eastAsia"/>
          <w:bCs/>
          <w:noProof/>
          <w:color w:val="000000" w:themeColor="text1"/>
          <w:szCs w:val="24"/>
        </w:rPr>
        <w:t>。</w:t>
      </w:r>
      <w:r w:rsidR="006C7633" w:rsidRPr="00894221">
        <w:rPr>
          <w:rFonts w:ascii="Times New Roman" w:eastAsia="標楷體" w:hAnsi="Times New Roman" w:cs="Times New Roman" w:hint="eastAsia"/>
          <w:bCs/>
          <w:noProof/>
          <w:color w:val="000000" w:themeColor="text1"/>
          <w:szCs w:val="24"/>
        </w:rPr>
        <w:t>「臨床情境」</w:t>
      </w:r>
      <w:r w:rsidR="001D49BF" w:rsidRPr="00894221">
        <w:rPr>
          <w:rFonts w:ascii="Times New Roman" w:eastAsia="標楷體" w:hAnsi="Times New Roman" w:cs="Times New Roman" w:hint="eastAsia"/>
          <w:bCs/>
          <w:noProof/>
          <w:color w:val="000000" w:themeColor="text1"/>
          <w:szCs w:val="24"/>
        </w:rPr>
        <w:t>需特定之評估地點（即常規接受</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001D49BF" w:rsidRPr="00894221">
        <w:rPr>
          <w:rFonts w:ascii="Times New Roman" w:eastAsia="標楷體" w:hAnsi="Times New Roman" w:cs="Times New Roman" w:hint="eastAsia"/>
          <w:bCs/>
          <w:noProof/>
          <w:color w:val="000000" w:themeColor="text1"/>
          <w:szCs w:val="24"/>
        </w:rPr>
        <w:t>之醫療院所），但</w:t>
      </w:r>
      <w:r w:rsidR="001F23DB" w:rsidRPr="00894221">
        <w:rPr>
          <w:rFonts w:ascii="Times New Roman" w:eastAsia="標楷體" w:hAnsi="Times New Roman" w:cs="Times New Roman" w:hint="eastAsia"/>
          <w:bCs/>
          <w:noProof/>
          <w:color w:val="000000" w:themeColor="text1"/>
          <w:szCs w:val="24"/>
        </w:rPr>
        <w:t>無須額外且特定之評估時段（</w:t>
      </w:r>
      <w:r w:rsidR="001D49BF" w:rsidRPr="00894221">
        <w:rPr>
          <w:rFonts w:ascii="Times New Roman" w:eastAsia="標楷體" w:hAnsi="Times New Roman" w:cs="Times New Roman" w:hint="eastAsia"/>
          <w:bCs/>
          <w:noProof/>
          <w:color w:val="000000" w:themeColor="text1"/>
          <w:szCs w:val="24"/>
        </w:rPr>
        <w:t>可於患者接受</w:t>
      </w:r>
      <w:r w:rsidR="00A40C3D">
        <w:rPr>
          <w:rFonts w:ascii="Times New Roman" w:eastAsia="標楷體" w:hAnsi="Times New Roman" w:cs="Times New Roman" w:hint="eastAsia"/>
          <w:bCs/>
          <w:noProof/>
          <w:color w:val="000000" w:themeColor="text1"/>
          <w:szCs w:val="24"/>
        </w:rPr>
        <w:t>職能治療</w:t>
      </w:r>
      <w:r w:rsidR="00A40C3D">
        <w:rPr>
          <w:rFonts w:ascii="Times New Roman" w:eastAsia="標楷體" w:hAnsi="Times New Roman" w:cs="Times New Roman" w:hint="eastAsia"/>
          <w:bCs/>
          <w:noProof/>
          <w:color w:val="000000" w:themeColor="text1"/>
          <w:szCs w:val="24"/>
        </w:rPr>
        <w:t>/</w:t>
      </w:r>
      <w:r w:rsidR="00A40C3D">
        <w:rPr>
          <w:rFonts w:ascii="Times New Roman" w:eastAsia="標楷體" w:hAnsi="Times New Roman" w:cs="Times New Roman" w:hint="eastAsia"/>
          <w:bCs/>
          <w:noProof/>
          <w:color w:val="000000" w:themeColor="text1"/>
          <w:szCs w:val="24"/>
        </w:rPr>
        <w:t>物理治療</w:t>
      </w:r>
      <w:r w:rsidR="001D49BF" w:rsidRPr="00894221">
        <w:rPr>
          <w:rFonts w:ascii="Times New Roman" w:eastAsia="標楷體" w:hAnsi="Times New Roman" w:cs="Times New Roman" w:hint="eastAsia"/>
          <w:bCs/>
          <w:noProof/>
          <w:color w:val="000000" w:themeColor="text1"/>
          <w:szCs w:val="24"/>
        </w:rPr>
        <w:t>評估及治療時</w:t>
      </w:r>
      <w:r w:rsidR="001F23DB" w:rsidRPr="00894221">
        <w:rPr>
          <w:rFonts w:ascii="Times New Roman" w:eastAsia="標楷體" w:hAnsi="Times New Roman" w:cs="Times New Roman" w:hint="eastAsia"/>
          <w:bCs/>
          <w:noProof/>
          <w:color w:val="000000" w:themeColor="text1"/>
          <w:szCs w:val="24"/>
        </w:rPr>
        <w:t>自然地完成），且評估結果可透過</w:t>
      </w:r>
      <w:r w:rsidR="001F23DB" w:rsidRPr="00894221">
        <w:rPr>
          <w:rFonts w:ascii="Times New Roman" w:eastAsia="標楷體" w:hAnsi="Times New Roman" w:cs="Times New Roman" w:hint="eastAsia"/>
          <w:bCs/>
          <w:noProof/>
          <w:color w:val="000000" w:themeColor="text1"/>
          <w:szCs w:val="24"/>
        </w:rPr>
        <w:t>AIFS</w:t>
      </w:r>
      <w:r w:rsidR="001F23DB" w:rsidRPr="00894221">
        <w:rPr>
          <w:rFonts w:ascii="Times New Roman" w:eastAsia="標楷體" w:hAnsi="Times New Roman" w:cs="Times New Roman" w:hint="eastAsia"/>
          <w:bCs/>
          <w:noProof/>
          <w:color w:val="000000" w:themeColor="text1"/>
          <w:szCs w:val="24"/>
        </w:rPr>
        <w:t>分享系統輕易取得</w:t>
      </w:r>
      <w:r w:rsidR="00640C19" w:rsidRPr="00894221">
        <w:rPr>
          <w:rFonts w:ascii="Times New Roman" w:eastAsia="標楷體" w:hAnsi="Times New Roman" w:cs="Times New Roman" w:hint="eastAsia"/>
          <w:bCs/>
          <w:noProof/>
          <w:color w:val="000000" w:themeColor="text1"/>
          <w:szCs w:val="24"/>
        </w:rPr>
        <w:t>，故可近性中等</w:t>
      </w:r>
      <w:r w:rsidR="009E0EBB" w:rsidRPr="00894221">
        <w:rPr>
          <w:rFonts w:ascii="Times New Roman" w:eastAsia="標楷體" w:hAnsi="Times New Roman" w:cs="Times New Roman" w:hint="eastAsia"/>
          <w:bCs/>
          <w:noProof/>
          <w:color w:val="000000" w:themeColor="text1"/>
          <w:szCs w:val="24"/>
        </w:rPr>
        <w:t>。</w:t>
      </w:r>
      <w:r w:rsidR="00640C19" w:rsidRPr="00894221">
        <w:rPr>
          <w:rFonts w:ascii="Times New Roman" w:eastAsia="標楷體" w:hAnsi="Times New Roman" w:cs="Times New Roman" w:hint="eastAsia"/>
          <w:bCs/>
          <w:noProof/>
          <w:color w:val="000000" w:themeColor="text1"/>
          <w:szCs w:val="24"/>
        </w:rPr>
        <w:t>「標準情境」相較其它二情境需特定之評估地點及時間，故可近性較低。</w:t>
      </w:r>
    </w:p>
    <w:p w14:paraId="21B8C941" w14:textId="4B291D74" w:rsidR="007761FA" w:rsidRPr="00894221" w:rsidRDefault="007761FA" w:rsidP="002D26DE">
      <w:pPr>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vertAlign w:val="superscript"/>
        </w:rPr>
        <w:t>e</w:t>
      </w:r>
      <w:r w:rsidRPr="00894221">
        <w:rPr>
          <w:rFonts w:ascii="Times New Roman" w:eastAsia="標楷體" w:hAnsi="Times New Roman" w:cs="Times New Roman" w:hint="eastAsia"/>
          <w:bCs/>
          <w:noProof/>
          <w:color w:val="000000" w:themeColor="text1"/>
          <w:szCs w:val="24"/>
        </w:rPr>
        <w:t>若評估內容或精準度不足，可由</w:t>
      </w:r>
      <w:r w:rsidRPr="00894221">
        <w:rPr>
          <w:rFonts w:ascii="Times New Roman" w:eastAsia="標楷體" w:hAnsi="Times New Roman" w:cs="Times New Roman" w:hint="eastAsia"/>
          <w:bCs/>
          <w:noProof/>
          <w:color w:val="000000" w:themeColor="text1"/>
          <w:szCs w:val="24"/>
        </w:rPr>
        <w:t>AI</w:t>
      </w:r>
      <w:r w:rsidRPr="00894221">
        <w:rPr>
          <w:rFonts w:ascii="Times New Roman" w:eastAsia="標楷體" w:hAnsi="Times New Roman" w:cs="Times New Roman" w:hint="eastAsia"/>
          <w:bCs/>
          <w:noProof/>
          <w:color w:val="000000" w:themeColor="text1"/>
          <w:szCs w:val="24"/>
        </w:rPr>
        <w:t>提醒醫療人員</w:t>
      </w:r>
      <w:r w:rsidR="00DA3E03" w:rsidRPr="00894221">
        <w:rPr>
          <w:rFonts w:ascii="Times New Roman" w:eastAsia="標楷體" w:hAnsi="Times New Roman" w:cs="Times New Roman" w:hint="eastAsia"/>
          <w:bCs/>
          <w:noProof/>
          <w:color w:val="000000" w:themeColor="text1"/>
          <w:szCs w:val="24"/>
        </w:rPr>
        <w:t>以部分「標準情境之題目」</w:t>
      </w:r>
      <w:r w:rsidRPr="00894221">
        <w:rPr>
          <w:rFonts w:ascii="Times New Roman" w:eastAsia="標楷體" w:hAnsi="Times New Roman" w:cs="Times New Roman" w:hint="eastAsia"/>
          <w:bCs/>
          <w:noProof/>
          <w:color w:val="000000" w:themeColor="text1"/>
          <w:szCs w:val="24"/>
        </w:rPr>
        <w:t>補足評估內容與精準度。</w:t>
      </w:r>
    </w:p>
    <w:p w14:paraId="4CA269C4" w14:textId="07578893" w:rsidR="00E14CD7" w:rsidRPr="00894221" w:rsidRDefault="004C4DDF" w:rsidP="00E14CD7">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價值</w:t>
      </w:r>
      <w:r w:rsidR="003222F4" w:rsidRPr="00894221">
        <w:rPr>
          <w:rFonts w:ascii="Times New Roman" w:eastAsia="標楷體" w:hAnsi="Times New Roman" w:cs="Times New Roman" w:hint="eastAsia"/>
          <w:bCs/>
          <w:noProof/>
          <w:color w:val="000000" w:themeColor="text1"/>
          <w:szCs w:val="24"/>
        </w:rPr>
        <w:t>(</w:t>
      </w:r>
      <w:r w:rsidR="00991BE9" w:rsidRPr="00894221">
        <w:rPr>
          <w:rFonts w:ascii="Times New Roman" w:eastAsia="標楷體" w:hAnsi="Times New Roman" w:cs="Times New Roman" w:hint="eastAsia"/>
          <w:bCs/>
          <w:noProof/>
          <w:color w:val="000000" w:themeColor="text1"/>
          <w:szCs w:val="24"/>
        </w:rPr>
        <w:t>3</w:t>
      </w:r>
      <w:r w:rsidR="003222F4" w:rsidRPr="00894221">
        <w:rPr>
          <w:rFonts w:ascii="Times New Roman" w:eastAsia="標楷體" w:hAnsi="Times New Roman" w:cs="Times New Roman" w:hint="eastAsia"/>
          <w:bCs/>
          <w:noProof/>
          <w:color w:val="000000" w:themeColor="text1"/>
          <w:szCs w:val="24"/>
        </w:rPr>
        <w:t xml:space="preserve">) </w:t>
      </w:r>
      <w:r w:rsidR="0061343A" w:rsidRPr="00894221">
        <w:rPr>
          <w:rFonts w:ascii="Times New Roman" w:eastAsia="標楷體" w:hAnsi="Times New Roman" w:cs="Times New Roman" w:hint="eastAsia"/>
          <w:bCs/>
          <w:noProof/>
          <w:color w:val="000000" w:themeColor="text1"/>
          <w:szCs w:val="24"/>
        </w:rPr>
        <w:t>長期成效治療追蹤</w:t>
      </w:r>
      <w:r w:rsidR="00991BE9" w:rsidRPr="00894221">
        <w:rPr>
          <w:rFonts w:ascii="Times New Roman" w:eastAsia="標楷體" w:hAnsi="Times New Roman" w:cs="Times New Roman" w:hint="eastAsia"/>
          <w:bCs/>
          <w:noProof/>
          <w:color w:val="000000" w:themeColor="text1"/>
          <w:szCs w:val="24"/>
        </w:rPr>
        <w:t>/</w:t>
      </w:r>
      <w:r w:rsidR="00991BE9" w:rsidRPr="00894221">
        <w:rPr>
          <w:rFonts w:ascii="Times New Roman" w:eastAsia="標楷體" w:hAnsi="Times New Roman" w:cs="Times New Roman" w:hint="eastAsia"/>
          <w:bCs/>
          <w:noProof/>
          <w:color w:val="000000" w:themeColor="text1"/>
          <w:szCs w:val="24"/>
        </w:rPr>
        <w:t>預測：</w:t>
      </w:r>
      <w:r w:rsidR="007F0C77" w:rsidRPr="00894221">
        <w:rPr>
          <w:rFonts w:ascii="Times New Roman" w:eastAsia="標楷體" w:hAnsi="Times New Roman" w:cs="Times New Roman" w:hint="eastAsia"/>
          <w:bCs/>
          <w:noProof/>
          <w:color w:val="000000" w:themeColor="text1"/>
          <w:szCs w:val="24"/>
        </w:rPr>
        <w:t xml:space="preserve"> </w:t>
      </w:r>
      <w:r w:rsidR="00991BE9" w:rsidRPr="00894221">
        <w:rPr>
          <w:rFonts w:ascii="Times New Roman" w:eastAsia="標楷體" w:hAnsi="Times New Roman" w:cs="Times New Roman"/>
          <w:bCs/>
          <w:noProof/>
          <w:color w:val="000000" w:themeColor="text1"/>
          <w:szCs w:val="24"/>
        </w:rPr>
        <w:t>以錄影方式評估</w:t>
      </w:r>
      <w:r w:rsidR="00FB6E9F" w:rsidRPr="00894221">
        <w:rPr>
          <w:rFonts w:ascii="Times New Roman" w:eastAsia="標楷體" w:hAnsi="Times New Roman" w:cs="Times New Roman" w:hint="eastAsia"/>
          <w:bCs/>
          <w:noProof/>
          <w:color w:val="000000" w:themeColor="text1"/>
          <w:szCs w:val="24"/>
        </w:rPr>
        <w:t>可自然地於</w:t>
      </w:r>
      <w:r w:rsidR="00DE6AF8" w:rsidRPr="00894221">
        <w:rPr>
          <w:rFonts w:ascii="Times New Roman" w:eastAsia="標楷體" w:hAnsi="Times New Roman" w:cs="Times New Roman" w:hint="eastAsia"/>
          <w:bCs/>
          <w:noProof/>
          <w:color w:val="000000" w:themeColor="text1"/>
          <w:szCs w:val="24"/>
        </w:rPr>
        <w:t>臨床情境</w:t>
      </w:r>
      <w:r w:rsidR="00FB6E9F" w:rsidRPr="00894221">
        <w:rPr>
          <w:rFonts w:ascii="Times New Roman" w:eastAsia="標楷體" w:hAnsi="Times New Roman" w:cs="Times New Roman" w:hint="eastAsia"/>
          <w:bCs/>
          <w:noProof/>
          <w:color w:val="000000" w:themeColor="text1"/>
          <w:szCs w:val="24"/>
        </w:rPr>
        <w:t>中</w:t>
      </w:r>
      <w:r w:rsidR="00EE36AA" w:rsidRPr="00894221">
        <w:rPr>
          <w:rFonts w:ascii="Times New Roman" w:eastAsia="標楷體" w:hAnsi="Times New Roman" w:cs="Times New Roman" w:hint="eastAsia"/>
          <w:bCs/>
          <w:noProof/>
          <w:color w:val="000000" w:themeColor="text1"/>
          <w:szCs w:val="24"/>
        </w:rPr>
        <w:t>（臨床人員及患者無須額外之時間或心力投入於評估）</w:t>
      </w:r>
      <w:r w:rsidR="00FB6E9F" w:rsidRPr="00894221">
        <w:rPr>
          <w:rFonts w:ascii="Times New Roman" w:eastAsia="標楷體" w:hAnsi="Times New Roman" w:cs="Times New Roman" w:hint="eastAsia"/>
          <w:bCs/>
          <w:noProof/>
          <w:color w:val="000000" w:themeColor="text1"/>
          <w:szCs w:val="24"/>
        </w:rPr>
        <w:t>，大量且長期地蒐集</w:t>
      </w:r>
      <w:r w:rsidR="00991BE9" w:rsidRPr="00894221">
        <w:rPr>
          <w:rFonts w:ascii="Times New Roman" w:eastAsia="標楷體" w:hAnsi="Times New Roman" w:cs="Times New Roman" w:hint="eastAsia"/>
          <w:bCs/>
          <w:noProof/>
          <w:color w:val="000000" w:themeColor="text1"/>
          <w:szCs w:val="24"/>
        </w:rPr>
        <w:t>患者</w:t>
      </w:r>
      <w:r w:rsidR="00FB6E9F" w:rsidRPr="00894221">
        <w:rPr>
          <w:rFonts w:ascii="Times New Roman" w:eastAsia="標楷體" w:hAnsi="Times New Roman" w:cs="Times New Roman" w:hint="eastAsia"/>
          <w:bCs/>
          <w:noProof/>
          <w:color w:val="000000" w:themeColor="text1"/>
          <w:szCs w:val="24"/>
        </w:rPr>
        <w:t>於之影片</w:t>
      </w:r>
      <w:r w:rsidR="00D0321A" w:rsidRPr="00894221">
        <w:rPr>
          <w:rFonts w:ascii="Times New Roman" w:eastAsia="標楷體" w:hAnsi="Times New Roman" w:cs="Times New Roman"/>
          <w:bCs/>
          <w:noProof/>
          <w:color w:val="000000" w:themeColor="text1"/>
          <w:szCs w:val="24"/>
        </w:rPr>
        <w:t>累積形成大數據</w:t>
      </w:r>
      <w:r w:rsidR="00EE36AA" w:rsidRPr="00894221">
        <w:rPr>
          <w:rFonts w:ascii="Times New Roman" w:eastAsia="標楷體" w:hAnsi="Times New Roman" w:cs="Times New Roman"/>
          <w:bCs/>
          <w:noProof/>
          <w:color w:val="000000" w:themeColor="text1"/>
          <w:szCs w:val="24"/>
        </w:rPr>
        <w:t>，用途廣大。</w:t>
      </w:r>
      <w:r w:rsidR="00EE36AA" w:rsidRPr="00894221">
        <w:rPr>
          <w:rFonts w:ascii="Times New Roman" w:eastAsia="標楷體" w:hAnsi="Times New Roman" w:cs="Times New Roman" w:hint="eastAsia"/>
          <w:bCs/>
          <w:noProof/>
          <w:color w:val="000000" w:themeColor="text1"/>
          <w:szCs w:val="24"/>
        </w:rPr>
        <w:t>如</w:t>
      </w:r>
      <w:r w:rsidR="00EE36AA" w:rsidRPr="00894221">
        <w:rPr>
          <w:rFonts w:ascii="Times New Roman" w:eastAsia="標楷體" w:hAnsi="Times New Roman" w:cs="Times New Roman" w:hint="eastAsia"/>
          <w:bCs/>
          <w:noProof/>
          <w:color w:val="000000" w:themeColor="text1"/>
          <w:szCs w:val="24"/>
        </w:rPr>
        <w:t>AI</w:t>
      </w:r>
      <w:r w:rsidR="00EE36AA" w:rsidRPr="00894221">
        <w:rPr>
          <w:rFonts w:ascii="Times New Roman" w:eastAsia="標楷體" w:hAnsi="Times New Roman" w:cs="Times New Roman" w:hint="eastAsia"/>
          <w:bCs/>
          <w:noProof/>
          <w:color w:val="000000" w:themeColor="text1"/>
          <w:szCs w:val="24"/>
        </w:rPr>
        <w:t>以</w:t>
      </w:r>
      <w:r w:rsidR="003C6606" w:rsidRPr="00894221">
        <w:rPr>
          <w:rFonts w:ascii="Times New Roman" w:eastAsia="標楷體" w:hAnsi="Times New Roman" w:cs="Times New Roman" w:hint="eastAsia"/>
          <w:bCs/>
          <w:noProof/>
          <w:color w:val="000000" w:themeColor="text1"/>
          <w:szCs w:val="24"/>
        </w:rPr>
        <w:t>視覺化地呈現患者功能之改變，且</w:t>
      </w:r>
      <w:r w:rsidR="00EE36AA" w:rsidRPr="00894221">
        <w:rPr>
          <w:rFonts w:ascii="Times New Roman" w:eastAsia="標楷體" w:hAnsi="Times New Roman" w:cs="Times New Roman" w:hint="eastAsia"/>
          <w:bCs/>
          <w:noProof/>
          <w:color w:val="000000" w:themeColor="text1"/>
          <w:szCs w:val="24"/>
        </w:rPr>
        <w:t>可將</w:t>
      </w:r>
      <w:r w:rsidR="00D0321A" w:rsidRPr="00894221">
        <w:rPr>
          <w:rFonts w:ascii="Times New Roman" w:eastAsia="標楷體" w:hAnsi="Times New Roman" w:cs="Times New Roman"/>
          <w:bCs/>
          <w:noProof/>
          <w:color w:val="000000" w:themeColor="text1"/>
          <w:szCs w:val="24"/>
        </w:rPr>
        <w:t>評估數據應用於後續研究分析。例如，</w:t>
      </w:r>
      <w:r w:rsidR="00FB6E9F" w:rsidRPr="00894221">
        <w:rPr>
          <w:rFonts w:ascii="Times New Roman" w:eastAsia="標楷體" w:hAnsi="Times New Roman" w:cs="Times New Roman" w:hint="eastAsia"/>
          <w:bCs/>
          <w:noProof/>
          <w:color w:val="000000" w:themeColor="text1"/>
          <w:szCs w:val="24"/>
        </w:rPr>
        <w:t>建立</w:t>
      </w:r>
      <w:r w:rsidR="00991BE9" w:rsidRPr="00894221">
        <w:rPr>
          <w:rFonts w:ascii="Times New Roman" w:eastAsia="標楷體" w:hAnsi="Times New Roman" w:cs="Times New Roman" w:hint="eastAsia"/>
          <w:bCs/>
          <w:noProof/>
          <w:color w:val="000000" w:themeColor="text1"/>
          <w:szCs w:val="24"/>
        </w:rPr>
        <w:t>患者</w:t>
      </w:r>
      <w:r w:rsidR="00AF1BA5" w:rsidRPr="00894221">
        <w:rPr>
          <w:rFonts w:ascii="Times New Roman" w:eastAsia="標楷體" w:hAnsi="Times New Roman" w:cs="Times New Roman" w:hint="eastAsia"/>
          <w:bCs/>
          <w:noProof/>
          <w:color w:val="000000" w:themeColor="text1"/>
          <w:szCs w:val="24"/>
        </w:rPr>
        <w:t>各功能</w:t>
      </w:r>
      <w:r w:rsidR="00991BE9" w:rsidRPr="00894221">
        <w:rPr>
          <w:rFonts w:ascii="Times New Roman" w:eastAsia="標楷體" w:hAnsi="Times New Roman" w:cs="Times New Roman"/>
          <w:bCs/>
          <w:noProof/>
          <w:color w:val="000000" w:themeColor="text1"/>
          <w:szCs w:val="24"/>
        </w:rPr>
        <w:t>的變化</w:t>
      </w:r>
      <w:r w:rsidR="00FB6E9F" w:rsidRPr="00894221">
        <w:rPr>
          <w:rFonts w:ascii="Times New Roman" w:eastAsia="標楷體" w:hAnsi="Times New Roman" w:cs="Times New Roman"/>
          <w:bCs/>
          <w:noProof/>
          <w:color w:val="000000" w:themeColor="text1"/>
          <w:szCs w:val="24"/>
        </w:rPr>
        <w:t>曲線</w:t>
      </w:r>
      <w:r w:rsidR="001064AB" w:rsidRPr="00894221">
        <w:rPr>
          <w:rFonts w:ascii="Times New Roman" w:eastAsia="標楷體" w:hAnsi="Times New Roman" w:cs="Times New Roman" w:hint="eastAsia"/>
          <w:bCs/>
          <w:noProof/>
          <w:color w:val="000000" w:themeColor="text1"/>
          <w:szCs w:val="24"/>
        </w:rPr>
        <w:t>/</w:t>
      </w:r>
      <w:r w:rsidR="001064AB" w:rsidRPr="00894221">
        <w:rPr>
          <w:rFonts w:ascii="Times New Roman" w:eastAsia="標楷體" w:hAnsi="Times New Roman" w:cs="Times New Roman" w:hint="eastAsia"/>
          <w:bCs/>
          <w:noProof/>
          <w:color w:val="000000" w:themeColor="text1"/>
          <w:szCs w:val="24"/>
        </w:rPr>
        <w:t>預測</w:t>
      </w:r>
      <w:r w:rsidR="00EE36AA" w:rsidRPr="00894221">
        <w:rPr>
          <w:rFonts w:ascii="Times New Roman" w:eastAsia="標楷體" w:hAnsi="Times New Roman" w:cs="Times New Roman" w:hint="eastAsia"/>
          <w:bCs/>
          <w:noProof/>
          <w:color w:val="000000" w:themeColor="text1"/>
          <w:szCs w:val="24"/>
        </w:rPr>
        <w:t>以及</w:t>
      </w:r>
      <w:r w:rsidR="00A778FC" w:rsidRPr="00894221">
        <w:rPr>
          <w:rFonts w:ascii="Times New Roman" w:eastAsia="標楷體" w:hAnsi="Times New Roman" w:cs="Times New Roman" w:hint="eastAsia"/>
          <w:bCs/>
          <w:noProof/>
          <w:color w:val="000000" w:themeColor="text1"/>
          <w:szCs w:val="24"/>
        </w:rPr>
        <w:t>追蹤</w:t>
      </w:r>
      <w:r w:rsidR="00991BE9" w:rsidRPr="00894221">
        <w:rPr>
          <w:rFonts w:ascii="Times New Roman" w:eastAsia="標楷體" w:hAnsi="Times New Roman" w:cs="Times New Roman"/>
          <w:bCs/>
          <w:noProof/>
          <w:color w:val="000000" w:themeColor="text1"/>
          <w:szCs w:val="24"/>
        </w:rPr>
        <w:t>治療成效</w:t>
      </w:r>
      <w:r w:rsidR="00EE36AA" w:rsidRPr="00894221">
        <w:rPr>
          <w:rFonts w:ascii="Times New Roman" w:eastAsia="標楷體" w:hAnsi="Times New Roman" w:cs="Times New Roman"/>
          <w:bCs/>
          <w:noProof/>
          <w:color w:val="000000" w:themeColor="text1"/>
          <w:szCs w:val="24"/>
        </w:rPr>
        <w:t>等</w:t>
      </w:r>
      <w:r w:rsidR="00991BE9" w:rsidRPr="00894221">
        <w:rPr>
          <w:rFonts w:ascii="Times New Roman" w:eastAsia="標楷體" w:hAnsi="Times New Roman" w:cs="Times New Roman"/>
          <w:bCs/>
          <w:noProof/>
          <w:color w:val="000000" w:themeColor="text1"/>
          <w:szCs w:val="24"/>
        </w:rPr>
        <w:t>。</w:t>
      </w:r>
      <w:r w:rsidR="00DC0E2B" w:rsidRPr="0089422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&lt;EndNote&gt;&lt;Cite&gt;&lt;Author&gt;Chiu&lt;/Author&gt;&lt;Year&gt;2019&lt;/Year&gt;&lt;RecNum&gt;53&lt;/RecNum&gt;&lt;DisplayText&gt;&lt;style face="superscript"&gt;49&lt;/style&gt;&lt;/DisplayText&gt;&lt;record&gt;&lt;rec-number&gt;53&lt;/rec-number&gt;&lt;foreign-keys&gt;&lt;key app="EN" db-id="ffw5eptdr90v2kev5adpfeawadw5s592f0er" timestamp="1545263447"&gt;53&lt;/key&gt;&lt;/foreign-keys&gt;&lt;ref-type name="Conference Proceedings"&gt;10&lt;/ref-type&gt;&lt;contributors&gt;&lt;authors&gt;&lt;author&gt;Chiu, Hung-Wen&lt;/author&gt;&lt;author&gt;Huang, Yu-Ting&lt;/author&gt;&lt;author&gt;Cheng, Chun-An&lt;/author&gt;&lt;/authors&gt;&lt;/contributors&gt;&lt;titles&gt;&lt;title&gt;Using artificial neural network to predict functional recovery of patients treated by intravenous thrombolysis in acute ischemic stroke&lt;/title&gt;&lt;secondary-title&gt;World Congress on Medical Physics and Biomedical Engineering 2018&lt;/secondary-title&gt;&lt;/titles&gt;&lt;pages&gt;331-334&lt;/pages&gt;&lt;dates&gt;&lt;year&gt;2019&lt;/year&gt;&lt;/dates&gt;&lt;publisher&gt;Springer&lt;/publisher&gt;&lt;urls&gt;&lt;/urls&gt;&lt;/record&gt;&lt;/Cite&gt;&lt;/EndNote&gt;</w:instrText>
      </w:r>
      <w:r w:rsidR="00DC0E2B" w:rsidRPr="0089422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49</w:t>
      </w:r>
      <w:r w:rsidR="00DC0E2B" w:rsidRPr="00894221">
        <w:rPr>
          <w:rFonts w:ascii="Times New Roman" w:eastAsia="標楷體" w:hAnsi="Times New Roman" w:cs="Times New Roman"/>
          <w:bCs/>
          <w:noProof/>
          <w:color w:val="000000" w:themeColor="text1"/>
          <w:szCs w:val="24"/>
        </w:rPr>
        <w:fldChar w:fldCharType="end"/>
      </w:r>
    </w:p>
    <w:p w14:paraId="7A2CF220" w14:textId="73F599D9" w:rsidR="00B67AD5" w:rsidRPr="00894221" w:rsidRDefault="004C4DDF" w:rsidP="00D0321A">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價值</w:t>
      </w:r>
      <w:r w:rsidR="00B67AD5" w:rsidRPr="00894221">
        <w:rPr>
          <w:rFonts w:ascii="Times New Roman" w:eastAsia="標楷體" w:hAnsi="Times New Roman" w:cs="Times New Roman" w:hint="eastAsia"/>
          <w:bCs/>
          <w:noProof/>
          <w:color w:val="000000" w:themeColor="text1"/>
          <w:szCs w:val="24"/>
        </w:rPr>
        <w:t xml:space="preserve">(4) </w:t>
      </w:r>
      <w:r w:rsidR="00B67AD5" w:rsidRPr="00894221">
        <w:rPr>
          <w:rFonts w:ascii="Times New Roman" w:eastAsia="標楷體" w:hAnsi="Times New Roman" w:cs="Times New Roman" w:hint="eastAsia"/>
          <w:bCs/>
          <w:noProof/>
          <w:color w:val="000000" w:themeColor="text1"/>
          <w:szCs w:val="24"/>
        </w:rPr>
        <w:t>增進評估之精準度：</w:t>
      </w:r>
      <w:r w:rsidR="00B92F04" w:rsidRPr="00894221">
        <w:rPr>
          <w:rFonts w:ascii="Times New Roman" w:eastAsia="標楷體" w:hAnsi="Times New Roman" w:cs="Times New Roman" w:hint="eastAsia"/>
          <w:bCs/>
          <w:noProof/>
          <w:color w:val="000000" w:themeColor="text1"/>
          <w:szCs w:val="24"/>
        </w:rPr>
        <w:t>AI</w:t>
      </w:r>
      <w:r w:rsidR="00B92F04" w:rsidRPr="00894221">
        <w:rPr>
          <w:rFonts w:ascii="Times New Roman" w:eastAsia="標楷體" w:hAnsi="Times New Roman" w:cs="Times New Roman" w:hint="eastAsia"/>
          <w:bCs/>
          <w:noProof/>
          <w:color w:val="000000" w:themeColor="text1"/>
          <w:szCs w:val="24"/>
        </w:rPr>
        <w:t>評估系統具備一致、客觀之評分標準，因此相較於現有評估工具之專業人員評估，將具備更佳之再測信度</w:t>
      </w:r>
      <w:r>
        <w:rPr>
          <w:rFonts w:ascii="Times New Roman" w:eastAsia="標楷體" w:hAnsi="Times New Roman" w:cs="Times New Roman" w:hint="eastAsia"/>
          <w:bCs/>
          <w:noProof/>
          <w:color w:val="000000" w:themeColor="text1"/>
          <w:szCs w:val="24"/>
        </w:rPr>
        <w:t>（或精準度）</w:t>
      </w:r>
      <w:r w:rsidR="00B92F04" w:rsidRPr="00894221">
        <w:rPr>
          <w:rFonts w:ascii="Times New Roman" w:eastAsia="標楷體" w:hAnsi="Times New Roman" w:cs="Times New Roman" w:hint="eastAsia"/>
          <w:bCs/>
          <w:noProof/>
          <w:color w:val="000000" w:themeColor="text1"/>
          <w:szCs w:val="24"/>
        </w:rPr>
        <w:t>。</w:t>
      </w:r>
      <w:r w:rsidR="0010119E" w:rsidRPr="00894221">
        <w:rPr>
          <w:rFonts w:ascii="Times New Roman" w:eastAsia="標楷體" w:hAnsi="Times New Roman" w:cs="Times New Roman"/>
          <w:bCs/>
          <w:noProof/>
          <w:color w:val="000000" w:themeColor="text1"/>
          <w:szCs w:val="24"/>
        </w:rPr>
        <w:fldChar w:fldCharType="begin"/>
      </w:r>
      <w:r w:rsidR="00A632A1">
        <w:rPr>
          <w:rFonts w:ascii="Times New Roman" w:eastAsia="標楷體" w:hAnsi="Times New Roman" w:cs="Times New Roman"/>
          <w:bCs/>
          <w:noProof/>
          <w:color w:val="000000" w:themeColor="text1"/>
          <w:szCs w:val="24"/>
        </w:rPr>
        <w:instrText xml:space="preserve"> ADDIN EN.CITE &lt;EndNote&gt;&lt;Cite&gt;&lt;Author&gt;Bailon&lt;/Author&gt;&lt;Year&gt;2018&lt;/Year&gt;&lt;RecNum&gt;51&lt;/RecNum&gt;&lt;DisplayText&gt;&lt;style face="superscript"&gt;48&lt;/style&gt;&lt;/DisplayText&gt;&lt;record&gt;&lt;rec-number&gt;51&lt;/rec-number&gt;&lt;foreign-keys&gt;&lt;key app="EN" db-id="ffw5eptdr90v2kev5adpfeawadw5s592f0er" timestamp="1545263256"&gt;51&lt;/key&gt;&lt;/foreign-keys&gt;&lt;ref-type name="Journal Article"&gt;17&lt;/ref-type&gt;&lt;contributors&gt;&lt;authors&gt;&lt;author&gt;Bailon, Carlos&lt;/author&gt;&lt;author&gt;Damas, Miguel&lt;/author&gt;&lt;author&gt;Pomares, Hector&lt;/author&gt;&lt;author&gt;Banos, Oresti&lt;/author&gt;&lt;/authors&gt;&lt;/contributors&gt;&lt;titles&gt;&lt;title&gt;SPIRA: An automatic system to support lower limb injury assessment&lt;/title&gt;&lt;secondary-title&gt;Journal of Ambient Intelligence and Humanized Computing&lt;/secondary-title&gt;&lt;/titles&gt;&lt;periodical&gt;&lt;full-title&gt;Journal of Ambient Intelligence and Humanized Computing&lt;/full-title&gt;&lt;/periodical&gt;&lt;dates&gt;&lt;year&gt;2018&lt;/year&gt;&lt;/dates&gt;&lt;isbn&gt;1868-5137&lt;/isbn&gt;&lt;urls&gt;&lt;/urls&gt;&lt;/record&gt;&lt;/Cite&gt;&lt;/EndNote&gt;</w:instrText>
      </w:r>
      <w:r w:rsidR="0010119E" w:rsidRPr="00894221">
        <w:rPr>
          <w:rFonts w:ascii="Times New Roman" w:eastAsia="標楷體" w:hAnsi="Times New Roman" w:cs="Times New Roman"/>
          <w:bCs/>
          <w:noProof/>
          <w:color w:val="000000" w:themeColor="text1"/>
          <w:szCs w:val="24"/>
        </w:rPr>
        <w:fldChar w:fldCharType="separate"/>
      </w:r>
      <w:r w:rsidR="00A632A1" w:rsidRPr="00A632A1">
        <w:rPr>
          <w:rFonts w:ascii="Times New Roman" w:eastAsia="標楷體" w:hAnsi="Times New Roman" w:cs="Times New Roman"/>
          <w:bCs/>
          <w:noProof/>
          <w:color w:val="000000" w:themeColor="text1"/>
          <w:szCs w:val="24"/>
          <w:vertAlign w:val="superscript"/>
        </w:rPr>
        <w:t>48</w:t>
      </w:r>
      <w:r w:rsidR="0010119E" w:rsidRPr="00894221">
        <w:rPr>
          <w:rFonts w:ascii="Times New Roman" w:eastAsia="標楷體" w:hAnsi="Times New Roman" w:cs="Times New Roman"/>
          <w:bCs/>
          <w:noProof/>
          <w:color w:val="000000" w:themeColor="text1"/>
          <w:szCs w:val="24"/>
        </w:rPr>
        <w:fldChar w:fldCharType="end"/>
      </w:r>
      <w:r w:rsidR="00E14CD7" w:rsidRPr="00894221">
        <w:rPr>
          <w:rFonts w:ascii="Times New Roman" w:eastAsia="標楷體" w:hAnsi="Times New Roman" w:cs="Times New Roman" w:hint="eastAsia"/>
          <w:bCs/>
          <w:noProof/>
          <w:color w:val="000000" w:themeColor="text1"/>
          <w:szCs w:val="24"/>
        </w:rPr>
        <w:t xml:space="preserve"> </w:t>
      </w:r>
      <w:r w:rsidR="00B92F04" w:rsidRPr="00894221">
        <w:rPr>
          <w:rFonts w:ascii="Times New Roman" w:eastAsia="標楷體" w:hAnsi="Times New Roman" w:cs="Times New Roman" w:hint="eastAsia"/>
          <w:bCs/>
          <w:noProof/>
          <w:color w:val="000000" w:themeColor="text1"/>
          <w:szCs w:val="24"/>
        </w:rPr>
        <w:t>此外，</w:t>
      </w:r>
      <w:r w:rsidR="00B92F04" w:rsidRPr="00894221">
        <w:rPr>
          <w:rFonts w:ascii="Times New Roman" w:eastAsia="標楷體" w:hAnsi="Times New Roman" w:cs="Times New Roman" w:hint="eastAsia"/>
          <w:bCs/>
          <w:noProof/>
          <w:color w:val="000000" w:themeColor="text1"/>
          <w:szCs w:val="24"/>
        </w:rPr>
        <w:t>AI</w:t>
      </w:r>
      <w:r w:rsidR="00B92F04" w:rsidRPr="00894221">
        <w:rPr>
          <w:rFonts w:ascii="Times New Roman" w:eastAsia="標楷體" w:hAnsi="Times New Roman" w:cs="Times New Roman" w:hint="eastAsia"/>
          <w:bCs/>
          <w:noProof/>
          <w:color w:val="000000" w:themeColor="text1"/>
          <w:szCs w:val="24"/>
        </w:rPr>
        <w:t>評估系統可</w:t>
      </w:r>
      <w:r>
        <w:rPr>
          <w:rFonts w:ascii="Times New Roman" w:eastAsia="標楷體" w:hAnsi="Times New Roman" w:cs="Times New Roman" w:hint="eastAsia"/>
          <w:bCs/>
          <w:noProof/>
          <w:color w:val="000000" w:themeColor="text1"/>
          <w:szCs w:val="24"/>
        </w:rPr>
        <w:t>掌握</w:t>
      </w:r>
      <w:r w:rsidR="00B92F04" w:rsidRPr="00894221">
        <w:rPr>
          <w:rFonts w:ascii="Times New Roman" w:eastAsia="標楷體" w:hAnsi="Times New Roman" w:cs="Times New Roman" w:hint="eastAsia"/>
          <w:bCs/>
          <w:noProof/>
          <w:color w:val="000000" w:themeColor="text1"/>
          <w:szCs w:val="24"/>
        </w:rPr>
        <w:t>更多資訊</w:t>
      </w:r>
      <w:r w:rsidR="00F64C11" w:rsidRPr="00894221">
        <w:rPr>
          <w:rFonts w:ascii="Times New Roman" w:eastAsia="標楷體" w:hAnsi="Times New Roman" w:cs="Times New Roman" w:hint="eastAsia"/>
          <w:bCs/>
          <w:noProof/>
          <w:color w:val="000000" w:themeColor="text1"/>
          <w:szCs w:val="24"/>
        </w:rPr>
        <w:t>（如：全身之關節角度、運動速度等）進行</w:t>
      </w:r>
      <w:r w:rsidR="00B92F04" w:rsidRPr="00894221">
        <w:rPr>
          <w:rFonts w:ascii="Times New Roman" w:eastAsia="標楷體" w:hAnsi="Times New Roman" w:cs="Times New Roman" w:hint="eastAsia"/>
          <w:bCs/>
          <w:noProof/>
          <w:color w:val="000000" w:themeColor="text1"/>
          <w:szCs w:val="24"/>
        </w:rPr>
        <w:t>評分</w:t>
      </w:r>
      <w:r w:rsidR="00FE2F4D" w:rsidRPr="00894221">
        <w:rPr>
          <w:rFonts w:ascii="Times New Roman" w:eastAsia="標楷體" w:hAnsi="Times New Roman" w:cs="Times New Roman" w:hint="eastAsia"/>
          <w:bCs/>
          <w:noProof/>
          <w:color w:val="000000" w:themeColor="text1"/>
          <w:szCs w:val="24"/>
        </w:rPr>
        <w:t>，相較於現有測驗僅專注於特定資訊（如：單獨上</w:t>
      </w:r>
      <w:r w:rsidR="00FE2F4D" w:rsidRPr="00894221">
        <w:rPr>
          <w:rFonts w:ascii="Times New Roman" w:eastAsia="標楷體" w:hAnsi="Times New Roman" w:cs="Times New Roman" w:hint="eastAsia"/>
          <w:bCs/>
          <w:noProof/>
          <w:color w:val="000000" w:themeColor="text1"/>
          <w:szCs w:val="24"/>
        </w:rPr>
        <w:t>/</w:t>
      </w:r>
      <w:r w:rsidR="00FE2F4D" w:rsidRPr="00894221">
        <w:rPr>
          <w:rFonts w:ascii="Times New Roman" w:eastAsia="標楷體" w:hAnsi="Times New Roman" w:cs="Times New Roman" w:hint="eastAsia"/>
          <w:bCs/>
          <w:noProof/>
          <w:color w:val="000000" w:themeColor="text1"/>
          <w:szCs w:val="24"/>
        </w:rPr>
        <w:t>下肢動作等），</w:t>
      </w:r>
      <w:r w:rsidR="003A7356" w:rsidRPr="00894221">
        <w:rPr>
          <w:rFonts w:ascii="Times New Roman" w:eastAsia="標楷體" w:hAnsi="Times New Roman" w:cs="Times New Roman" w:hint="eastAsia"/>
          <w:bCs/>
          <w:noProof/>
          <w:color w:val="000000" w:themeColor="text1"/>
          <w:szCs w:val="24"/>
        </w:rPr>
        <w:t>AI</w:t>
      </w:r>
      <w:r w:rsidR="003A7356" w:rsidRPr="00894221">
        <w:rPr>
          <w:rFonts w:ascii="Times New Roman" w:eastAsia="標楷體" w:hAnsi="Times New Roman" w:cs="Times New Roman" w:hint="eastAsia"/>
          <w:bCs/>
          <w:noProof/>
          <w:color w:val="000000" w:themeColor="text1"/>
          <w:szCs w:val="24"/>
        </w:rPr>
        <w:t>評估</w:t>
      </w:r>
      <w:r w:rsidR="00FE2F4D" w:rsidRPr="00894221">
        <w:rPr>
          <w:rFonts w:ascii="Times New Roman" w:eastAsia="標楷體" w:hAnsi="Times New Roman" w:cs="Times New Roman" w:hint="eastAsia"/>
          <w:bCs/>
          <w:noProof/>
          <w:color w:val="000000" w:themeColor="text1"/>
          <w:szCs w:val="24"/>
        </w:rPr>
        <w:t>將具備更佳之反應性可更敏感地偵測患者</w:t>
      </w:r>
      <w:r w:rsidR="00AF1BA5" w:rsidRPr="00894221">
        <w:rPr>
          <w:rFonts w:ascii="Times New Roman" w:eastAsia="標楷體" w:hAnsi="Times New Roman" w:cs="Times New Roman" w:hint="eastAsia"/>
          <w:bCs/>
          <w:noProof/>
          <w:color w:val="000000" w:themeColor="text1"/>
          <w:szCs w:val="24"/>
        </w:rPr>
        <w:t>功能</w:t>
      </w:r>
      <w:r w:rsidR="00FE2F4D" w:rsidRPr="00894221">
        <w:rPr>
          <w:rFonts w:ascii="Times New Roman" w:eastAsia="標楷體" w:hAnsi="Times New Roman" w:cs="Times New Roman" w:hint="eastAsia"/>
          <w:bCs/>
          <w:noProof/>
          <w:color w:val="000000" w:themeColor="text1"/>
          <w:szCs w:val="24"/>
        </w:rPr>
        <w:t>之變化。</w:t>
      </w:r>
    </w:p>
    <w:p w14:paraId="55E0E783" w14:textId="07499F49" w:rsidR="00345C0D" w:rsidRPr="00894221" w:rsidRDefault="00EE36AA" w:rsidP="00670EB3">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bCs/>
          <w:noProof/>
          <w:color w:val="000000" w:themeColor="text1"/>
          <w:szCs w:val="24"/>
        </w:rPr>
        <w:t>以上文獻回顧充分顯示：</w:t>
      </w:r>
      <w:r w:rsidR="00345C0D" w:rsidRPr="00894221">
        <w:rPr>
          <w:rFonts w:ascii="Times New Roman" w:eastAsia="標楷體" w:hAnsi="Times New Roman" w:cs="Times New Roman"/>
          <w:bCs/>
          <w:noProof/>
          <w:color w:val="000000" w:themeColor="text1"/>
          <w:szCs w:val="24"/>
        </w:rPr>
        <w:t>AI</w:t>
      </w:r>
      <w:r w:rsidR="00345C0D" w:rsidRPr="00894221">
        <w:rPr>
          <w:rFonts w:ascii="Times New Roman" w:eastAsia="標楷體" w:hAnsi="Times New Roman" w:cs="Times New Roman"/>
          <w:bCs/>
          <w:noProof/>
          <w:color w:val="000000" w:themeColor="text1"/>
          <w:szCs w:val="24"/>
        </w:rPr>
        <w:t>評估</w:t>
      </w:r>
      <w:r w:rsidR="00A14042" w:rsidRPr="00894221">
        <w:rPr>
          <w:rFonts w:ascii="Times New Roman" w:eastAsia="標楷體" w:hAnsi="Times New Roman" w:cs="Times New Roman"/>
          <w:bCs/>
          <w:noProof/>
          <w:color w:val="000000" w:themeColor="text1"/>
          <w:szCs w:val="24"/>
        </w:rPr>
        <w:t>極可能克服傳統評估工具之瓶頸（如</w:t>
      </w:r>
      <w:r w:rsidR="00FA09F8" w:rsidRPr="00894221">
        <w:rPr>
          <w:rFonts w:ascii="Times New Roman" w:eastAsia="標楷體" w:hAnsi="Times New Roman" w:cs="Times New Roman" w:hint="eastAsia"/>
          <w:bCs/>
          <w:noProof/>
          <w:color w:val="000000" w:themeColor="text1"/>
          <w:szCs w:val="24"/>
        </w:rPr>
        <w:t>：耗費人力及時間、評估結果未數位化、後續分析之效率差</w:t>
      </w:r>
      <w:r w:rsidR="00A14042" w:rsidRPr="00894221">
        <w:rPr>
          <w:rFonts w:ascii="Times New Roman" w:eastAsia="標楷體" w:hAnsi="Times New Roman" w:cs="Times New Roman"/>
          <w:bCs/>
          <w:noProof/>
          <w:color w:val="000000" w:themeColor="text1"/>
          <w:szCs w:val="24"/>
        </w:rPr>
        <w:t>），因此如何應用</w:t>
      </w:r>
      <w:r w:rsidR="00A14042" w:rsidRPr="00894221">
        <w:rPr>
          <w:rFonts w:ascii="Times New Roman" w:eastAsia="標楷體" w:hAnsi="Times New Roman" w:cs="Times New Roman"/>
          <w:bCs/>
          <w:noProof/>
          <w:color w:val="000000" w:themeColor="text1"/>
          <w:szCs w:val="24"/>
        </w:rPr>
        <w:t>AI</w:t>
      </w:r>
      <w:r w:rsidR="00A14042" w:rsidRPr="00894221">
        <w:rPr>
          <w:rFonts w:ascii="Times New Roman" w:eastAsia="標楷體" w:hAnsi="Times New Roman" w:cs="Times New Roman"/>
          <w:bCs/>
          <w:noProof/>
          <w:color w:val="000000" w:themeColor="text1"/>
          <w:szCs w:val="24"/>
        </w:rPr>
        <w:t>於中風個案之臨床評估，將是未來提升臨床效能</w:t>
      </w:r>
      <w:r w:rsidR="00A14042" w:rsidRPr="00894221">
        <w:rPr>
          <w:rFonts w:ascii="Times New Roman" w:eastAsia="標楷體" w:hAnsi="Times New Roman" w:cs="Times New Roman"/>
          <w:bCs/>
          <w:noProof/>
          <w:color w:val="000000" w:themeColor="text1"/>
          <w:szCs w:val="24"/>
        </w:rPr>
        <w:t>/</w:t>
      </w:r>
      <w:r w:rsidR="00A14042" w:rsidRPr="00894221">
        <w:rPr>
          <w:rFonts w:ascii="Times New Roman" w:eastAsia="標楷體" w:hAnsi="Times New Roman" w:cs="Times New Roman"/>
          <w:bCs/>
          <w:noProof/>
          <w:color w:val="000000" w:themeColor="text1"/>
          <w:szCs w:val="24"/>
        </w:rPr>
        <w:t>復健品質之關鍵。</w:t>
      </w:r>
    </w:p>
    <w:p w14:paraId="1FD081CC" w14:textId="77777777" w:rsidR="0061343A" w:rsidRPr="00894221" w:rsidRDefault="0061343A" w:rsidP="00691146">
      <w:pPr>
        <w:ind w:firstLine="480"/>
        <w:rPr>
          <w:rFonts w:ascii="Times New Roman" w:eastAsia="標楷體" w:hAnsi="Times New Roman" w:cs="Times New Roman"/>
          <w:bCs/>
          <w:noProof/>
          <w:color w:val="000000" w:themeColor="text1"/>
          <w:szCs w:val="24"/>
        </w:rPr>
      </w:pPr>
    </w:p>
    <w:p w14:paraId="5E9BD3E8" w14:textId="47A05754" w:rsidR="00691146" w:rsidRPr="00894221" w:rsidRDefault="00983DA7" w:rsidP="002E2477">
      <w:pPr>
        <w:pStyle w:val="a3"/>
        <w:numPr>
          <w:ilvl w:val="0"/>
          <w:numId w:val="6"/>
        </w:numPr>
        <w:ind w:leftChars="0"/>
        <w:rPr>
          <w:rFonts w:ascii="Times New Roman" w:eastAsia="標楷體" w:hAnsi="Times New Roman" w:cs="Times New Roman"/>
          <w:b/>
          <w:bCs/>
          <w:noProof/>
          <w:color w:val="000000" w:themeColor="text1"/>
          <w:szCs w:val="24"/>
        </w:rPr>
      </w:pPr>
      <w:r w:rsidRPr="00894221">
        <w:rPr>
          <w:rFonts w:ascii="Times New Roman" w:eastAsia="標楷體" w:hAnsi="Times New Roman" w:cs="Times New Roman" w:hint="eastAsia"/>
          <w:b/>
          <w:bCs/>
          <w:noProof/>
          <w:color w:val="000000" w:themeColor="text1"/>
        </w:rPr>
        <w:t>研究目的</w:t>
      </w:r>
    </w:p>
    <w:p w14:paraId="0CA65380" w14:textId="3324885F" w:rsidR="00806A20" w:rsidRPr="00CC0E17" w:rsidRDefault="00804831" w:rsidP="00F04358">
      <w:pPr>
        <w:rPr>
          <w:rStyle w:val="normaltextrun"/>
          <w:rFonts w:ascii="Times New Roman" w:eastAsia="標楷體" w:hAnsi="Times New Roman" w:cs="Times New Roman"/>
          <w:color w:val="000000" w:themeColor="text1"/>
        </w:rPr>
      </w:pPr>
      <w:r w:rsidRPr="00894221">
        <w:rPr>
          <w:rStyle w:val="normaltextrun"/>
          <w:rFonts w:ascii="Times New Roman" w:eastAsia="標楷體" w:hAnsi="Times New Roman" w:cs="Times New Roman"/>
          <w:color w:val="000000" w:themeColor="text1"/>
          <w:shd w:val="clear" w:color="auto" w:fill="FFFFFF"/>
        </w:rPr>
        <w:t>本計畫目的</w:t>
      </w:r>
      <w:r w:rsidR="00787BCB" w:rsidRPr="00894221">
        <w:rPr>
          <w:rFonts w:ascii="Times New Roman" w:eastAsia="標楷體" w:hAnsi="Times New Roman" w:cs="Times New Roman" w:hint="eastAsia"/>
          <w:color w:val="000000" w:themeColor="text1"/>
          <w:szCs w:val="24"/>
        </w:rPr>
        <w:t>有</w:t>
      </w:r>
      <w:proofErr w:type="gramStart"/>
      <w:r w:rsidR="00B40D85" w:rsidRPr="00894221">
        <w:rPr>
          <w:rFonts w:ascii="Times New Roman" w:eastAsia="標楷體" w:hAnsi="Times New Roman" w:cs="Times New Roman" w:hint="eastAsia"/>
          <w:color w:val="000000" w:themeColor="text1"/>
          <w:szCs w:val="24"/>
        </w:rPr>
        <w:t>三</w:t>
      </w:r>
      <w:proofErr w:type="gramEnd"/>
      <w:r w:rsidR="00787BCB" w:rsidRPr="00894221">
        <w:rPr>
          <w:rFonts w:ascii="Times New Roman" w:eastAsia="標楷體" w:hAnsi="Times New Roman" w:cs="Times New Roman" w:hint="eastAsia"/>
          <w:color w:val="000000" w:themeColor="text1"/>
          <w:szCs w:val="24"/>
        </w:rPr>
        <w:t>：一、</w:t>
      </w:r>
      <w:r w:rsidRPr="00894221">
        <w:rPr>
          <w:rStyle w:val="normaltextrun"/>
          <w:rFonts w:ascii="Times New Roman" w:eastAsia="標楷體" w:hAnsi="Times New Roman" w:cs="Times New Roman"/>
          <w:color w:val="000000" w:themeColor="text1"/>
          <w:shd w:val="clear" w:color="auto" w:fill="FFFFFF"/>
        </w:rPr>
        <w:t>應用</w:t>
      </w:r>
      <w:r w:rsidRPr="00894221">
        <w:rPr>
          <w:rStyle w:val="normaltextrun"/>
          <w:rFonts w:ascii="Times New Roman" w:eastAsia="標楷體" w:hAnsi="Times New Roman" w:cs="Times New Roman"/>
          <w:color w:val="000000" w:themeColor="text1"/>
          <w:shd w:val="clear" w:color="auto" w:fill="FFFFFF"/>
        </w:rPr>
        <w:t>AI</w:t>
      </w:r>
      <w:r w:rsidRPr="00894221">
        <w:rPr>
          <w:rStyle w:val="normaltextrun"/>
          <w:rFonts w:ascii="Times New Roman" w:eastAsia="標楷體" w:hAnsi="Times New Roman" w:cs="Times New Roman"/>
          <w:color w:val="000000" w:themeColor="text1"/>
          <w:shd w:val="clear" w:color="auto" w:fill="FFFFFF"/>
        </w:rPr>
        <w:t>系統</w:t>
      </w:r>
      <w:r w:rsidR="003519A1" w:rsidRPr="00894221">
        <w:rPr>
          <w:rStyle w:val="normaltextrun"/>
          <w:rFonts w:ascii="Times New Roman" w:eastAsia="標楷體" w:hAnsi="Times New Roman" w:cs="Times New Roman"/>
          <w:color w:val="000000" w:themeColor="text1"/>
          <w:shd w:val="clear" w:color="auto" w:fill="FFFFFF"/>
        </w:rPr>
        <w:t>發展</w:t>
      </w:r>
      <w:r w:rsidR="00EE36AA" w:rsidRPr="00894221">
        <w:rPr>
          <w:rStyle w:val="normaltextrun"/>
          <w:rFonts w:ascii="Times New Roman" w:eastAsia="標楷體" w:hAnsi="Times New Roman" w:cs="Times New Roman" w:hint="eastAsia"/>
          <w:color w:val="000000" w:themeColor="text1"/>
          <w:shd w:val="clear" w:color="auto" w:fill="FFFFFF"/>
        </w:rPr>
        <w:t>中風患者動作、平衡及行走能力之人工智慧評估系統</w:t>
      </w:r>
      <w:r w:rsidR="003519A1" w:rsidRPr="00894221">
        <w:rPr>
          <w:rStyle w:val="normaltextrun"/>
          <w:rFonts w:ascii="Times New Roman" w:eastAsia="標楷體" w:hAnsi="Times New Roman" w:cs="Times New Roman"/>
          <w:color w:val="000000" w:themeColor="text1"/>
          <w:shd w:val="clear" w:color="auto" w:fill="FFFFFF"/>
        </w:rPr>
        <w:t xml:space="preserve"> </w:t>
      </w:r>
      <w:r w:rsidR="00EE36AA" w:rsidRPr="00894221">
        <w:rPr>
          <w:rStyle w:val="normaltextrun"/>
          <w:rFonts w:ascii="Times New Roman" w:eastAsia="標楷體" w:hAnsi="Times New Roman" w:cs="Times New Roman"/>
          <w:color w:val="000000" w:themeColor="text1"/>
          <w:shd w:val="clear" w:color="auto" w:fill="FFFFFF"/>
        </w:rPr>
        <w:t>(</w:t>
      </w:r>
      <w:r w:rsidR="004C4DDF">
        <w:rPr>
          <w:rStyle w:val="normaltextrun"/>
          <w:rFonts w:ascii="Times New Roman" w:eastAsia="標楷體" w:hAnsi="Times New Roman" w:cs="Times New Roman"/>
          <w:color w:val="000000" w:themeColor="text1"/>
          <w:shd w:val="clear" w:color="auto" w:fill="FFFFFF"/>
        </w:rPr>
        <w:t xml:space="preserve">an </w:t>
      </w:r>
      <w:r w:rsidR="003519A1" w:rsidRPr="00753118">
        <w:rPr>
          <w:rStyle w:val="normaltextrun"/>
          <w:rFonts w:ascii="Times New Roman" w:eastAsia="標楷體" w:hAnsi="Times New Roman" w:cs="Times New Roman"/>
          <w:b/>
          <w:color w:val="000000" w:themeColor="text1"/>
          <w:u w:val="single"/>
          <w:shd w:val="clear" w:color="auto" w:fill="FFFFFF"/>
        </w:rPr>
        <w:t>a</w:t>
      </w:r>
      <w:r w:rsidR="003519A1" w:rsidRPr="00894221">
        <w:rPr>
          <w:rStyle w:val="normaltextrun"/>
          <w:rFonts w:ascii="Times New Roman" w:eastAsia="標楷體" w:hAnsi="Times New Roman" w:cs="Times New Roman"/>
          <w:color w:val="000000" w:themeColor="text1"/>
          <w:shd w:val="clear" w:color="auto" w:fill="FFFFFF"/>
        </w:rPr>
        <w:t xml:space="preserve">rtificial </w:t>
      </w:r>
      <w:r w:rsidR="003519A1" w:rsidRPr="00753118">
        <w:rPr>
          <w:rStyle w:val="normaltextrun"/>
          <w:rFonts w:ascii="Times New Roman" w:eastAsia="標楷體" w:hAnsi="Times New Roman" w:cs="Times New Roman"/>
          <w:b/>
          <w:color w:val="000000" w:themeColor="text1"/>
          <w:u w:val="single"/>
          <w:shd w:val="clear" w:color="auto" w:fill="FFFFFF"/>
        </w:rPr>
        <w:t>i</w:t>
      </w:r>
      <w:r w:rsidR="003519A1" w:rsidRPr="00894221">
        <w:rPr>
          <w:rStyle w:val="normaltextrun"/>
          <w:rFonts w:ascii="Times New Roman" w:eastAsia="標楷體" w:hAnsi="Times New Roman" w:cs="Times New Roman"/>
          <w:color w:val="000000" w:themeColor="text1"/>
          <w:shd w:val="clear" w:color="auto" w:fill="FFFFFF"/>
        </w:rPr>
        <w:t>ntelligence system for assessing motor</w:t>
      </w:r>
      <w:r w:rsidR="003519A1" w:rsidRPr="00753118">
        <w:rPr>
          <w:rStyle w:val="normaltextrun"/>
          <w:rFonts w:ascii="Times New Roman" w:eastAsia="標楷體" w:hAnsi="Times New Roman" w:cs="Times New Roman"/>
          <w:color w:val="000000" w:themeColor="text1"/>
          <w:u w:val="single"/>
          <w:shd w:val="clear" w:color="auto" w:fill="FFFFFF"/>
        </w:rPr>
        <w:t xml:space="preserve"> </w:t>
      </w:r>
      <w:r w:rsidR="003519A1" w:rsidRPr="00753118">
        <w:rPr>
          <w:rStyle w:val="normaltextrun"/>
          <w:rFonts w:ascii="Times New Roman" w:eastAsia="標楷體" w:hAnsi="Times New Roman" w:cs="Times New Roman"/>
          <w:b/>
          <w:color w:val="000000" w:themeColor="text1"/>
          <w:u w:val="single"/>
          <w:shd w:val="clear" w:color="auto" w:fill="FFFFFF"/>
        </w:rPr>
        <w:t>f</w:t>
      </w:r>
      <w:r w:rsidR="003519A1" w:rsidRPr="00894221">
        <w:rPr>
          <w:rStyle w:val="normaltextrun"/>
          <w:rFonts w:ascii="Times New Roman" w:eastAsia="標楷體" w:hAnsi="Times New Roman" w:cs="Times New Roman"/>
          <w:color w:val="000000" w:themeColor="text1"/>
          <w:shd w:val="clear" w:color="auto" w:fill="FFFFFF"/>
        </w:rPr>
        <w:t xml:space="preserve">unctions of upper and lower extremities, </w:t>
      </w:r>
      <w:r w:rsidR="003519A1" w:rsidRPr="00894221">
        <w:rPr>
          <w:rStyle w:val="normaltextrun"/>
          <w:rFonts w:ascii="Times New Roman" w:eastAsia="標楷體" w:hAnsi="Times New Roman" w:cs="Times New Roman"/>
          <w:color w:val="000000" w:themeColor="text1"/>
          <w:shd w:val="clear" w:color="auto" w:fill="FFFFFF"/>
        </w:rPr>
        <w:lastRenderedPageBreak/>
        <w:t xml:space="preserve">balance, and mobility in patients with </w:t>
      </w:r>
      <w:r w:rsidR="003519A1" w:rsidRPr="00753118">
        <w:rPr>
          <w:rStyle w:val="normaltextrun"/>
          <w:rFonts w:ascii="Times New Roman" w:eastAsia="標楷體" w:hAnsi="Times New Roman" w:cs="Times New Roman"/>
          <w:b/>
          <w:color w:val="000000" w:themeColor="text1"/>
          <w:u w:val="single"/>
          <w:shd w:val="clear" w:color="auto" w:fill="FFFFFF"/>
        </w:rPr>
        <w:t>s</w:t>
      </w:r>
      <w:r w:rsidR="003519A1" w:rsidRPr="00894221">
        <w:rPr>
          <w:rStyle w:val="normaltextrun"/>
          <w:rFonts w:ascii="Times New Roman" w:eastAsia="標楷體" w:hAnsi="Times New Roman" w:cs="Times New Roman"/>
          <w:color w:val="000000" w:themeColor="text1"/>
          <w:shd w:val="clear" w:color="auto" w:fill="FFFFFF"/>
        </w:rPr>
        <w:t>troke</w:t>
      </w:r>
      <w:r w:rsidR="00EE36AA" w:rsidRPr="00894221">
        <w:rPr>
          <w:rStyle w:val="normaltextrun"/>
          <w:rFonts w:ascii="Times New Roman" w:eastAsia="標楷體" w:hAnsi="Times New Roman" w:cs="Times New Roman"/>
          <w:color w:val="000000" w:themeColor="text1"/>
          <w:shd w:val="clear" w:color="auto" w:fill="FFFFFF"/>
        </w:rPr>
        <w:t>,</w:t>
      </w:r>
      <w:r w:rsidR="003519A1" w:rsidRPr="00894221">
        <w:rPr>
          <w:rStyle w:val="normaltextrun"/>
          <w:rFonts w:ascii="Times New Roman" w:eastAsia="標楷體" w:hAnsi="Times New Roman" w:cs="Times New Roman"/>
          <w:color w:val="000000" w:themeColor="text1"/>
          <w:shd w:val="clear" w:color="auto" w:fill="FFFFFF"/>
        </w:rPr>
        <w:t xml:space="preserve"> AIFS)</w:t>
      </w:r>
      <w:r w:rsidR="003519A1" w:rsidRPr="00894221">
        <w:rPr>
          <w:rStyle w:val="normaltextrun"/>
          <w:rFonts w:ascii="Times New Roman" w:eastAsia="標楷體" w:hAnsi="Times New Roman" w:cs="Times New Roman"/>
          <w:color w:val="000000" w:themeColor="text1"/>
          <w:shd w:val="clear" w:color="auto" w:fill="FFFFFF"/>
        </w:rPr>
        <w:t>，以</w:t>
      </w:r>
      <w:r w:rsidR="00781F52" w:rsidRPr="00894221">
        <w:rPr>
          <w:rStyle w:val="normaltextrun"/>
          <w:rFonts w:ascii="Times New Roman" w:eastAsia="標楷體" w:hAnsi="Times New Roman" w:cs="Times New Roman"/>
          <w:color w:val="000000" w:themeColor="text1"/>
          <w:shd w:val="clear" w:color="auto" w:fill="FFFFFF"/>
        </w:rPr>
        <w:t>應用</w:t>
      </w:r>
      <w:r w:rsidRPr="00894221">
        <w:rPr>
          <w:rStyle w:val="normaltextrun"/>
          <w:rFonts w:ascii="Times New Roman" w:eastAsia="標楷體" w:hAnsi="Times New Roman" w:cs="Times New Roman"/>
          <w:color w:val="000000" w:themeColor="text1"/>
          <w:shd w:val="clear" w:color="auto" w:fill="FFFFFF"/>
        </w:rPr>
        <w:t>於</w:t>
      </w:r>
      <w:r w:rsidR="005161EE" w:rsidRPr="00894221">
        <w:rPr>
          <w:rStyle w:val="normaltextrun"/>
          <w:rFonts w:ascii="Times New Roman" w:eastAsia="標楷體" w:hAnsi="Times New Roman" w:cs="Times New Roman"/>
          <w:color w:val="000000" w:themeColor="text1"/>
          <w:shd w:val="clear" w:color="auto" w:fill="FFFFFF"/>
        </w:rPr>
        <w:t>中風患者</w:t>
      </w:r>
      <w:r w:rsidRPr="00894221">
        <w:rPr>
          <w:rStyle w:val="normaltextrun"/>
          <w:rFonts w:ascii="Times New Roman" w:eastAsia="標楷體" w:hAnsi="Times New Roman" w:cs="Times New Roman"/>
          <w:color w:val="000000" w:themeColor="text1"/>
          <w:shd w:val="clear" w:color="auto" w:fill="FFFFFF"/>
        </w:rPr>
        <w:t>之評估、治療及追蹤成效（</w:t>
      </w:r>
      <w:r w:rsidR="0069249F" w:rsidRPr="00894221">
        <w:rPr>
          <w:rStyle w:val="normaltextrun"/>
          <w:rFonts w:ascii="Times New Roman" w:eastAsia="標楷體" w:hAnsi="Times New Roman" w:cs="Times New Roman" w:hint="eastAsia"/>
          <w:color w:val="000000" w:themeColor="text1"/>
          <w:shd w:val="clear" w:color="auto" w:fill="FFFFFF"/>
        </w:rPr>
        <w:t>圖一</w:t>
      </w:r>
      <w:r w:rsidR="00CC0E17" w:rsidRPr="00894221">
        <w:rPr>
          <w:rStyle w:val="normaltextrun"/>
          <w:rFonts w:ascii="Times New Roman" w:eastAsia="標楷體" w:hAnsi="Times New Roman" w:cs="Times New Roman" w:hint="eastAsia"/>
          <w:color w:val="000000" w:themeColor="text1"/>
          <w:shd w:val="clear" w:color="auto" w:fill="FFFFFF"/>
        </w:rPr>
        <w:t>～</w:t>
      </w:r>
      <w:r w:rsidR="0069249F" w:rsidRPr="00894221">
        <w:rPr>
          <w:rStyle w:val="normaltextrun"/>
          <w:rFonts w:ascii="Times New Roman" w:eastAsia="標楷體" w:hAnsi="Times New Roman" w:cs="Times New Roman" w:hint="eastAsia"/>
          <w:color w:val="000000" w:themeColor="text1"/>
          <w:shd w:val="clear" w:color="auto" w:fill="FFFFFF"/>
        </w:rPr>
        <w:t>圖三</w:t>
      </w:r>
      <w:r w:rsidRPr="00894221">
        <w:rPr>
          <w:rStyle w:val="normaltextrun"/>
          <w:rFonts w:ascii="Times New Roman" w:eastAsia="標楷體" w:hAnsi="Times New Roman" w:cs="Times New Roman"/>
          <w:color w:val="000000" w:themeColor="text1"/>
          <w:shd w:val="clear" w:color="auto" w:fill="FFFFFF"/>
        </w:rPr>
        <w:t>）。考量臨床實務需求及目前</w:t>
      </w:r>
      <w:r w:rsidRPr="00894221">
        <w:rPr>
          <w:rStyle w:val="normaltextrun"/>
          <w:rFonts w:ascii="Times New Roman" w:eastAsia="標楷體" w:hAnsi="Times New Roman" w:cs="Times New Roman"/>
          <w:color w:val="000000" w:themeColor="text1"/>
          <w:shd w:val="clear" w:color="auto" w:fill="FFFFFF"/>
        </w:rPr>
        <w:t>AI</w:t>
      </w:r>
      <w:r w:rsidRPr="00894221">
        <w:rPr>
          <w:rStyle w:val="normaltextrun"/>
          <w:rFonts w:ascii="Times New Roman" w:eastAsia="標楷體" w:hAnsi="Times New Roman" w:cs="Times New Roman"/>
          <w:color w:val="000000" w:themeColor="text1"/>
          <w:shd w:val="clear" w:color="auto" w:fill="FFFFFF"/>
        </w:rPr>
        <w:t>技術發展，本計畫擬</w:t>
      </w:r>
      <w:r w:rsidR="00E70BA5" w:rsidRPr="00894221">
        <w:rPr>
          <w:rStyle w:val="normaltextrun"/>
          <w:rFonts w:ascii="Times New Roman" w:eastAsia="標楷體" w:hAnsi="Times New Roman" w:cs="Times New Roman"/>
          <w:color w:val="000000" w:themeColor="text1"/>
          <w:shd w:val="clear" w:color="auto" w:fill="FFFFFF"/>
        </w:rPr>
        <w:t>藉由中風患者於</w:t>
      </w:r>
      <w:r w:rsidR="00C55CF5" w:rsidRPr="00894221">
        <w:rPr>
          <w:rStyle w:val="normaltextrun"/>
          <w:rFonts w:ascii="Times New Roman" w:eastAsia="標楷體" w:hAnsi="Times New Roman" w:cs="Times New Roman" w:hint="eastAsia"/>
          <w:color w:val="000000" w:themeColor="text1"/>
          <w:shd w:val="clear" w:color="auto" w:fill="FFFFFF"/>
        </w:rPr>
        <w:t>標準情境、</w:t>
      </w:r>
      <w:r w:rsidR="00C6469A" w:rsidRPr="00894221">
        <w:rPr>
          <w:rStyle w:val="normaltextrun"/>
          <w:rFonts w:ascii="Times New Roman" w:eastAsia="標楷體" w:hAnsi="Times New Roman" w:cs="Times New Roman" w:hint="eastAsia"/>
          <w:color w:val="000000" w:themeColor="text1"/>
          <w:shd w:val="clear" w:color="auto" w:fill="FFFFFF"/>
        </w:rPr>
        <w:t>臨床</w:t>
      </w:r>
      <w:r w:rsidR="00C55CF5" w:rsidRPr="00894221">
        <w:rPr>
          <w:rStyle w:val="normaltextrun"/>
          <w:rFonts w:ascii="Times New Roman" w:eastAsia="標楷體" w:hAnsi="Times New Roman" w:cs="Times New Roman" w:hint="eastAsia"/>
          <w:color w:val="000000" w:themeColor="text1"/>
          <w:shd w:val="clear" w:color="auto" w:fill="FFFFFF"/>
        </w:rPr>
        <w:t>情境及</w:t>
      </w:r>
      <w:r w:rsidR="00C6469A" w:rsidRPr="00894221">
        <w:rPr>
          <w:rStyle w:val="normaltextrun"/>
          <w:rFonts w:ascii="Times New Roman" w:eastAsia="標楷體" w:hAnsi="Times New Roman" w:cs="Times New Roman" w:hint="eastAsia"/>
          <w:color w:val="000000" w:themeColor="text1"/>
          <w:shd w:val="clear" w:color="auto" w:fill="FFFFFF"/>
        </w:rPr>
        <w:t>居家指定情境</w:t>
      </w:r>
      <w:r w:rsidR="00E70BA5" w:rsidRPr="00894221">
        <w:rPr>
          <w:rStyle w:val="normaltextrun"/>
          <w:rFonts w:ascii="Times New Roman" w:eastAsia="標楷體" w:hAnsi="Times New Roman" w:cs="Times New Roman"/>
          <w:color w:val="000000" w:themeColor="text1"/>
          <w:shd w:val="clear" w:color="auto" w:fill="FFFFFF"/>
        </w:rPr>
        <w:t>之影像，評估患者之</w:t>
      </w:r>
      <w:r w:rsidR="005161EE" w:rsidRPr="00894221">
        <w:rPr>
          <w:rStyle w:val="normaltextrun"/>
          <w:rFonts w:ascii="Times New Roman" w:eastAsia="標楷體" w:hAnsi="Times New Roman" w:cs="Times New Roman"/>
          <w:color w:val="000000" w:themeColor="text1"/>
          <w:shd w:val="clear" w:color="auto" w:fill="FFFFFF"/>
        </w:rPr>
        <w:t>4</w:t>
      </w:r>
      <w:r w:rsidR="00E70BA5" w:rsidRPr="00894221">
        <w:rPr>
          <w:rStyle w:val="normaltextrun"/>
          <w:rFonts w:ascii="Times New Roman" w:eastAsia="標楷體" w:hAnsi="Times New Roman" w:cs="Times New Roman"/>
          <w:color w:val="000000" w:themeColor="text1"/>
          <w:shd w:val="clear" w:color="auto" w:fill="FFFFFF"/>
        </w:rPr>
        <w:t>種重要功能</w:t>
      </w:r>
      <w:r w:rsidRPr="00894221">
        <w:rPr>
          <w:rStyle w:val="normaltextrun"/>
          <w:rFonts w:ascii="Times New Roman" w:eastAsia="標楷體" w:hAnsi="Times New Roman" w:cs="Times New Roman"/>
          <w:color w:val="000000" w:themeColor="text1"/>
          <w:shd w:val="clear" w:color="auto" w:fill="FFFFFF"/>
        </w:rPr>
        <w:t>，包括</w:t>
      </w:r>
      <w:r w:rsidR="005161EE" w:rsidRPr="00894221">
        <w:rPr>
          <w:rStyle w:val="normaltextrun"/>
          <w:rFonts w:ascii="Times New Roman" w:eastAsia="標楷體" w:hAnsi="Times New Roman" w:cs="Times New Roman"/>
          <w:color w:val="000000" w:themeColor="text1"/>
          <w:shd w:val="clear" w:color="auto" w:fill="FFFFFF"/>
        </w:rPr>
        <w:t>上肢動作</w:t>
      </w:r>
      <w:r w:rsidRPr="00894221">
        <w:rPr>
          <w:rStyle w:val="normaltextrun"/>
          <w:rFonts w:ascii="Times New Roman" w:eastAsia="標楷體" w:hAnsi="Times New Roman" w:cs="Times New Roman"/>
          <w:color w:val="000000" w:themeColor="text1"/>
          <w:shd w:val="clear" w:color="auto" w:fill="FFFFFF"/>
        </w:rPr>
        <w:t>、</w:t>
      </w:r>
      <w:r w:rsidR="005161EE" w:rsidRPr="00894221">
        <w:rPr>
          <w:rStyle w:val="normaltextrun"/>
          <w:rFonts w:ascii="Times New Roman" w:eastAsia="標楷體" w:hAnsi="Times New Roman" w:cs="Times New Roman"/>
          <w:color w:val="000000" w:themeColor="text1"/>
          <w:shd w:val="clear" w:color="auto" w:fill="FFFFFF"/>
        </w:rPr>
        <w:t>下肢動作</w:t>
      </w:r>
      <w:r w:rsidRPr="00894221">
        <w:rPr>
          <w:rStyle w:val="normaltextrun"/>
          <w:rFonts w:ascii="Times New Roman" w:eastAsia="標楷體" w:hAnsi="Times New Roman" w:cs="Times New Roman"/>
          <w:color w:val="000000" w:themeColor="text1"/>
          <w:shd w:val="clear" w:color="auto" w:fill="FFFFFF"/>
        </w:rPr>
        <w:t>、</w:t>
      </w:r>
      <w:r w:rsidR="005161EE" w:rsidRPr="00894221">
        <w:rPr>
          <w:rStyle w:val="normaltextrun"/>
          <w:rFonts w:ascii="Times New Roman" w:eastAsia="標楷體" w:hAnsi="Times New Roman" w:cs="Times New Roman"/>
          <w:color w:val="000000" w:themeColor="text1"/>
          <w:shd w:val="clear" w:color="auto" w:fill="FFFFFF"/>
        </w:rPr>
        <w:t>平衡以及行走</w:t>
      </w:r>
      <w:r w:rsidRPr="00894221">
        <w:rPr>
          <w:rStyle w:val="normaltextrun"/>
          <w:rFonts w:ascii="Times New Roman" w:eastAsia="標楷體" w:hAnsi="Times New Roman" w:cs="Times New Roman"/>
          <w:color w:val="000000" w:themeColor="text1"/>
          <w:shd w:val="clear" w:color="auto" w:fill="FFFFFF"/>
        </w:rPr>
        <w:t>。</w:t>
      </w:r>
      <w:r w:rsidR="00C57A9C" w:rsidRPr="00894221">
        <w:rPr>
          <w:rFonts w:ascii="Times New Roman" w:eastAsia="標楷體" w:hAnsi="Times New Roman" w:cs="Times New Roman" w:hint="eastAsia"/>
          <w:color w:val="000000" w:themeColor="text1"/>
          <w:szCs w:val="24"/>
        </w:rPr>
        <w:t>二、</w:t>
      </w:r>
      <w:r w:rsidR="00B40D85" w:rsidRPr="00894221">
        <w:rPr>
          <w:rFonts w:ascii="Times New Roman" w:eastAsia="標楷體" w:hAnsi="Times New Roman" w:cs="Times New Roman" w:hint="eastAsia"/>
          <w:color w:val="000000" w:themeColor="text1"/>
        </w:rPr>
        <w:t>驗證</w:t>
      </w:r>
      <w:r w:rsidR="00B40D85" w:rsidRPr="00894221">
        <w:rPr>
          <w:rFonts w:ascii="Times New Roman" w:eastAsia="標楷體" w:hAnsi="Times New Roman" w:cs="Times New Roman" w:hint="eastAsia"/>
          <w:color w:val="000000" w:themeColor="text1"/>
        </w:rPr>
        <w:t>AIFS</w:t>
      </w:r>
      <w:r w:rsidR="00B40D85" w:rsidRPr="00894221">
        <w:rPr>
          <w:rFonts w:ascii="Times New Roman" w:eastAsia="標楷體" w:hAnsi="Times New Roman" w:cs="Times New Roman" w:hint="eastAsia"/>
          <w:color w:val="000000" w:themeColor="text1"/>
        </w:rPr>
        <w:t>心理計量特性</w:t>
      </w:r>
      <w:r w:rsidR="00CF004A" w:rsidRPr="00894221">
        <w:rPr>
          <w:rFonts w:ascii="Times New Roman" w:eastAsia="標楷體" w:hAnsi="Times New Roman" w:cs="Times New Roman" w:hint="eastAsia"/>
          <w:color w:val="000000" w:themeColor="text1"/>
        </w:rPr>
        <w:t>，</w:t>
      </w:r>
      <w:r w:rsidR="00CF004A" w:rsidRPr="00894221">
        <w:rPr>
          <w:rStyle w:val="normaltextrun"/>
          <w:rFonts w:ascii="Times New Roman" w:eastAsia="標楷體" w:hAnsi="Times New Roman" w:cs="Times New Roman" w:hint="eastAsia"/>
          <w:color w:val="000000" w:themeColor="text1"/>
          <w:shd w:val="clear" w:color="auto" w:fill="FFFFFF"/>
        </w:rPr>
        <w:t>包含</w:t>
      </w:r>
      <w:proofErr w:type="gramStart"/>
      <w:r w:rsidR="00CF004A" w:rsidRPr="00894221">
        <w:rPr>
          <w:rStyle w:val="normaltextrun"/>
          <w:rFonts w:ascii="Times New Roman" w:eastAsia="標楷體" w:hAnsi="Times New Roman" w:cs="Times New Roman" w:hint="eastAsia"/>
          <w:color w:val="000000" w:themeColor="text1"/>
          <w:shd w:val="clear" w:color="auto" w:fill="FFFFFF"/>
        </w:rPr>
        <w:t>再測信</w:t>
      </w:r>
      <w:proofErr w:type="gramEnd"/>
      <w:r w:rsidR="00CF004A" w:rsidRPr="00894221">
        <w:rPr>
          <w:rStyle w:val="normaltextrun"/>
          <w:rFonts w:ascii="Times New Roman" w:eastAsia="標楷體" w:hAnsi="Times New Roman" w:cs="Times New Roman" w:hint="eastAsia"/>
          <w:color w:val="000000" w:themeColor="text1"/>
          <w:shd w:val="clear" w:color="auto" w:fill="FFFFFF"/>
        </w:rPr>
        <w:t>度</w:t>
      </w:r>
      <w:r w:rsidR="00CF004A" w:rsidRPr="00894221">
        <w:rPr>
          <w:rStyle w:val="normaltextrun"/>
          <w:rFonts w:ascii="Times New Roman" w:eastAsia="標楷體" w:hAnsi="Times New Roman" w:cs="Times New Roman" w:hint="eastAsia"/>
          <w:color w:val="000000" w:themeColor="text1"/>
          <w:shd w:val="clear" w:color="auto" w:fill="FFFFFF"/>
        </w:rPr>
        <w:t xml:space="preserve"> (test-retest reliability)</w:t>
      </w:r>
      <w:r w:rsidR="00CF004A" w:rsidRPr="00894221">
        <w:rPr>
          <w:rStyle w:val="normaltextrun"/>
          <w:rFonts w:ascii="Times New Roman" w:eastAsia="標楷體" w:hAnsi="Times New Roman" w:cs="Times New Roman" w:hint="eastAsia"/>
          <w:color w:val="000000" w:themeColor="text1"/>
          <w:shd w:val="clear" w:color="auto" w:fill="FFFFFF"/>
        </w:rPr>
        <w:t>、同時效度</w:t>
      </w:r>
      <w:r w:rsidR="00CF004A" w:rsidRPr="00894221">
        <w:rPr>
          <w:rStyle w:val="normaltextrun"/>
          <w:rFonts w:ascii="Times New Roman" w:eastAsia="標楷體" w:hAnsi="Times New Roman" w:cs="Times New Roman" w:hint="eastAsia"/>
          <w:color w:val="000000" w:themeColor="text1"/>
          <w:shd w:val="clear" w:color="auto" w:fill="FFFFFF"/>
        </w:rPr>
        <w:t xml:space="preserve"> (concurrent validity)</w:t>
      </w:r>
      <w:r w:rsidR="00CF004A" w:rsidRPr="00894221">
        <w:rPr>
          <w:rStyle w:val="normaltextrun"/>
          <w:rFonts w:ascii="Times New Roman" w:eastAsia="標楷體" w:hAnsi="Times New Roman" w:cs="Times New Roman"/>
          <w:color w:val="000000" w:themeColor="text1"/>
          <w:shd w:val="clear" w:color="auto" w:fill="FFFFFF"/>
        </w:rPr>
        <w:t xml:space="preserve"> </w:t>
      </w:r>
      <w:r w:rsidR="00CF004A" w:rsidRPr="00894221">
        <w:rPr>
          <w:rStyle w:val="normaltextrun"/>
          <w:rFonts w:ascii="Times New Roman" w:eastAsia="標楷體" w:hAnsi="Times New Roman" w:cs="Times New Roman" w:hint="eastAsia"/>
          <w:color w:val="000000" w:themeColor="text1"/>
          <w:shd w:val="clear" w:color="auto" w:fill="FFFFFF"/>
        </w:rPr>
        <w:t>及反應性</w:t>
      </w:r>
      <w:r w:rsidR="00CF004A" w:rsidRPr="00894221">
        <w:rPr>
          <w:rStyle w:val="normaltextrun"/>
          <w:rFonts w:ascii="Times New Roman" w:eastAsia="標楷體" w:hAnsi="Times New Roman" w:cs="Times New Roman" w:hint="eastAsia"/>
          <w:color w:val="000000" w:themeColor="text1"/>
          <w:shd w:val="clear" w:color="auto" w:fill="FFFFFF"/>
        </w:rPr>
        <w:t xml:space="preserve"> (</w:t>
      </w:r>
      <w:r w:rsidR="00CF004A" w:rsidRPr="00894221">
        <w:rPr>
          <w:rStyle w:val="normaltextrun"/>
          <w:rFonts w:ascii="Times New Roman" w:eastAsia="標楷體" w:hAnsi="Times New Roman" w:cs="Times New Roman"/>
          <w:color w:val="000000" w:themeColor="text1"/>
          <w:shd w:val="clear" w:color="auto" w:fill="FFFFFF"/>
        </w:rPr>
        <w:t>responsiveness</w:t>
      </w:r>
      <w:r w:rsidR="00CF004A" w:rsidRPr="00894221">
        <w:rPr>
          <w:rStyle w:val="normaltextrun"/>
          <w:rFonts w:ascii="Times New Roman" w:eastAsia="標楷體" w:hAnsi="Times New Roman" w:cs="Times New Roman" w:hint="eastAsia"/>
          <w:color w:val="000000" w:themeColor="text1"/>
          <w:shd w:val="clear" w:color="auto" w:fill="FFFFFF"/>
        </w:rPr>
        <w:t>)</w:t>
      </w:r>
      <w:r w:rsidR="00B40D85" w:rsidRPr="00894221">
        <w:rPr>
          <w:rFonts w:ascii="Times New Roman" w:eastAsia="標楷體" w:hAnsi="Times New Roman" w:cs="Times New Roman" w:hint="eastAsia"/>
          <w:color w:val="000000" w:themeColor="text1"/>
        </w:rPr>
        <w:t>。三、建立</w:t>
      </w:r>
      <w:r w:rsidR="00B40D85" w:rsidRPr="00894221">
        <w:rPr>
          <w:rFonts w:ascii="Times New Roman" w:eastAsia="標楷體" w:hAnsi="Times New Roman" w:cs="Times New Roman" w:hint="eastAsia"/>
          <w:color w:val="000000" w:themeColor="text1"/>
        </w:rPr>
        <w:t>AI</w:t>
      </w:r>
      <w:r w:rsidR="00B40D85" w:rsidRPr="00894221">
        <w:rPr>
          <w:rFonts w:ascii="Times New Roman" w:eastAsia="標楷體" w:hAnsi="Times New Roman" w:cs="Times New Roman" w:hint="eastAsia"/>
          <w:color w:val="000000" w:themeColor="text1"/>
        </w:rPr>
        <w:t>患者功能恢復之預測模型</w:t>
      </w:r>
      <w:r w:rsidR="00B92F5B" w:rsidRPr="00894221">
        <w:rPr>
          <w:rStyle w:val="normaltextrun"/>
          <w:rFonts w:ascii="Times New Roman" w:eastAsia="標楷體" w:hAnsi="Times New Roman" w:cs="Times New Roman" w:hint="eastAsia"/>
          <w:color w:val="000000" w:themeColor="text1"/>
          <w:shd w:val="clear" w:color="auto" w:fill="FFFFFF"/>
        </w:rPr>
        <w:t>。</w:t>
      </w:r>
    </w:p>
    <w:p w14:paraId="05099CA6" w14:textId="32B1884F" w:rsidR="0082664B" w:rsidRPr="00894221" w:rsidRDefault="0082664B" w:rsidP="00247BEC">
      <w:pPr>
        <w:jc w:val="center"/>
        <w:rPr>
          <w:rFonts w:ascii="Times New Roman" w:eastAsia="標楷體" w:hAnsi="Times New Roman"/>
          <w:bCs/>
          <w:noProof/>
          <w:color w:val="000000"/>
        </w:rPr>
      </w:pPr>
      <w:r w:rsidRPr="0082664B">
        <w:rPr>
          <w:rFonts w:ascii="Times New Roman" w:eastAsia="標楷體" w:hAnsi="Times New Roman"/>
          <w:bCs/>
          <w:noProof/>
          <w:color w:val="000000"/>
        </w:rPr>
        <w:drawing>
          <wp:inline distT="0" distB="0" distL="0" distR="0" wp14:anchorId="796F1642" wp14:editId="5BF7367C">
            <wp:extent cx="4568272" cy="3600000"/>
            <wp:effectExtent l="19050" t="19050" r="22860" b="19685"/>
            <wp:docPr id="6" name="圖片 6" descr="E:\2020_MOST_Proposals\中風\源做\源做_中風AI_V4-191210\191205_台大醫學_AIFs報告_構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_MOST_Proposals\中風\源做\源做_中風AI_V4-191210\191205_台大醫學_AIFs報告_構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272" cy="3600000"/>
                    </a:xfrm>
                    <a:prstGeom prst="rect">
                      <a:avLst/>
                    </a:prstGeom>
                    <a:noFill/>
                    <a:ln>
                      <a:solidFill>
                        <a:schemeClr val="tx1"/>
                      </a:solidFill>
                    </a:ln>
                  </pic:spPr>
                </pic:pic>
              </a:graphicData>
            </a:graphic>
          </wp:inline>
        </w:drawing>
      </w:r>
    </w:p>
    <w:p w14:paraId="2D5FD6E7" w14:textId="3D2CF80A" w:rsidR="00252316" w:rsidRPr="00894221" w:rsidRDefault="00247BEC" w:rsidP="00247BEC">
      <w:pPr>
        <w:jc w:val="center"/>
        <w:rPr>
          <w:rFonts w:ascii="Times New Roman" w:eastAsia="標楷體" w:hAnsi="Times New Roman"/>
          <w:bCs/>
          <w:noProof/>
          <w:color w:val="000000"/>
        </w:rPr>
      </w:pPr>
      <w:r w:rsidRPr="00894221">
        <w:rPr>
          <w:rFonts w:ascii="Times New Roman" w:eastAsia="標楷體" w:hAnsi="Times New Roman"/>
          <w:bCs/>
          <w:noProof/>
          <w:color w:val="000000"/>
        </w:rPr>
        <w:t>圖一：</w:t>
      </w:r>
      <w:r w:rsidRPr="00894221">
        <w:rPr>
          <w:rFonts w:ascii="Times New Roman" w:eastAsia="標楷體" w:hAnsi="Times New Roman"/>
          <w:bCs/>
          <w:noProof/>
          <w:color w:val="000000"/>
        </w:rPr>
        <w:t>AI</w:t>
      </w:r>
      <w:r w:rsidRPr="00894221">
        <w:rPr>
          <w:rFonts w:ascii="Times New Roman" w:eastAsia="標楷體" w:hAnsi="Times New Roman" w:hint="eastAsia"/>
          <w:bCs/>
          <w:noProof/>
          <w:color w:val="000000"/>
        </w:rPr>
        <w:t>FS</w:t>
      </w:r>
      <w:r w:rsidRPr="00894221">
        <w:rPr>
          <w:rFonts w:ascii="Times New Roman" w:eastAsia="標楷體" w:hAnsi="Times New Roman"/>
          <w:bCs/>
          <w:noProof/>
          <w:color w:val="000000"/>
        </w:rPr>
        <w:t>構想</w:t>
      </w:r>
    </w:p>
    <w:p w14:paraId="6F491F64" w14:textId="340306ED" w:rsidR="0082664B" w:rsidRDefault="0082664B" w:rsidP="00247BEC">
      <w:pPr>
        <w:jc w:val="center"/>
        <w:rPr>
          <w:rFonts w:ascii="Times New Roman" w:eastAsia="標楷體" w:hAnsi="Times New Roman"/>
          <w:bCs/>
          <w:noProof/>
          <w:color w:val="000000"/>
        </w:rPr>
      </w:pPr>
      <w:r w:rsidRPr="0082664B">
        <w:rPr>
          <w:rFonts w:ascii="Times New Roman" w:eastAsia="標楷體" w:hAnsi="Times New Roman"/>
          <w:bCs/>
          <w:noProof/>
          <w:color w:val="000000"/>
        </w:rPr>
        <w:lastRenderedPageBreak/>
        <w:drawing>
          <wp:inline distT="0" distB="0" distL="0" distR="0" wp14:anchorId="631D75FB" wp14:editId="483172ED">
            <wp:extent cx="4700898" cy="3960000"/>
            <wp:effectExtent l="19050" t="19050" r="24130" b="21590"/>
            <wp:docPr id="8" name="圖片 8" descr="E:\2020_MOST_Proposals\中風\源做\源做_中風AI_V4-191210\191205_台大醫學_AIFs報告_人工智慧分析與輸出架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_MOST_Proposals\中風\源做\源做_中風AI_V4-191210\191205_台大醫學_AIFs報告_人工智慧分析與輸出架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0898" cy="3960000"/>
                    </a:xfrm>
                    <a:prstGeom prst="rect">
                      <a:avLst/>
                    </a:prstGeom>
                    <a:noFill/>
                    <a:ln>
                      <a:solidFill>
                        <a:schemeClr val="tx1"/>
                      </a:solidFill>
                    </a:ln>
                  </pic:spPr>
                </pic:pic>
              </a:graphicData>
            </a:graphic>
          </wp:inline>
        </w:drawing>
      </w:r>
    </w:p>
    <w:p w14:paraId="4215CFF4" w14:textId="31723BEE" w:rsidR="00247BEC" w:rsidRPr="0038443D" w:rsidRDefault="00247BEC" w:rsidP="00247BEC">
      <w:pPr>
        <w:jc w:val="center"/>
        <w:rPr>
          <w:rFonts w:ascii="Times New Roman" w:eastAsia="標楷體" w:hAnsi="Times New Roman"/>
          <w:bCs/>
          <w:noProof/>
          <w:color w:val="000000"/>
        </w:rPr>
      </w:pPr>
      <w:r w:rsidRPr="00894221">
        <w:rPr>
          <w:rFonts w:ascii="Times New Roman" w:eastAsia="標楷體" w:hAnsi="Times New Roman"/>
          <w:bCs/>
          <w:noProof/>
          <w:color w:val="000000"/>
        </w:rPr>
        <w:t>圖二：</w:t>
      </w:r>
      <w:r w:rsidR="0038443D" w:rsidRPr="00894221">
        <w:rPr>
          <w:rFonts w:ascii="Times New Roman" w:eastAsia="標楷體" w:hAnsi="Times New Roman"/>
          <w:bCs/>
          <w:noProof/>
          <w:color w:val="000000"/>
        </w:rPr>
        <w:t>AI</w:t>
      </w:r>
      <w:r w:rsidR="0038443D" w:rsidRPr="00894221">
        <w:rPr>
          <w:rFonts w:ascii="Times New Roman" w:eastAsia="標楷體" w:hAnsi="Times New Roman" w:hint="eastAsia"/>
          <w:bCs/>
          <w:noProof/>
          <w:color w:val="000000"/>
        </w:rPr>
        <w:t>FS</w:t>
      </w:r>
      <w:r w:rsidR="0038443D">
        <w:rPr>
          <w:rFonts w:ascii="Times New Roman" w:eastAsia="標楷體" w:hAnsi="Times New Roman" w:hint="eastAsia"/>
          <w:bCs/>
          <w:noProof/>
          <w:color w:val="000000"/>
        </w:rPr>
        <w:t>之</w:t>
      </w:r>
      <w:r w:rsidR="0038443D">
        <w:rPr>
          <w:rFonts w:ascii="Times New Roman" w:eastAsia="標楷體" w:hAnsi="Times New Roman" w:hint="eastAsia"/>
          <w:bCs/>
          <w:noProof/>
          <w:color w:val="000000"/>
        </w:rPr>
        <w:t>AI</w:t>
      </w:r>
      <w:r w:rsidR="0038443D">
        <w:rPr>
          <w:rFonts w:ascii="Times New Roman" w:eastAsia="標楷體" w:hAnsi="Times New Roman" w:hint="eastAsia"/>
          <w:bCs/>
          <w:noProof/>
          <w:color w:val="000000"/>
        </w:rPr>
        <w:t>分析與輸出架構</w:t>
      </w:r>
    </w:p>
    <w:p w14:paraId="177C6C46" w14:textId="2B03881D" w:rsidR="00247BEC" w:rsidRPr="00894221" w:rsidRDefault="0082664B" w:rsidP="00247BEC">
      <w:pPr>
        <w:jc w:val="center"/>
        <w:rPr>
          <w:rStyle w:val="normaltextrun"/>
          <w:rFonts w:ascii="Times New Roman" w:eastAsia="標楷體" w:hAnsi="Times New Roman"/>
          <w:bCs/>
          <w:noProof/>
          <w:color w:val="000000"/>
        </w:rPr>
      </w:pPr>
      <w:r w:rsidRPr="0082664B">
        <w:rPr>
          <w:rStyle w:val="normaltextrun"/>
          <w:rFonts w:ascii="Times New Roman" w:eastAsia="標楷體" w:hAnsi="Times New Roman"/>
          <w:bCs/>
          <w:noProof/>
          <w:color w:val="000000"/>
        </w:rPr>
        <w:drawing>
          <wp:inline distT="0" distB="0" distL="0" distR="0" wp14:anchorId="3CACD453" wp14:editId="36D2BE16">
            <wp:extent cx="4273548" cy="3600000"/>
            <wp:effectExtent l="19050" t="19050" r="13335" b="19685"/>
            <wp:docPr id="7" name="圖片 7" descr="E:\2020_MOST_Proposals\中風\源做\源做_中風AI_V4-191210\191205_台大醫學_AIFs報告_長期評估結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_MOST_Proposals\中風\源做\源做_中風AI_V4-191210\191205_台大醫學_AIFs報告_長期評估結果.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48" cy="3600000"/>
                    </a:xfrm>
                    <a:prstGeom prst="rect">
                      <a:avLst/>
                    </a:prstGeom>
                    <a:noFill/>
                    <a:ln>
                      <a:solidFill>
                        <a:schemeClr val="tx1"/>
                      </a:solidFill>
                    </a:ln>
                  </pic:spPr>
                </pic:pic>
              </a:graphicData>
            </a:graphic>
          </wp:inline>
        </w:drawing>
      </w:r>
    </w:p>
    <w:p w14:paraId="2EA4D615" w14:textId="2D430BA3" w:rsidR="00247BEC" w:rsidRDefault="00247BEC" w:rsidP="00247BEC">
      <w:pPr>
        <w:jc w:val="center"/>
        <w:rPr>
          <w:rStyle w:val="normaltextrun"/>
          <w:rFonts w:ascii="Times New Roman" w:eastAsia="標楷體" w:hAnsi="Times New Roman"/>
          <w:color w:val="000000" w:themeColor="text1"/>
          <w:shd w:val="clear" w:color="auto" w:fill="FFFFFF"/>
        </w:rPr>
      </w:pPr>
      <w:r w:rsidRPr="00894221">
        <w:rPr>
          <w:rStyle w:val="normaltextrun"/>
          <w:rFonts w:ascii="Times New Roman" w:eastAsia="標楷體" w:hAnsi="Times New Roman" w:hint="eastAsia"/>
          <w:color w:val="000000" w:themeColor="text1"/>
          <w:shd w:val="clear" w:color="auto" w:fill="FFFFFF"/>
        </w:rPr>
        <w:t>圖</w:t>
      </w:r>
      <w:proofErr w:type="gramStart"/>
      <w:r w:rsidRPr="00894221">
        <w:rPr>
          <w:rStyle w:val="normaltextrun"/>
          <w:rFonts w:ascii="Times New Roman" w:eastAsia="標楷體" w:hAnsi="Times New Roman" w:hint="eastAsia"/>
          <w:color w:val="000000" w:themeColor="text1"/>
          <w:shd w:val="clear" w:color="auto" w:fill="FFFFFF"/>
        </w:rPr>
        <w:t>三</w:t>
      </w:r>
      <w:proofErr w:type="gramEnd"/>
      <w:r w:rsidRPr="00894221">
        <w:rPr>
          <w:rStyle w:val="normaltextrun"/>
          <w:rFonts w:ascii="Times New Roman" w:eastAsia="標楷體" w:hAnsi="Times New Roman" w:hint="eastAsia"/>
          <w:color w:val="000000" w:themeColor="text1"/>
          <w:shd w:val="clear" w:color="auto" w:fill="FFFFFF"/>
        </w:rPr>
        <w:t>：</w:t>
      </w:r>
      <w:r w:rsidR="00F25FF0" w:rsidRPr="00894221">
        <w:rPr>
          <w:rStyle w:val="normaltextrun"/>
          <w:rFonts w:ascii="Times New Roman" w:eastAsia="標楷體" w:hAnsi="Times New Roman" w:hint="eastAsia"/>
          <w:color w:val="000000" w:themeColor="text1"/>
          <w:shd w:val="clear" w:color="auto" w:fill="FFFFFF"/>
        </w:rPr>
        <w:t>AI</w:t>
      </w:r>
      <w:r w:rsidR="00F25FF0" w:rsidRPr="00894221">
        <w:rPr>
          <w:rStyle w:val="normaltextrun"/>
          <w:rFonts w:ascii="Times New Roman" w:eastAsia="標楷體" w:hAnsi="Times New Roman"/>
          <w:color w:val="000000" w:themeColor="text1"/>
          <w:shd w:val="clear" w:color="auto" w:fill="FFFFFF"/>
        </w:rPr>
        <w:t>FS</w:t>
      </w:r>
      <w:r w:rsidR="00F25FF0" w:rsidRPr="00894221">
        <w:rPr>
          <w:rStyle w:val="normaltextrun"/>
          <w:rFonts w:ascii="Times New Roman" w:eastAsia="標楷體" w:hAnsi="Times New Roman" w:hint="eastAsia"/>
          <w:color w:val="000000" w:themeColor="text1"/>
          <w:shd w:val="clear" w:color="auto" w:fill="FFFFFF"/>
        </w:rPr>
        <w:t>多次評估結果</w:t>
      </w:r>
      <w:r w:rsidR="00F25FF0">
        <w:rPr>
          <w:rStyle w:val="normaltextrun"/>
          <w:rFonts w:ascii="Times New Roman" w:eastAsia="標楷體" w:hAnsi="Times New Roman" w:hint="eastAsia"/>
          <w:color w:val="000000" w:themeColor="text1"/>
          <w:shd w:val="clear" w:color="auto" w:fill="FFFFFF"/>
        </w:rPr>
        <w:t>與預後預測</w:t>
      </w:r>
    </w:p>
    <w:p w14:paraId="32520A9A" w14:textId="77777777" w:rsidR="0082664B" w:rsidRPr="00894221" w:rsidRDefault="0082664B" w:rsidP="00247BEC">
      <w:pPr>
        <w:jc w:val="center"/>
        <w:rPr>
          <w:rStyle w:val="normaltextrun"/>
          <w:rFonts w:ascii="Times New Roman" w:eastAsia="標楷體" w:hAnsi="Times New Roman"/>
          <w:color w:val="000000" w:themeColor="text1"/>
          <w:shd w:val="clear" w:color="auto" w:fill="FFFFFF"/>
        </w:rPr>
      </w:pPr>
    </w:p>
    <w:p w14:paraId="715A9D73" w14:textId="3ECC2B85" w:rsidR="00F04358" w:rsidRPr="00894221" w:rsidRDefault="00F04358" w:rsidP="002E2477">
      <w:pPr>
        <w:pStyle w:val="a3"/>
        <w:numPr>
          <w:ilvl w:val="0"/>
          <w:numId w:val="6"/>
        </w:numPr>
        <w:ind w:leftChars="0"/>
        <w:rPr>
          <w:rFonts w:ascii="Times New Roman" w:eastAsia="標楷體" w:hAnsi="Times New Roman" w:cs="Times New Roman"/>
          <w:b/>
          <w:color w:val="000000" w:themeColor="text1"/>
          <w:kern w:val="0"/>
          <w:szCs w:val="24"/>
        </w:rPr>
      </w:pPr>
      <w:r w:rsidRPr="00894221">
        <w:rPr>
          <w:rFonts w:ascii="Times New Roman" w:eastAsia="標楷體" w:hAnsi="Times New Roman" w:cs="Times New Roman" w:hint="eastAsia"/>
          <w:b/>
          <w:color w:val="000000" w:themeColor="text1"/>
          <w:kern w:val="0"/>
          <w:szCs w:val="24"/>
        </w:rPr>
        <w:t>預期結果</w:t>
      </w:r>
      <w:r w:rsidR="00EA2E8D">
        <w:rPr>
          <w:rFonts w:ascii="Times New Roman" w:eastAsia="標楷體" w:hAnsi="Times New Roman" w:cs="Times New Roman" w:hint="eastAsia"/>
          <w:b/>
          <w:color w:val="000000" w:themeColor="text1"/>
          <w:kern w:val="0"/>
          <w:szCs w:val="24"/>
        </w:rPr>
        <w:t>與價值</w:t>
      </w:r>
    </w:p>
    <w:p w14:paraId="0DA144EF" w14:textId="09E71EFE" w:rsidR="009A7541" w:rsidRDefault="009A7541" w:rsidP="002135E0">
      <w:pPr>
        <w:ind w:firstLine="480"/>
        <w:rPr>
          <w:rStyle w:val="normaltextrun"/>
          <w:rFonts w:ascii="Times New Roman" w:eastAsia="標楷體" w:hAnsi="Times New Roman" w:cs="Times New Roman"/>
          <w:color w:val="000000" w:themeColor="text1"/>
          <w:shd w:val="clear" w:color="auto" w:fill="FFFFFF"/>
        </w:rPr>
      </w:pPr>
      <w:r w:rsidRPr="00894221">
        <w:rPr>
          <w:rFonts w:ascii="Times New Roman" w:eastAsia="標楷體" w:hAnsi="Times New Roman" w:cs="Times New Roman" w:hint="eastAsia"/>
          <w:color w:val="000000" w:themeColor="text1"/>
          <w:szCs w:val="24"/>
        </w:rPr>
        <w:t>研究者預期</w:t>
      </w:r>
      <w:r w:rsidR="001B021E" w:rsidRPr="00894221">
        <w:rPr>
          <w:rStyle w:val="normaltextrun"/>
          <w:rFonts w:ascii="Times New Roman" w:eastAsia="標楷體" w:hAnsi="Times New Roman" w:cs="Times New Roman"/>
          <w:color w:val="000000" w:themeColor="text1"/>
          <w:shd w:val="clear" w:color="auto" w:fill="FFFFFF"/>
        </w:rPr>
        <w:t xml:space="preserve"> </w:t>
      </w:r>
      <w:r w:rsidR="00E70BA5" w:rsidRPr="00894221">
        <w:rPr>
          <w:rStyle w:val="normaltextrun"/>
          <w:rFonts w:ascii="Times New Roman" w:eastAsia="標楷體" w:hAnsi="Times New Roman" w:cs="Times New Roman"/>
          <w:color w:val="000000" w:themeColor="text1"/>
          <w:shd w:val="clear" w:color="auto" w:fill="FFFFFF"/>
        </w:rPr>
        <w:t>AIFS</w:t>
      </w:r>
      <w:r w:rsidR="00E70BA5" w:rsidRPr="00894221">
        <w:rPr>
          <w:rStyle w:val="normaltextrun"/>
          <w:rFonts w:ascii="Times New Roman" w:eastAsia="標楷體" w:hAnsi="Times New Roman" w:cs="Times New Roman"/>
          <w:color w:val="000000" w:themeColor="text1"/>
          <w:shd w:val="clear" w:color="auto" w:fill="FFFFFF"/>
        </w:rPr>
        <w:t>之</w:t>
      </w:r>
      <w:r w:rsidRPr="00894221">
        <w:rPr>
          <w:rFonts w:ascii="Times New Roman" w:eastAsia="標楷體" w:hAnsi="Times New Roman" w:cs="Times New Roman" w:hint="eastAsia"/>
          <w:color w:val="000000" w:themeColor="text1"/>
          <w:szCs w:val="24"/>
        </w:rPr>
        <w:t>評估及數位資料整理</w:t>
      </w:r>
      <w:r w:rsidR="00DC2BE7" w:rsidRPr="00894221">
        <w:rPr>
          <w:rFonts w:ascii="Times New Roman" w:eastAsia="標楷體" w:hAnsi="Times New Roman" w:cs="Times New Roman" w:hint="eastAsia"/>
          <w:color w:val="000000" w:themeColor="text1"/>
          <w:szCs w:val="24"/>
        </w:rPr>
        <w:t>/</w:t>
      </w:r>
      <w:r w:rsidR="00DC2BE7" w:rsidRPr="00894221">
        <w:rPr>
          <w:rFonts w:ascii="Times New Roman" w:eastAsia="標楷體" w:hAnsi="Times New Roman" w:cs="Times New Roman" w:hint="eastAsia"/>
          <w:color w:val="000000" w:themeColor="text1"/>
          <w:szCs w:val="24"/>
        </w:rPr>
        <w:t>輸出</w:t>
      </w:r>
      <w:r w:rsidRPr="00894221">
        <w:rPr>
          <w:rFonts w:ascii="Times New Roman" w:eastAsia="標楷體" w:hAnsi="Times New Roman" w:cs="Times New Roman" w:hint="eastAsia"/>
          <w:color w:val="000000" w:themeColor="text1"/>
          <w:szCs w:val="24"/>
        </w:rPr>
        <w:t>效率高，臨床及研究人員可精確、有效、且快速地評量中風患者之</w:t>
      </w:r>
      <w:r w:rsidRPr="00894221">
        <w:rPr>
          <w:rFonts w:ascii="Times New Roman" w:eastAsia="標楷體" w:hAnsi="Times New Roman" w:cs="Times New Roman"/>
          <w:color w:val="000000" w:themeColor="text1"/>
          <w:szCs w:val="24"/>
        </w:rPr>
        <w:t>4</w:t>
      </w:r>
      <w:r w:rsidRPr="00894221">
        <w:rPr>
          <w:rFonts w:ascii="Times New Roman" w:eastAsia="標楷體" w:hAnsi="Times New Roman" w:cs="Times New Roman"/>
          <w:color w:val="000000" w:themeColor="text1"/>
          <w:szCs w:val="24"/>
        </w:rPr>
        <w:t>種</w:t>
      </w:r>
      <w:r w:rsidR="00AF1BA5" w:rsidRPr="00894221">
        <w:rPr>
          <w:rFonts w:ascii="Times New Roman" w:eastAsia="標楷體" w:hAnsi="Times New Roman" w:cs="Times New Roman"/>
          <w:color w:val="000000" w:themeColor="text1"/>
          <w:szCs w:val="24"/>
        </w:rPr>
        <w:t>功能</w:t>
      </w:r>
      <w:r w:rsidRPr="00894221">
        <w:rPr>
          <w:rFonts w:ascii="Times New Roman" w:eastAsia="標楷體" w:hAnsi="Times New Roman" w:cs="Times New Roman"/>
          <w:color w:val="000000" w:themeColor="text1"/>
          <w:szCs w:val="24"/>
        </w:rPr>
        <w:t>。</w:t>
      </w:r>
      <w:r w:rsidR="00E70BA5" w:rsidRPr="00894221">
        <w:rPr>
          <w:rStyle w:val="normaltextrun"/>
          <w:rFonts w:ascii="Times New Roman" w:eastAsia="標楷體" w:hAnsi="Times New Roman" w:cs="Times New Roman"/>
          <w:color w:val="000000" w:themeColor="text1"/>
          <w:shd w:val="clear" w:color="auto" w:fill="FFFFFF"/>
        </w:rPr>
        <w:t>具體</w:t>
      </w:r>
      <w:r w:rsidRPr="00894221">
        <w:rPr>
          <w:rFonts w:ascii="Times New Roman" w:eastAsia="標楷體" w:hAnsi="Times New Roman" w:cs="Times New Roman"/>
          <w:color w:val="000000" w:themeColor="text1"/>
          <w:szCs w:val="24"/>
        </w:rPr>
        <w:t>之預期結果</w:t>
      </w:r>
      <w:r w:rsidR="008C1F07" w:rsidRPr="00894221">
        <w:rPr>
          <w:rFonts w:ascii="Times New Roman" w:eastAsia="標楷體" w:hAnsi="Times New Roman" w:cs="Times New Roman"/>
          <w:color w:val="000000" w:themeColor="text1"/>
          <w:szCs w:val="24"/>
        </w:rPr>
        <w:t>與價值</w:t>
      </w:r>
      <w:r w:rsidRPr="00894221">
        <w:rPr>
          <w:rFonts w:ascii="Times New Roman" w:eastAsia="標楷體" w:hAnsi="Times New Roman" w:cs="Times New Roman"/>
          <w:color w:val="000000" w:themeColor="text1"/>
          <w:szCs w:val="24"/>
        </w:rPr>
        <w:t>如下</w:t>
      </w:r>
      <w:r w:rsidR="00E70BA5" w:rsidRPr="00894221">
        <w:rPr>
          <w:rStyle w:val="normaltextrun"/>
          <w:rFonts w:ascii="Times New Roman" w:eastAsia="標楷體" w:hAnsi="Times New Roman" w:cs="Times New Roman"/>
          <w:color w:val="000000" w:themeColor="text1"/>
          <w:shd w:val="clear" w:color="auto" w:fill="FFFFFF"/>
        </w:rPr>
        <w:t>：</w:t>
      </w:r>
    </w:p>
    <w:p w14:paraId="029C9EE3" w14:textId="3A32C728" w:rsidR="00EA2E8D" w:rsidRPr="00EA2E8D" w:rsidRDefault="00EA2E8D" w:rsidP="00EA2E8D">
      <w:pPr>
        <w:rPr>
          <w:rStyle w:val="normaltextrun"/>
          <w:rFonts w:ascii="Times New Roman" w:eastAsia="標楷體" w:hAnsi="Times New Roman" w:cs="Times New Roman"/>
          <w:color w:val="000000" w:themeColor="text1"/>
          <w:u w:val="single"/>
          <w:shd w:val="clear" w:color="auto" w:fill="FFFFFF"/>
        </w:rPr>
      </w:pPr>
      <w:r w:rsidRPr="00793105">
        <w:rPr>
          <w:rStyle w:val="normaltextrun"/>
          <w:rFonts w:ascii="Times New Roman" w:eastAsia="標楷體" w:hAnsi="Times New Roman" w:cs="Times New Roman" w:hint="eastAsia"/>
          <w:color w:val="000000" w:themeColor="text1"/>
          <w:u w:val="single"/>
          <w:shd w:val="clear" w:color="auto" w:fill="FFFFFF"/>
        </w:rPr>
        <w:lastRenderedPageBreak/>
        <w:t>預期結果</w:t>
      </w:r>
    </w:p>
    <w:p w14:paraId="6A313E2C" w14:textId="29813222" w:rsidR="00186E24" w:rsidRDefault="00EC2FF3" w:rsidP="00985325">
      <w:pPr>
        <w:pStyle w:val="a3"/>
        <w:numPr>
          <w:ilvl w:val="1"/>
          <w:numId w:val="11"/>
        </w:numPr>
        <w:ind w:leftChars="0" w:left="426" w:hanging="426"/>
        <w:rPr>
          <w:rStyle w:val="normaltextrun"/>
          <w:rFonts w:ascii="Times New Roman" w:eastAsia="標楷體" w:hAnsi="Times New Roman" w:cs="Times New Roman"/>
          <w:color w:val="000000" w:themeColor="text1"/>
          <w:shd w:val="clear" w:color="auto" w:fill="FFFFFF"/>
        </w:rPr>
      </w:pPr>
      <w:r w:rsidRPr="00894221">
        <w:rPr>
          <w:rStyle w:val="normaltextrun"/>
          <w:rFonts w:ascii="Times New Roman" w:eastAsia="標楷體" w:hAnsi="Times New Roman" w:cs="Times New Roman"/>
          <w:color w:val="000000" w:themeColor="text1"/>
          <w:shd w:val="clear" w:color="auto" w:fill="FFFFFF"/>
        </w:rPr>
        <w:t>自動評估</w:t>
      </w:r>
      <w:r w:rsidR="00EE36AA" w:rsidRPr="00894221">
        <w:rPr>
          <w:rStyle w:val="normaltextrun"/>
          <w:rFonts w:ascii="Times New Roman" w:eastAsia="標楷體" w:hAnsi="Times New Roman" w:cs="Times New Roman" w:hint="eastAsia"/>
          <w:color w:val="000000" w:themeColor="text1"/>
          <w:shd w:val="clear" w:color="auto" w:fill="FFFFFF"/>
        </w:rPr>
        <w:t>與記錄</w:t>
      </w:r>
      <w:r w:rsidRPr="00894221">
        <w:rPr>
          <w:rStyle w:val="normaltextrun"/>
          <w:rFonts w:ascii="Times New Roman" w:eastAsia="標楷體" w:hAnsi="Times New Roman" w:cs="Times New Roman"/>
          <w:color w:val="000000" w:themeColor="text1"/>
          <w:shd w:val="clear" w:color="auto" w:fill="FFFFFF"/>
        </w:rPr>
        <w:t>中風患者之</w:t>
      </w:r>
      <w:r w:rsidRPr="00894221">
        <w:rPr>
          <w:rStyle w:val="normaltextrun"/>
          <w:rFonts w:ascii="Times New Roman" w:eastAsia="標楷體" w:hAnsi="Times New Roman" w:cs="Times New Roman"/>
          <w:color w:val="000000" w:themeColor="text1"/>
          <w:shd w:val="clear" w:color="auto" w:fill="FFFFFF"/>
        </w:rPr>
        <w:t>4</w:t>
      </w:r>
      <w:r w:rsidRPr="00894221">
        <w:rPr>
          <w:rStyle w:val="normaltextrun"/>
          <w:rFonts w:ascii="Times New Roman" w:eastAsia="標楷體" w:hAnsi="Times New Roman" w:cs="Times New Roman"/>
          <w:color w:val="000000" w:themeColor="text1"/>
          <w:shd w:val="clear" w:color="auto" w:fill="FFFFFF"/>
        </w:rPr>
        <w:t>種</w:t>
      </w:r>
      <w:r w:rsidR="00EE36AA" w:rsidRPr="00894221">
        <w:rPr>
          <w:rStyle w:val="normaltextrun"/>
          <w:rFonts w:ascii="Times New Roman" w:eastAsia="標楷體" w:hAnsi="Times New Roman" w:cs="Times New Roman"/>
          <w:color w:val="000000" w:themeColor="text1"/>
          <w:shd w:val="clear" w:color="auto" w:fill="FFFFFF"/>
        </w:rPr>
        <w:t>功</w:t>
      </w:r>
      <w:r w:rsidRPr="00894221">
        <w:rPr>
          <w:rStyle w:val="normaltextrun"/>
          <w:rFonts w:ascii="Times New Roman" w:eastAsia="標楷體" w:hAnsi="Times New Roman" w:cs="Times New Roman"/>
          <w:color w:val="000000" w:themeColor="text1"/>
          <w:shd w:val="clear" w:color="auto" w:fill="FFFFFF"/>
        </w:rPr>
        <w:t>能</w:t>
      </w:r>
      <w:r w:rsidRPr="00894221">
        <w:rPr>
          <w:rStyle w:val="normaltextrun"/>
          <w:rFonts w:ascii="Times New Roman" w:eastAsia="標楷體" w:hAnsi="Times New Roman" w:hint="eastAsia"/>
          <w:color w:val="000000" w:themeColor="text1"/>
          <w:shd w:val="clear" w:color="auto" w:fill="FFFFFF"/>
        </w:rPr>
        <w:t>：</w:t>
      </w:r>
      <w:r w:rsidRPr="00894221">
        <w:rPr>
          <w:rStyle w:val="normaltextrun"/>
          <w:rFonts w:ascii="Times New Roman" w:eastAsia="標楷體" w:hAnsi="Times New Roman" w:cs="Times New Roman"/>
          <w:color w:val="000000" w:themeColor="text1"/>
          <w:shd w:val="clear" w:color="auto" w:fill="FFFFFF"/>
        </w:rPr>
        <w:t>AIFS</w:t>
      </w:r>
      <w:r w:rsidRPr="00894221">
        <w:rPr>
          <w:rStyle w:val="normaltextrun"/>
          <w:rFonts w:ascii="Times New Roman" w:eastAsia="標楷體" w:hAnsi="Times New Roman" w:hint="eastAsia"/>
          <w:color w:val="000000" w:themeColor="text1"/>
          <w:shd w:val="clear" w:color="auto" w:fill="FFFFFF"/>
        </w:rPr>
        <w:t>將藉由分析患者影片，自動評估中風患者之四</w:t>
      </w:r>
      <w:r w:rsidRPr="00894221">
        <w:rPr>
          <w:rStyle w:val="normaltextrun"/>
          <w:rFonts w:ascii="Times New Roman" w:eastAsia="標楷體" w:hAnsi="Times New Roman" w:cs="Times New Roman"/>
          <w:color w:val="000000" w:themeColor="text1"/>
          <w:shd w:val="clear" w:color="auto" w:fill="FFFFFF"/>
        </w:rPr>
        <w:t>種</w:t>
      </w:r>
      <w:r w:rsidR="00EE36AA" w:rsidRPr="00894221">
        <w:rPr>
          <w:rStyle w:val="normaltextrun"/>
          <w:rFonts w:ascii="Times New Roman" w:eastAsia="標楷體" w:hAnsi="Times New Roman" w:cs="Times New Roman"/>
          <w:color w:val="000000" w:themeColor="text1"/>
          <w:shd w:val="clear" w:color="auto" w:fill="FFFFFF"/>
        </w:rPr>
        <w:t>功</w:t>
      </w:r>
      <w:r w:rsidRPr="00894221">
        <w:rPr>
          <w:rStyle w:val="normaltextrun"/>
          <w:rFonts w:ascii="Times New Roman" w:eastAsia="標楷體" w:hAnsi="Times New Roman" w:cs="Times New Roman"/>
          <w:color w:val="000000" w:themeColor="text1"/>
          <w:shd w:val="clear" w:color="auto" w:fill="FFFFFF"/>
        </w:rPr>
        <w:t>能</w:t>
      </w:r>
      <w:r w:rsidR="0075263E">
        <w:rPr>
          <w:rStyle w:val="normaltextrun"/>
          <w:rFonts w:ascii="Times New Roman" w:eastAsia="標楷體" w:hAnsi="Times New Roman" w:cs="Times New Roman" w:hint="eastAsia"/>
          <w:color w:val="000000" w:themeColor="text1"/>
          <w:shd w:val="clear" w:color="auto" w:fill="FFFFFF"/>
        </w:rPr>
        <w:t>（圖一</w:t>
      </w:r>
      <w:r w:rsidR="00263889">
        <w:rPr>
          <w:rStyle w:val="normaltextrun"/>
          <w:rFonts w:ascii="Times New Roman" w:eastAsia="標楷體" w:hAnsi="Times New Roman" w:cs="Times New Roman" w:hint="eastAsia"/>
          <w:color w:val="000000" w:themeColor="text1"/>
          <w:shd w:val="clear" w:color="auto" w:fill="FFFFFF"/>
        </w:rPr>
        <w:t>～圖三</w:t>
      </w:r>
      <w:r w:rsidR="0075263E">
        <w:rPr>
          <w:rStyle w:val="normaltextrun"/>
          <w:rFonts w:ascii="Times New Roman" w:eastAsia="標楷體" w:hAnsi="Times New Roman" w:cs="Times New Roman" w:hint="eastAsia"/>
          <w:color w:val="000000" w:themeColor="text1"/>
          <w:shd w:val="clear" w:color="auto" w:fill="FFFFFF"/>
        </w:rPr>
        <w:t>）</w:t>
      </w:r>
      <w:r w:rsidRPr="00894221">
        <w:rPr>
          <w:rStyle w:val="normaltextrun"/>
          <w:rFonts w:ascii="Times New Roman" w:eastAsia="標楷體" w:hAnsi="Times New Roman" w:hint="eastAsia"/>
          <w:color w:val="000000" w:themeColor="text1"/>
          <w:shd w:val="clear" w:color="auto" w:fill="FFFFFF"/>
        </w:rPr>
        <w:t>：</w:t>
      </w:r>
      <w:r w:rsidRPr="00894221">
        <w:rPr>
          <w:rStyle w:val="normaltextrun"/>
          <w:rFonts w:ascii="Times New Roman" w:eastAsia="標楷體" w:hAnsi="Times New Roman" w:cs="Times New Roman"/>
          <w:color w:val="000000" w:themeColor="text1"/>
          <w:shd w:val="clear" w:color="auto" w:fill="FFFFFF"/>
        </w:rPr>
        <w:t>上肢動作、下肢動作、平衡以及行走</w:t>
      </w:r>
      <w:r w:rsidRPr="00894221">
        <w:rPr>
          <w:rStyle w:val="normaltextrun"/>
          <w:rFonts w:ascii="Times New Roman" w:eastAsia="標楷體" w:hAnsi="Times New Roman" w:cs="Times New Roman" w:hint="eastAsia"/>
          <w:color w:val="000000" w:themeColor="text1"/>
          <w:shd w:val="clear" w:color="auto" w:fill="FFFFFF"/>
        </w:rPr>
        <w:t>。</w:t>
      </w:r>
      <w:r w:rsidRPr="00894221">
        <w:rPr>
          <w:rStyle w:val="normaltextrun"/>
          <w:rFonts w:ascii="Times New Roman" w:eastAsia="標楷體" w:hAnsi="Times New Roman" w:cs="Times New Roman" w:hint="eastAsia"/>
          <w:color w:val="000000" w:themeColor="text1"/>
          <w:shd w:val="clear" w:color="auto" w:fill="FFFFFF"/>
        </w:rPr>
        <w:t>AIFS</w:t>
      </w:r>
      <w:r w:rsidRPr="00894221">
        <w:rPr>
          <w:rStyle w:val="normaltextrun"/>
          <w:rFonts w:ascii="Times New Roman" w:eastAsia="標楷體" w:hAnsi="Times New Roman" w:cs="Times New Roman" w:hint="eastAsia"/>
          <w:color w:val="000000" w:themeColor="text1"/>
          <w:shd w:val="clear" w:color="auto" w:fill="FFFFFF"/>
        </w:rPr>
        <w:t>自動且多向度之評估，將可大幅提升中風患者評估之效能。</w:t>
      </w:r>
    </w:p>
    <w:p w14:paraId="4454D253" w14:textId="72B12A20" w:rsidR="00244E38" w:rsidRDefault="0040641E" w:rsidP="0040641E">
      <w:pPr>
        <w:pStyle w:val="a3"/>
        <w:numPr>
          <w:ilvl w:val="1"/>
          <w:numId w:val="11"/>
        </w:numPr>
        <w:ind w:leftChars="0" w:left="426" w:hanging="426"/>
        <w:rPr>
          <w:rStyle w:val="normaltextrun"/>
          <w:rFonts w:ascii="Times New Roman" w:eastAsia="標楷體" w:hAnsi="Times New Roman" w:cs="Times New Roman"/>
          <w:color w:val="000000" w:themeColor="text1"/>
          <w:shd w:val="clear" w:color="auto" w:fill="FFFFFF"/>
        </w:rPr>
      </w:pPr>
      <w:r w:rsidRPr="005F4D13">
        <w:rPr>
          <w:rStyle w:val="normaltextrun"/>
          <w:rFonts w:ascii="Times New Roman" w:eastAsia="標楷體" w:hAnsi="Times New Roman" w:cs="Times New Roman" w:hint="eastAsia"/>
          <w:color w:val="000000" w:themeColor="text1"/>
          <w:shd w:val="clear" w:color="auto" w:fill="FFFFFF"/>
        </w:rPr>
        <w:t>AIFS</w:t>
      </w:r>
      <w:r w:rsidRPr="005F4D13">
        <w:rPr>
          <w:rStyle w:val="normaltextrun"/>
          <w:rFonts w:ascii="Times New Roman" w:eastAsia="標楷體" w:hAnsi="Times New Roman" w:cs="Times New Roman" w:hint="eastAsia"/>
          <w:color w:val="000000" w:themeColor="text1"/>
          <w:shd w:val="clear" w:color="auto" w:fill="FFFFFF"/>
        </w:rPr>
        <w:t>分數具體且具有臨床意義：</w:t>
      </w:r>
      <w:r w:rsidRPr="005F4D13">
        <w:rPr>
          <w:rStyle w:val="normaltextrun"/>
          <w:rFonts w:ascii="Times New Roman" w:eastAsia="標楷體" w:hAnsi="Times New Roman" w:cs="Times New Roman" w:hint="eastAsia"/>
          <w:color w:val="000000" w:themeColor="text1"/>
          <w:shd w:val="clear" w:color="auto" w:fill="FFFFFF"/>
        </w:rPr>
        <w:t>AIFS</w:t>
      </w:r>
      <w:r w:rsidRPr="005F4D13">
        <w:rPr>
          <w:rStyle w:val="normaltextrun"/>
          <w:rFonts w:ascii="Times New Roman" w:eastAsia="標楷體" w:hAnsi="Times New Roman" w:cs="Times New Roman" w:hint="eastAsia"/>
          <w:color w:val="000000" w:themeColor="text1"/>
          <w:shd w:val="clear" w:color="auto" w:fill="FFFFFF"/>
        </w:rPr>
        <w:t>輸出分數有</w:t>
      </w:r>
      <w:r w:rsidRPr="005F4D13">
        <w:rPr>
          <w:rStyle w:val="normaltextrun"/>
          <w:rFonts w:ascii="Times New Roman" w:eastAsia="標楷體" w:hAnsi="Times New Roman" w:cs="Times New Roman" w:hint="eastAsia"/>
          <w:color w:val="000000" w:themeColor="text1"/>
          <w:shd w:val="clear" w:color="auto" w:fill="FFFFFF"/>
        </w:rPr>
        <w:t>3</w:t>
      </w:r>
      <w:r w:rsidRPr="005F4D13">
        <w:rPr>
          <w:rStyle w:val="normaltextrun"/>
          <w:rFonts w:ascii="Times New Roman" w:eastAsia="標楷體" w:hAnsi="Times New Roman" w:cs="Times New Roman" w:hint="eastAsia"/>
          <w:color w:val="000000" w:themeColor="text1"/>
          <w:shd w:val="clear" w:color="auto" w:fill="FFFFFF"/>
        </w:rPr>
        <w:t>種：預測</w:t>
      </w:r>
      <w:proofErr w:type="gramStart"/>
      <w:r w:rsidRPr="005F4D13">
        <w:rPr>
          <w:rStyle w:val="normaltextrun"/>
          <w:rFonts w:ascii="Times New Roman" w:eastAsia="標楷體" w:hAnsi="Times New Roman" w:cs="Times New Roman" w:hint="eastAsia"/>
          <w:color w:val="000000" w:themeColor="text1"/>
          <w:shd w:val="clear" w:color="auto" w:fill="FFFFFF"/>
        </w:rPr>
        <w:t>的效標分數</w:t>
      </w:r>
      <w:proofErr w:type="gramEnd"/>
      <w:r w:rsidRPr="005F4D13">
        <w:rPr>
          <w:rStyle w:val="normaltextrun"/>
          <w:rFonts w:ascii="Times New Roman" w:eastAsia="標楷體" w:hAnsi="Times New Roman" w:cs="Times New Roman" w:hint="eastAsia"/>
          <w:color w:val="000000" w:themeColor="text1"/>
          <w:shd w:val="clear" w:color="auto" w:fill="FFFFFF"/>
        </w:rPr>
        <w:t>、病人族群的百分等級以及與正常人族群的百分等級。「預測</w:t>
      </w:r>
      <w:proofErr w:type="gramStart"/>
      <w:r w:rsidRPr="005F4D13">
        <w:rPr>
          <w:rStyle w:val="normaltextrun"/>
          <w:rFonts w:ascii="Times New Roman" w:eastAsia="標楷體" w:hAnsi="Times New Roman" w:cs="Times New Roman" w:hint="eastAsia"/>
          <w:color w:val="000000" w:themeColor="text1"/>
          <w:shd w:val="clear" w:color="auto" w:fill="FFFFFF"/>
        </w:rPr>
        <w:t>的效標分數</w:t>
      </w:r>
      <w:proofErr w:type="gramEnd"/>
      <w:r w:rsidRPr="005F4D13">
        <w:rPr>
          <w:rStyle w:val="normaltextrun"/>
          <w:rFonts w:ascii="Times New Roman" w:eastAsia="標楷體" w:hAnsi="Times New Roman" w:cs="Times New Roman" w:hint="eastAsia"/>
          <w:color w:val="000000" w:themeColor="text1"/>
          <w:shd w:val="clear" w:color="auto" w:fill="FFFFFF"/>
        </w:rPr>
        <w:t>」為</w:t>
      </w:r>
      <w:r w:rsidRPr="005F4D13">
        <w:rPr>
          <w:rStyle w:val="normaltextrun"/>
          <w:rFonts w:ascii="Times New Roman" w:eastAsia="標楷體" w:hAnsi="Times New Roman" w:cs="Times New Roman" w:hint="eastAsia"/>
          <w:color w:val="000000" w:themeColor="text1"/>
          <w:shd w:val="clear" w:color="auto" w:fill="FFFFFF"/>
        </w:rPr>
        <w:t>AIFS</w:t>
      </w:r>
      <w:r w:rsidRPr="005F4D13">
        <w:rPr>
          <w:rStyle w:val="normaltextrun"/>
          <w:rFonts w:ascii="Times New Roman" w:eastAsia="標楷體" w:hAnsi="Times New Roman" w:cs="Times New Roman" w:hint="eastAsia"/>
          <w:color w:val="000000" w:themeColor="text1"/>
          <w:shd w:val="clear" w:color="auto" w:fill="FFFFFF"/>
        </w:rPr>
        <w:t>依據個案之影片預測個案可能之</w:t>
      </w:r>
      <w:proofErr w:type="gramStart"/>
      <w:r w:rsidRPr="005F4D13">
        <w:rPr>
          <w:rStyle w:val="normaltextrun"/>
          <w:rFonts w:ascii="Times New Roman" w:eastAsia="標楷體" w:hAnsi="Times New Roman" w:cs="Times New Roman" w:hint="eastAsia"/>
          <w:color w:val="000000" w:themeColor="text1"/>
          <w:shd w:val="clear" w:color="auto" w:fill="FFFFFF"/>
        </w:rPr>
        <w:t>黃金效標得</w:t>
      </w:r>
      <w:proofErr w:type="gramEnd"/>
      <w:r w:rsidRPr="005F4D13">
        <w:rPr>
          <w:rStyle w:val="normaltextrun"/>
          <w:rFonts w:ascii="Times New Roman" w:eastAsia="標楷體" w:hAnsi="Times New Roman" w:cs="Times New Roman" w:hint="eastAsia"/>
          <w:color w:val="000000" w:themeColor="text1"/>
          <w:shd w:val="clear" w:color="auto" w:fill="FFFFFF"/>
        </w:rPr>
        <w:t>分，例如：</w:t>
      </w:r>
      <w:r w:rsidRPr="005F4D13">
        <w:rPr>
          <w:rStyle w:val="normaltextrun"/>
          <w:rFonts w:ascii="Times New Roman" w:eastAsia="標楷體" w:hAnsi="Times New Roman" w:cs="Times New Roman"/>
          <w:color w:val="000000" w:themeColor="text1"/>
          <w:shd w:val="clear" w:color="auto" w:fill="FFFFFF"/>
        </w:rPr>
        <w:t>FM</w:t>
      </w:r>
      <w:r w:rsidRPr="005F4D13">
        <w:rPr>
          <w:rStyle w:val="normaltextrun"/>
          <w:rFonts w:ascii="Times New Roman" w:eastAsia="標楷體" w:hAnsi="Times New Roman" w:hint="eastAsia"/>
          <w:color w:val="000000" w:themeColor="text1"/>
          <w:shd w:val="clear" w:color="auto" w:fill="FFFFFF"/>
        </w:rPr>
        <w:t>、</w:t>
      </w:r>
      <w:r w:rsidRPr="005F4D13">
        <w:rPr>
          <w:rStyle w:val="normaltextrun"/>
          <w:rFonts w:ascii="Times New Roman" w:eastAsia="標楷體" w:hAnsi="Times New Roman" w:cs="Times New Roman"/>
          <w:color w:val="000000" w:themeColor="text1"/>
          <w:shd w:val="clear" w:color="auto" w:fill="FFFFFF"/>
        </w:rPr>
        <w:t>PASS</w:t>
      </w:r>
      <w:r w:rsidRPr="005F4D13">
        <w:rPr>
          <w:rStyle w:val="normaltextrun"/>
          <w:rFonts w:ascii="Times New Roman" w:eastAsia="標楷體" w:hAnsi="Times New Roman" w:hint="eastAsia"/>
          <w:color w:val="000000" w:themeColor="text1"/>
          <w:shd w:val="clear" w:color="auto" w:fill="FFFFFF"/>
        </w:rPr>
        <w:t>與</w:t>
      </w:r>
      <w:r w:rsidRPr="005F4D13">
        <w:rPr>
          <w:rStyle w:val="normaltextrun"/>
          <w:rFonts w:ascii="Times New Roman" w:eastAsia="標楷體" w:hAnsi="Times New Roman" w:cs="Times New Roman"/>
          <w:color w:val="000000" w:themeColor="text1"/>
          <w:shd w:val="clear" w:color="auto" w:fill="FFFFFF"/>
        </w:rPr>
        <w:t>FG</w:t>
      </w:r>
      <w:r w:rsidRPr="005F4D13">
        <w:rPr>
          <w:rStyle w:val="normaltextrun"/>
          <w:rFonts w:ascii="Times New Roman" w:eastAsia="標楷體" w:hAnsi="Times New Roman" w:cs="Times New Roman" w:hint="eastAsia"/>
          <w:color w:val="000000" w:themeColor="text1"/>
          <w:shd w:val="clear" w:color="auto" w:fill="FFFFFF"/>
        </w:rPr>
        <w:t>A</w:t>
      </w:r>
      <w:r w:rsidRPr="005F4D13">
        <w:rPr>
          <w:rStyle w:val="normaltextrun"/>
          <w:rFonts w:ascii="Times New Roman" w:eastAsia="標楷體" w:hAnsi="Times New Roman" w:cs="Times New Roman" w:hint="eastAsia"/>
          <w:color w:val="000000" w:themeColor="text1"/>
          <w:shd w:val="clear" w:color="auto" w:fill="FFFFFF"/>
        </w:rPr>
        <w:t>分數，使得研究及臨床人員得以將影片評估結果與</w:t>
      </w:r>
      <w:proofErr w:type="gramStart"/>
      <w:r w:rsidRPr="005F4D13">
        <w:rPr>
          <w:rStyle w:val="normaltextrun"/>
          <w:rFonts w:ascii="Times New Roman" w:eastAsia="標楷體" w:hAnsi="Times New Roman" w:cs="Times New Roman" w:hint="eastAsia"/>
          <w:color w:val="000000" w:themeColor="text1"/>
          <w:shd w:val="clear" w:color="auto" w:fill="FFFFFF"/>
        </w:rPr>
        <w:t>黃金效標評估</w:t>
      </w:r>
      <w:proofErr w:type="gramEnd"/>
      <w:r w:rsidRPr="005F4D13">
        <w:rPr>
          <w:rStyle w:val="normaltextrun"/>
          <w:rFonts w:ascii="Times New Roman" w:eastAsia="標楷體" w:hAnsi="Times New Roman" w:cs="Times New Roman" w:hint="eastAsia"/>
          <w:color w:val="000000" w:themeColor="text1"/>
          <w:shd w:val="clear" w:color="auto" w:fill="FFFFFF"/>
        </w:rPr>
        <w:t>結果做比較。「病人族群的百分等級」為</w:t>
      </w:r>
      <w:r w:rsidRPr="005F4D13">
        <w:rPr>
          <w:rStyle w:val="normaltextrun"/>
          <w:rFonts w:ascii="Times New Roman" w:eastAsia="標楷體" w:hAnsi="Times New Roman" w:cs="Times New Roman" w:hint="eastAsia"/>
          <w:color w:val="000000" w:themeColor="text1"/>
          <w:shd w:val="clear" w:color="auto" w:fill="FFFFFF"/>
        </w:rPr>
        <w:t>AIFS</w:t>
      </w:r>
      <w:r w:rsidRPr="005F4D13">
        <w:rPr>
          <w:rStyle w:val="normaltextrun"/>
          <w:rFonts w:ascii="Times New Roman" w:eastAsia="標楷體" w:hAnsi="Times New Roman" w:cs="Times New Roman" w:hint="eastAsia"/>
          <w:color w:val="000000" w:themeColor="text1"/>
          <w:shd w:val="clear" w:color="auto" w:fill="FFFFFF"/>
        </w:rPr>
        <w:t>依據所有個案於同樣動作之影片，建立所有</w:t>
      </w:r>
      <w:r w:rsidR="00CC0E17">
        <w:rPr>
          <w:rStyle w:val="normaltextrun"/>
          <w:rFonts w:ascii="Times New Roman" w:eastAsia="標楷體" w:hAnsi="Times New Roman" w:cs="Times New Roman" w:hint="eastAsia"/>
          <w:color w:val="000000" w:themeColor="text1"/>
          <w:shd w:val="clear" w:color="auto" w:fill="FFFFFF"/>
        </w:rPr>
        <w:t>患者</w:t>
      </w:r>
      <w:r w:rsidRPr="005F4D13">
        <w:rPr>
          <w:rStyle w:val="normaltextrun"/>
          <w:rFonts w:ascii="Times New Roman" w:eastAsia="標楷體" w:hAnsi="Times New Roman" w:cs="Times New Roman" w:hint="eastAsia"/>
          <w:color w:val="000000" w:themeColor="text1"/>
          <w:shd w:val="clear" w:color="auto" w:fill="FFFFFF"/>
        </w:rPr>
        <w:t>從事同一動作之標準動作（即</w:t>
      </w:r>
      <w:r w:rsidR="00CC0E17">
        <w:rPr>
          <w:rStyle w:val="normaltextrun"/>
          <w:rFonts w:ascii="Times New Roman" w:eastAsia="標楷體" w:hAnsi="Times New Roman" w:cs="Times New Roman" w:hint="eastAsia"/>
          <w:color w:val="000000" w:themeColor="text1"/>
          <w:shd w:val="clear" w:color="auto" w:fill="FFFFFF"/>
        </w:rPr>
        <w:t>患者</w:t>
      </w:r>
      <w:r w:rsidRPr="005F4D13">
        <w:rPr>
          <w:rStyle w:val="normaltextrun"/>
          <w:rFonts w:ascii="Times New Roman" w:eastAsia="標楷體" w:hAnsi="Times New Roman" w:cs="Times New Roman" w:hint="eastAsia"/>
          <w:color w:val="000000" w:themeColor="text1"/>
          <w:shd w:val="clear" w:color="auto" w:fill="FFFFFF"/>
        </w:rPr>
        <w:t>平均而言的運動軌跡），接著比較</w:t>
      </w:r>
      <w:r w:rsidR="00CC0E17">
        <w:rPr>
          <w:rStyle w:val="normaltextrun"/>
          <w:rFonts w:ascii="Times New Roman" w:eastAsia="標楷體" w:hAnsi="Times New Roman" w:cs="Times New Roman" w:hint="eastAsia"/>
          <w:color w:val="000000" w:themeColor="text1"/>
          <w:shd w:val="clear" w:color="auto" w:fill="FFFFFF"/>
        </w:rPr>
        <w:t>患者</w:t>
      </w:r>
      <w:r w:rsidRPr="005F4D13">
        <w:rPr>
          <w:rStyle w:val="normaltextrun"/>
          <w:rFonts w:ascii="Times New Roman" w:eastAsia="標楷體" w:hAnsi="Times New Roman" w:cs="Times New Roman" w:hint="eastAsia"/>
          <w:color w:val="000000" w:themeColor="text1"/>
          <w:shd w:val="clear" w:color="auto" w:fill="FFFFFF"/>
        </w:rPr>
        <w:t>與標準動作之動作差異，以取得</w:t>
      </w:r>
      <w:r w:rsidR="00CC0E17">
        <w:rPr>
          <w:rStyle w:val="normaltextrun"/>
          <w:rFonts w:ascii="Times New Roman" w:eastAsia="標楷體" w:hAnsi="Times New Roman" w:cs="Times New Roman" w:hint="eastAsia"/>
          <w:color w:val="000000" w:themeColor="text1"/>
          <w:shd w:val="clear" w:color="auto" w:fill="FFFFFF"/>
        </w:rPr>
        <w:t>患者</w:t>
      </w:r>
      <w:r w:rsidRPr="005F4D13">
        <w:rPr>
          <w:rStyle w:val="normaltextrun"/>
          <w:rFonts w:ascii="Times New Roman" w:eastAsia="標楷體" w:hAnsi="Times New Roman" w:cs="Times New Roman" w:hint="eastAsia"/>
          <w:color w:val="000000" w:themeColor="text1"/>
          <w:shd w:val="clear" w:color="auto" w:fill="FFFFFF"/>
        </w:rPr>
        <w:t>動作於病人族群的百分等級，百分等級越高表示</w:t>
      </w:r>
      <w:r w:rsidR="00CC0E17">
        <w:rPr>
          <w:rStyle w:val="normaltextrun"/>
          <w:rFonts w:ascii="Times New Roman" w:eastAsia="標楷體" w:hAnsi="Times New Roman" w:cs="Times New Roman" w:hint="eastAsia"/>
          <w:color w:val="000000" w:themeColor="text1"/>
          <w:shd w:val="clear" w:color="auto" w:fill="FFFFFF"/>
        </w:rPr>
        <w:t>患者</w:t>
      </w:r>
      <w:r w:rsidRPr="005F4D13">
        <w:rPr>
          <w:rStyle w:val="normaltextrun"/>
          <w:rFonts w:ascii="Times New Roman" w:eastAsia="標楷體" w:hAnsi="Times New Roman" w:cs="Times New Roman" w:hint="eastAsia"/>
          <w:color w:val="000000" w:themeColor="text1"/>
          <w:shd w:val="clear" w:color="auto" w:fill="FFFFFF"/>
        </w:rPr>
        <w:t>於中風族群中相對的動作能力越好。「正常人族群的百分等級」與「病人族群的百分等級」之概念與做法相同，但比較對象改為正常人族群。</w:t>
      </w:r>
    </w:p>
    <w:p w14:paraId="67778AC4" w14:textId="00223ABE" w:rsidR="00186E24" w:rsidRPr="00894221" w:rsidRDefault="00066468" w:rsidP="00985325">
      <w:pPr>
        <w:pStyle w:val="a3"/>
        <w:numPr>
          <w:ilvl w:val="1"/>
          <w:numId w:val="11"/>
        </w:numPr>
        <w:ind w:leftChars="0" w:left="426" w:hanging="426"/>
        <w:rPr>
          <w:rStyle w:val="normaltextrun"/>
          <w:rFonts w:ascii="Times New Roman" w:eastAsia="標楷體" w:hAnsi="Times New Roman" w:cs="Times New Roman"/>
          <w:color w:val="000000" w:themeColor="text1"/>
          <w:shd w:val="clear" w:color="auto" w:fill="FFFFFF"/>
        </w:rPr>
      </w:pPr>
      <w:r w:rsidRPr="00894221">
        <w:rPr>
          <w:rStyle w:val="normaltextrun"/>
          <w:rFonts w:ascii="Times New Roman" w:eastAsia="標楷體" w:hAnsi="Times New Roman" w:hint="eastAsia"/>
          <w:color w:val="000000" w:themeColor="text1"/>
          <w:shd w:val="clear" w:color="auto" w:fill="FFFFFF"/>
        </w:rPr>
        <w:t>全面評估患者於</w:t>
      </w:r>
      <w:r w:rsidRPr="00894221">
        <w:rPr>
          <w:rStyle w:val="normaltextrun"/>
          <w:rFonts w:ascii="Times New Roman" w:eastAsia="標楷體" w:hAnsi="Times New Roman" w:hint="eastAsia"/>
          <w:color w:val="000000" w:themeColor="text1"/>
          <w:shd w:val="clear" w:color="auto" w:fill="FFFFFF"/>
        </w:rPr>
        <w:t>3</w:t>
      </w:r>
      <w:r w:rsidRPr="00894221">
        <w:rPr>
          <w:rStyle w:val="normaltextrun"/>
          <w:rFonts w:ascii="Times New Roman" w:eastAsia="標楷體" w:hAnsi="Times New Roman" w:hint="eastAsia"/>
          <w:color w:val="000000" w:themeColor="text1"/>
          <w:shd w:val="clear" w:color="auto" w:fill="FFFFFF"/>
        </w:rPr>
        <w:t>種情境之</w:t>
      </w:r>
      <w:r w:rsidR="00AF1BA5" w:rsidRPr="00894221">
        <w:rPr>
          <w:rStyle w:val="normaltextrun"/>
          <w:rFonts w:ascii="Times New Roman" w:eastAsia="標楷體" w:hAnsi="Times New Roman" w:hint="eastAsia"/>
          <w:color w:val="000000" w:themeColor="text1"/>
          <w:shd w:val="clear" w:color="auto" w:fill="FFFFFF"/>
        </w:rPr>
        <w:t>功能</w:t>
      </w:r>
      <w:r w:rsidRPr="00894221">
        <w:rPr>
          <w:rStyle w:val="normaltextrun"/>
          <w:rFonts w:ascii="Times New Roman" w:eastAsia="標楷體" w:hAnsi="Times New Roman" w:hint="eastAsia"/>
          <w:color w:val="000000" w:themeColor="text1"/>
          <w:shd w:val="clear" w:color="auto" w:fill="FFFFFF"/>
        </w:rPr>
        <w:t>：</w:t>
      </w:r>
      <w:r w:rsidRPr="00894221">
        <w:rPr>
          <w:rStyle w:val="normaltextrun"/>
          <w:rFonts w:ascii="Times New Roman" w:eastAsia="標楷體" w:hAnsi="Times New Roman" w:hint="eastAsia"/>
          <w:color w:val="000000" w:themeColor="text1"/>
          <w:shd w:val="clear" w:color="auto" w:fill="FFFFFF"/>
        </w:rPr>
        <w:t>AIFS</w:t>
      </w:r>
      <w:r w:rsidRPr="00894221">
        <w:rPr>
          <w:rStyle w:val="normaltextrun"/>
          <w:rFonts w:ascii="Times New Roman" w:eastAsia="標楷體" w:hAnsi="Times New Roman" w:hint="eastAsia"/>
          <w:color w:val="000000" w:themeColor="text1"/>
          <w:shd w:val="clear" w:color="auto" w:fill="FFFFFF"/>
        </w:rPr>
        <w:t>之適用情境包含標準情境、臨床情境、及居家指定情境。</w:t>
      </w:r>
      <w:r w:rsidR="00C40FA8" w:rsidRPr="00894221">
        <w:rPr>
          <w:rStyle w:val="normaltextrun"/>
          <w:rFonts w:ascii="Times New Roman" w:eastAsia="標楷體" w:hAnsi="Times New Roman" w:hint="eastAsia"/>
          <w:color w:val="000000" w:themeColor="text1"/>
          <w:shd w:val="clear" w:color="auto" w:fill="FFFFFF"/>
        </w:rPr>
        <w:t>標準情境評估請患者從事</w:t>
      </w:r>
      <w:r w:rsidR="00C40FA8" w:rsidRPr="00894221">
        <w:rPr>
          <w:rStyle w:val="normaltextrun"/>
          <w:rFonts w:ascii="Times New Roman" w:eastAsia="標楷體" w:hAnsi="Times New Roman" w:hint="eastAsia"/>
          <w:color w:val="000000" w:themeColor="text1"/>
          <w:shd w:val="clear" w:color="auto" w:fill="FFFFFF"/>
        </w:rPr>
        <w:t>AIFS</w:t>
      </w:r>
      <w:r w:rsidR="00C40FA8" w:rsidRPr="00894221">
        <w:rPr>
          <w:rStyle w:val="normaltextrun"/>
          <w:rFonts w:ascii="Times New Roman" w:eastAsia="標楷體" w:hAnsi="Times New Roman" w:hint="eastAsia"/>
          <w:color w:val="000000" w:themeColor="text1"/>
          <w:shd w:val="clear" w:color="auto" w:fill="FFFFFF"/>
        </w:rPr>
        <w:t>指定之動作並錄影評估（預計題目</w:t>
      </w:r>
      <w:r w:rsidR="00C40FA8" w:rsidRPr="00894221">
        <w:rPr>
          <w:rFonts w:ascii="Times New Roman" w:eastAsia="標楷體" w:hAnsi="Times New Roman" w:hint="eastAsia"/>
          <w:color w:val="000000"/>
        </w:rPr>
        <w:t>8~12</w:t>
      </w:r>
      <w:r w:rsidR="00C40FA8" w:rsidRPr="00894221">
        <w:rPr>
          <w:rFonts w:ascii="Times New Roman" w:eastAsia="標楷體" w:hAnsi="Times New Roman" w:hint="eastAsia"/>
          <w:color w:val="000000"/>
        </w:rPr>
        <w:t>題，約</w:t>
      </w:r>
      <w:r w:rsidR="00C40FA8" w:rsidRPr="00894221">
        <w:rPr>
          <w:rFonts w:ascii="Times New Roman" w:eastAsia="標楷體" w:hAnsi="Times New Roman"/>
          <w:color w:val="000000"/>
        </w:rPr>
        <w:t>5</w:t>
      </w:r>
      <w:r w:rsidR="00C40FA8" w:rsidRPr="00894221">
        <w:rPr>
          <w:rFonts w:ascii="Times New Roman" w:eastAsia="標楷體" w:hAnsi="Times New Roman"/>
          <w:color w:val="000000"/>
        </w:rPr>
        <w:t>～</w:t>
      </w:r>
      <w:r w:rsidR="00C40FA8" w:rsidRPr="00894221">
        <w:rPr>
          <w:rFonts w:ascii="Times New Roman" w:eastAsia="標楷體" w:hAnsi="Times New Roman"/>
          <w:color w:val="000000"/>
        </w:rPr>
        <w:t>8</w:t>
      </w:r>
      <w:r w:rsidR="00C40FA8" w:rsidRPr="00894221">
        <w:rPr>
          <w:rFonts w:ascii="Times New Roman" w:eastAsia="標楷體" w:hAnsi="Times New Roman" w:hint="eastAsia"/>
          <w:color w:val="000000"/>
        </w:rPr>
        <w:t>分鐘以內完成</w:t>
      </w:r>
      <w:r w:rsidR="00C40FA8" w:rsidRPr="00894221">
        <w:rPr>
          <w:rStyle w:val="normaltextrun"/>
          <w:rFonts w:ascii="Times New Roman" w:eastAsia="標楷體" w:hAnsi="Times New Roman" w:hint="eastAsia"/>
          <w:color w:val="000000" w:themeColor="text1"/>
          <w:shd w:val="clear" w:color="auto" w:fill="FFFFFF"/>
        </w:rPr>
        <w:t>），因標準情境評估可於短時間內評估大量且多樣動作，</w:t>
      </w:r>
      <w:r w:rsidR="00C40FA8" w:rsidRPr="00894221">
        <w:rPr>
          <w:rFonts w:ascii="Times New Roman" w:eastAsia="標楷體" w:hAnsi="Times New Roman" w:cs="Times New Roman" w:hint="eastAsia"/>
          <w:color w:val="000000" w:themeColor="text1"/>
        </w:rPr>
        <w:t>適用於專業人員快速評估所需，如：</w:t>
      </w:r>
      <w:r w:rsidR="00C40FA8" w:rsidRPr="00894221">
        <w:rPr>
          <w:rStyle w:val="normaltextrun"/>
          <w:rFonts w:ascii="Times New Roman" w:eastAsia="標楷體" w:hAnsi="Times New Roman" w:hint="eastAsia"/>
          <w:color w:val="000000" w:themeColor="text1"/>
          <w:shd w:val="clear" w:color="auto" w:fill="FFFFFF"/>
        </w:rPr>
        <w:t>初評及定期評估補充</w:t>
      </w:r>
      <w:r w:rsidR="00C40FA8" w:rsidRPr="00894221">
        <w:rPr>
          <w:rStyle w:val="normaltextrun"/>
          <w:rFonts w:ascii="Times New Roman" w:eastAsia="標楷體" w:hAnsi="Times New Roman" w:hint="eastAsia"/>
          <w:color w:val="000000" w:themeColor="text1"/>
          <w:shd w:val="clear" w:color="auto" w:fill="FFFFFF"/>
        </w:rPr>
        <w:t>AIFS</w:t>
      </w:r>
      <w:r w:rsidR="00C40FA8" w:rsidRPr="00894221">
        <w:rPr>
          <w:rStyle w:val="normaltextrun"/>
          <w:rFonts w:ascii="Times New Roman" w:eastAsia="標楷體" w:hAnsi="Times New Roman" w:hint="eastAsia"/>
          <w:color w:val="000000" w:themeColor="text1"/>
          <w:shd w:val="clear" w:color="auto" w:fill="FFFFFF"/>
        </w:rPr>
        <w:t>於臨床情境未評估到之項目</w:t>
      </w:r>
      <w:r w:rsidR="00C40FA8" w:rsidRPr="00894221">
        <w:rPr>
          <w:rStyle w:val="normaltextrun"/>
          <w:rFonts w:ascii="Times New Roman" w:eastAsia="標楷體" w:hAnsi="Times New Roman" w:hint="eastAsia"/>
          <w:color w:val="000000" w:themeColor="text1"/>
          <w:shd w:val="clear" w:color="auto" w:fill="FFFFFF"/>
        </w:rPr>
        <w:t>/</w:t>
      </w:r>
      <w:r w:rsidR="00C40FA8" w:rsidRPr="00894221">
        <w:rPr>
          <w:rStyle w:val="normaltextrun"/>
          <w:rFonts w:ascii="Times New Roman" w:eastAsia="標楷體" w:hAnsi="Times New Roman" w:hint="eastAsia"/>
          <w:color w:val="000000" w:themeColor="text1"/>
          <w:shd w:val="clear" w:color="auto" w:fill="FFFFFF"/>
        </w:rPr>
        <w:t>動作。</w:t>
      </w:r>
      <w:r w:rsidRPr="00894221">
        <w:rPr>
          <w:rStyle w:val="normaltextrun"/>
          <w:rFonts w:ascii="Times New Roman" w:eastAsia="標楷體" w:hAnsi="Times New Roman" w:hint="eastAsia"/>
          <w:color w:val="000000" w:themeColor="text1"/>
          <w:shd w:val="clear" w:color="auto" w:fill="FFFFFF"/>
        </w:rPr>
        <w:t>臨床情境評估將為</w:t>
      </w:r>
      <w:r w:rsidRPr="00894221">
        <w:rPr>
          <w:rStyle w:val="normaltextrun"/>
          <w:rFonts w:ascii="Times New Roman" w:eastAsia="標楷體" w:hAnsi="Times New Roman" w:hint="eastAsia"/>
          <w:color w:val="000000" w:themeColor="text1"/>
          <w:shd w:val="clear" w:color="auto" w:fill="FFFFFF"/>
        </w:rPr>
        <w:t>AIFS</w:t>
      </w:r>
      <w:r w:rsidRPr="00894221">
        <w:rPr>
          <w:rStyle w:val="normaltextrun"/>
          <w:rFonts w:ascii="Times New Roman" w:eastAsia="標楷體" w:hAnsi="Times New Roman" w:hint="eastAsia"/>
          <w:color w:val="000000" w:themeColor="text1"/>
          <w:shd w:val="clear" w:color="auto" w:fill="FFFFFF"/>
        </w:rPr>
        <w:t>之主要評估情境，因分析之影片來自於患者真實情境，且無須額外增加患者及臨床人員之體力</w:t>
      </w:r>
      <w:r w:rsidRPr="00894221">
        <w:rPr>
          <w:rStyle w:val="normaltextrun"/>
          <w:rFonts w:ascii="Times New Roman" w:eastAsia="標楷體" w:hAnsi="Times New Roman" w:hint="eastAsia"/>
          <w:color w:val="000000" w:themeColor="text1"/>
          <w:shd w:val="clear" w:color="auto" w:fill="FFFFFF"/>
        </w:rPr>
        <w:t>/</w:t>
      </w:r>
      <w:r w:rsidRPr="00894221">
        <w:rPr>
          <w:rStyle w:val="normaltextrun"/>
          <w:rFonts w:ascii="Times New Roman" w:eastAsia="標楷體" w:hAnsi="Times New Roman" w:hint="eastAsia"/>
          <w:color w:val="000000" w:themeColor="text1"/>
          <w:shd w:val="clear" w:color="auto" w:fill="FFFFFF"/>
        </w:rPr>
        <w:t>時間負擔，最能發揮</w:t>
      </w:r>
      <w:r w:rsidRPr="00894221">
        <w:rPr>
          <w:rStyle w:val="normaltextrun"/>
          <w:rFonts w:ascii="Times New Roman" w:eastAsia="標楷體" w:hAnsi="Times New Roman" w:hint="eastAsia"/>
          <w:color w:val="000000" w:themeColor="text1"/>
          <w:shd w:val="clear" w:color="auto" w:fill="FFFFFF"/>
        </w:rPr>
        <w:t>AIFS</w:t>
      </w:r>
      <w:r w:rsidRPr="00894221">
        <w:rPr>
          <w:rStyle w:val="normaltextrun"/>
          <w:rFonts w:ascii="Times New Roman" w:eastAsia="標楷體" w:hAnsi="Times New Roman" w:hint="eastAsia"/>
          <w:color w:val="000000" w:themeColor="text1"/>
          <w:shd w:val="clear" w:color="auto" w:fill="FFFFFF"/>
        </w:rPr>
        <w:t>之價值（提升評估之效能）。居家指定情境之評估方式同標準情境，但因評估由患者</w:t>
      </w:r>
      <w:r w:rsidRPr="00894221">
        <w:rPr>
          <w:rStyle w:val="normaltextrun"/>
          <w:rFonts w:ascii="Times New Roman" w:eastAsia="標楷體" w:hAnsi="Times New Roman" w:hint="eastAsia"/>
          <w:color w:val="000000" w:themeColor="text1"/>
          <w:shd w:val="clear" w:color="auto" w:fill="FFFFFF"/>
        </w:rPr>
        <w:t>/</w:t>
      </w:r>
      <w:r w:rsidRPr="00894221">
        <w:rPr>
          <w:rStyle w:val="normaltextrun"/>
          <w:rFonts w:ascii="Times New Roman" w:eastAsia="標楷體" w:hAnsi="Times New Roman" w:hint="eastAsia"/>
          <w:color w:val="000000" w:themeColor="text1"/>
          <w:shd w:val="clear" w:color="auto" w:fill="FFFFFF"/>
        </w:rPr>
        <w:t>家屬自行完成，適用於患者出院後之長期追蹤、篩檢及居家復健監測。</w:t>
      </w:r>
    </w:p>
    <w:p w14:paraId="290EBA5C" w14:textId="77675F62" w:rsidR="003A7356" w:rsidRPr="00894221" w:rsidRDefault="00EA2E8D" w:rsidP="00985325">
      <w:pPr>
        <w:pStyle w:val="a3"/>
        <w:numPr>
          <w:ilvl w:val="1"/>
          <w:numId w:val="11"/>
        </w:numPr>
        <w:ind w:leftChars="0" w:left="426" w:hanging="426"/>
        <w:rPr>
          <w:rStyle w:val="normaltextrun"/>
          <w:rFonts w:ascii="Times New Roman" w:eastAsia="標楷體" w:hAnsi="Times New Roman" w:cs="Times New Roman"/>
          <w:color w:val="000000" w:themeColor="text1"/>
          <w:shd w:val="clear" w:color="auto" w:fill="FFFFFF"/>
        </w:rPr>
      </w:pPr>
      <w:r>
        <w:rPr>
          <w:rFonts w:ascii="Times New Roman" w:eastAsia="標楷體" w:hAnsi="Times New Roman" w:cs="Times New Roman" w:hint="eastAsia"/>
          <w:color w:val="000000" w:themeColor="text1"/>
        </w:rPr>
        <w:t>3</w:t>
      </w:r>
      <w:r w:rsidRPr="002120F1">
        <w:rPr>
          <w:rFonts w:ascii="Times New Roman" w:eastAsia="標楷體" w:hAnsi="Times New Roman" w:cs="Times New Roman" w:hint="eastAsia"/>
          <w:color w:val="000000" w:themeColor="text1"/>
        </w:rPr>
        <w:t>種錄影情境可擇</w:t>
      </w:r>
      <w:proofErr w:type="gramStart"/>
      <w:r w:rsidRPr="002120F1">
        <w:rPr>
          <w:rFonts w:ascii="Times New Roman" w:eastAsia="標楷體" w:hAnsi="Times New Roman" w:cs="Times New Roman" w:hint="eastAsia"/>
          <w:color w:val="000000" w:themeColor="text1"/>
        </w:rPr>
        <w:t>一</w:t>
      </w:r>
      <w:proofErr w:type="gramEnd"/>
      <w:r w:rsidRPr="002120F1">
        <w:rPr>
          <w:rFonts w:ascii="Times New Roman" w:eastAsia="標楷體" w:hAnsi="Times New Roman" w:cs="Times New Roman" w:hint="eastAsia"/>
          <w:color w:val="000000" w:themeColor="text1"/>
        </w:rPr>
        <w:t>或依方便性使用</w:t>
      </w:r>
      <w:r>
        <w:rPr>
          <w:rFonts w:ascii="Times New Roman" w:eastAsia="標楷體" w:hAnsi="Times New Roman" w:cs="Times New Roman" w:hint="eastAsia"/>
          <w:color w:val="000000" w:themeColor="text1"/>
        </w:rPr>
        <w:t>：因</w:t>
      </w:r>
      <w:r w:rsidRPr="002120F1">
        <w:rPr>
          <w:rFonts w:ascii="Times New Roman" w:eastAsia="標楷體" w:hAnsi="Times New Roman" w:cs="Times New Roman" w:hint="eastAsia"/>
          <w:color w:val="000000" w:themeColor="text1"/>
        </w:rPr>
        <w:t>AIFS</w:t>
      </w:r>
      <w:r w:rsidRPr="002120F1">
        <w:rPr>
          <w:rFonts w:ascii="Times New Roman" w:eastAsia="標楷體" w:hAnsi="Times New Roman" w:cs="Times New Roman" w:hint="eastAsia"/>
          <w:color w:val="000000" w:themeColor="text1"/>
        </w:rPr>
        <w:t>評估結果相關性</w:t>
      </w:r>
      <w:r>
        <w:rPr>
          <w:rFonts w:ascii="Times New Roman" w:eastAsia="標楷體" w:hAnsi="Times New Roman" w:cs="Times New Roman" w:hint="eastAsia"/>
          <w:color w:val="000000" w:themeColor="text1"/>
        </w:rPr>
        <w:t>可能</w:t>
      </w:r>
      <w:r w:rsidRPr="002120F1">
        <w:rPr>
          <w:rFonts w:ascii="Times New Roman" w:eastAsia="標楷體" w:hAnsi="Times New Roman" w:cs="Times New Roman" w:hint="eastAsia"/>
          <w:color w:val="000000" w:themeColor="text1"/>
        </w:rPr>
        <w:t>極高，可相互交替使用</w:t>
      </w:r>
      <w:r>
        <w:rPr>
          <w:rFonts w:ascii="Times New Roman" w:eastAsia="標楷體" w:hAnsi="Times New Roman" w:cs="Times New Roman" w:hint="eastAsia"/>
          <w:color w:val="000000" w:themeColor="text1"/>
        </w:rPr>
        <w:t>，故未來</w:t>
      </w:r>
      <w:r w:rsidRPr="002120F1">
        <w:rPr>
          <w:rFonts w:ascii="Times New Roman" w:eastAsia="標楷體" w:hAnsi="Times New Roman" w:cs="Times New Roman" w:hint="eastAsia"/>
          <w:color w:val="000000" w:themeColor="text1"/>
        </w:rPr>
        <w:t>使用者可擇</w:t>
      </w:r>
      <w:proofErr w:type="gramStart"/>
      <w:r w:rsidRPr="002120F1">
        <w:rPr>
          <w:rFonts w:ascii="Times New Roman" w:eastAsia="標楷體" w:hAnsi="Times New Roman" w:cs="Times New Roman" w:hint="eastAsia"/>
          <w:color w:val="000000" w:themeColor="text1"/>
        </w:rPr>
        <w:t>一</w:t>
      </w:r>
      <w:proofErr w:type="gramEnd"/>
      <w:r w:rsidRPr="002120F1">
        <w:rPr>
          <w:rFonts w:ascii="Times New Roman" w:eastAsia="標楷體" w:hAnsi="Times New Roman" w:cs="Times New Roman" w:hint="eastAsia"/>
          <w:color w:val="000000" w:themeColor="text1"/>
        </w:rPr>
        <w:t>或依方便性使用之。</w:t>
      </w:r>
    </w:p>
    <w:p w14:paraId="79391924" w14:textId="4E52EA84" w:rsidR="009A7541" w:rsidRPr="00894221" w:rsidRDefault="00EA2E8D" w:rsidP="00985325">
      <w:pPr>
        <w:pStyle w:val="a3"/>
        <w:numPr>
          <w:ilvl w:val="1"/>
          <w:numId w:val="11"/>
        </w:numPr>
        <w:ind w:leftChars="0" w:left="426" w:hanging="426"/>
        <w:rPr>
          <w:rStyle w:val="normaltextrun"/>
          <w:rFonts w:ascii="Times New Roman" w:eastAsia="標楷體" w:hAnsi="Times New Roman" w:cs="Times New Roman"/>
          <w:color w:val="000000" w:themeColor="text1"/>
          <w:shd w:val="clear" w:color="auto" w:fill="FFFFFF"/>
        </w:rPr>
      </w:pPr>
      <w:r>
        <w:rPr>
          <w:rStyle w:val="normaltextrun"/>
          <w:rFonts w:ascii="Times New Roman" w:eastAsia="標楷體" w:hAnsi="Times New Roman" w:hint="eastAsia"/>
          <w:color w:val="000000" w:themeColor="text1"/>
          <w:shd w:val="clear" w:color="auto" w:fill="FFFFFF"/>
        </w:rPr>
        <w:t>自動產生評估報告</w:t>
      </w:r>
      <w:r w:rsidR="00EC775D">
        <w:rPr>
          <w:rStyle w:val="normaltextrun"/>
          <w:rFonts w:ascii="Times New Roman" w:eastAsia="標楷體" w:hAnsi="Times New Roman" w:hint="eastAsia"/>
          <w:color w:val="000000" w:themeColor="text1"/>
          <w:shd w:val="clear" w:color="auto" w:fill="FFFFFF"/>
        </w:rPr>
        <w:t>（</w:t>
      </w:r>
      <w:r w:rsidR="00263889">
        <w:rPr>
          <w:rStyle w:val="normaltextrun"/>
          <w:rFonts w:ascii="Times New Roman" w:eastAsia="標楷體" w:hAnsi="Times New Roman" w:cs="Times New Roman" w:hint="eastAsia"/>
          <w:color w:val="000000" w:themeColor="text1"/>
          <w:shd w:val="clear" w:color="auto" w:fill="FFFFFF"/>
        </w:rPr>
        <w:t>圖一～圖三</w:t>
      </w:r>
      <w:r w:rsidR="00EC775D">
        <w:rPr>
          <w:rStyle w:val="normaltextrun"/>
          <w:rFonts w:ascii="Times New Roman" w:eastAsia="標楷體" w:hAnsi="Times New Roman" w:hint="eastAsia"/>
          <w:color w:val="000000" w:themeColor="text1"/>
          <w:shd w:val="clear" w:color="auto" w:fill="FFFFFF"/>
        </w:rPr>
        <w:t>）</w:t>
      </w:r>
      <w:r w:rsidR="005E730D" w:rsidRPr="00894221">
        <w:rPr>
          <w:rStyle w:val="normaltextrun"/>
          <w:rFonts w:ascii="Times New Roman" w:eastAsia="標楷體" w:hAnsi="Times New Roman" w:hint="eastAsia"/>
          <w:color w:val="000000" w:themeColor="text1"/>
          <w:shd w:val="clear" w:color="auto" w:fill="FFFFFF"/>
        </w:rPr>
        <w:t>：</w:t>
      </w:r>
      <w:r w:rsidR="00DF15F9" w:rsidRPr="00894221">
        <w:rPr>
          <w:rStyle w:val="normaltextrun"/>
          <w:rFonts w:ascii="Times New Roman" w:eastAsia="標楷體" w:hAnsi="Times New Roman" w:cs="Times New Roman"/>
          <w:color w:val="000000" w:themeColor="text1"/>
          <w:shd w:val="clear" w:color="auto" w:fill="FFFFFF"/>
        </w:rPr>
        <w:t>AIFS</w:t>
      </w:r>
      <w:r w:rsidR="00DF15F9" w:rsidRPr="00894221">
        <w:rPr>
          <w:rStyle w:val="normaltextrun"/>
          <w:rFonts w:ascii="Times New Roman" w:eastAsia="標楷體" w:hAnsi="Times New Roman" w:hint="eastAsia"/>
          <w:color w:val="000000" w:themeColor="text1"/>
          <w:shd w:val="clear" w:color="auto" w:fill="FFFFFF"/>
        </w:rPr>
        <w:t>自動將</w:t>
      </w:r>
      <w:r w:rsidR="00DF15F9">
        <w:rPr>
          <w:rStyle w:val="normaltextrun"/>
          <w:rFonts w:ascii="Times New Roman" w:eastAsia="標楷體" w:hAnsi="Times New Roman" w:hint="eastAsia"/>
          <w:color w:val="000000" w:themeColor="text1"/>
          <w:shd w:val="clear" w:color="auto" w:fill="FFFFFF"/>
        </w:rPr>
        <w:t>單次其長期追蹤</w:t>
      </w:r>
      <w:r w:rsidR="00DF15F9" w:rsidRPr="00894221">
        <w:rPr>
          <w:rStyle w:val="normaltextrun"/>
          <w:rFonts w:ascii="Times New Roman" w:eastAsia="標楷體" w:hAnsi="Times New Roman" w:hint="eastAsia"/>
          <w:color w:val="000000" w:themeColor="text1"/>
          <w:shd w:val="clear" w:color="auto" w:fill="FFFFFF"/>
        </w:rPr>
        <w:t>評估</w:t>
      </w:r>
      <w:r w:rsidR="00DF15F9">
        <w:rPr>
          <w:rStyle w:val="normaltextrun"/>
          <w:rFonts w:ascii="Times New Roman" w:eastAsia="標楷體" w:hAnsi="Times New Roman" w:hint="eastAsia"/>
          <w:color w:val="000000" w:themeColor="text1"/>
          <w:shd w:val="clear" w:color="auto" w:fill="FFFFFF"/>
        </w:rPr>
        <w:t>之</w:t>
      </w:r>
      <w:r w:rsidR="00DF15F9" w:rsidRPr="00894221">
        <w:rPr>
          <w:rStyle w:val="normaltextrun"/>
          <w:rFonts w:ascii="Times New Roman" w:eastAsia="標楷體" w:hAnsi="Times New Roman" w:hint="eastAsia"/>
          <w:color w:val="000000" w:themeColor="text1"/>
          <w:shd w:val="clear" w:color="auto" w:fill="FFFFFF"/>
        </w:rPr>
        <w:t>結果輸出並傳送給醫療人員</w:t>
      </w:r>
      <w:r w:rsidR="005E730D" w:rsidRPr="00894221">
        <w:rPr>
          <w:rStyle w:val="normaltextrun"/>
          <w:rFonts w:ascii="Times New Roman" w:eastAsia="標楷體" w:hAnsi="Times New Roman"/>
          <w:color w:val="000000" w:themeColor="text1"/>
          <w:shd w:val="clear" w:color="auto" w:fill="FFFFFF"/>
        </w:rPr>
        <w:t>，經醫療人員確認後，可傳送或列印給</w:t>
      </w:r>
      <w:r w:rsidR="005E730D" w:rsidRPr="00894221">
        <w:rPr>
          <w:rStyle w:val="normaltextrun"/>
          <w:rFonts w:ascii="Times New Roman" w:eastAsia="標楷體" w:hAnsi="Times New Roman" w:hint="eastAsia"/>
          <w:color w:val="000000" w:themeColor="text1"/>
          <w:shd w:val="clear" w:color="auto" w:fill="FFFFFF"/>
        </w:rPr>
        <w:t>患者及照顧者，以利</w:t>
      </w:r>
      <w:proofErr w:type="gramStart"/>
      <w:r w:rsidR="005E730D" w:rsidRPr="00894221">
        <w:rPr>
          <w:rStyle w:val="normaltextrun"/>
          <w:rFonts w:ascii="Times New Roman" w:eastAsia="標楷體" w:hAnsi="Times New Roman" w:hint="eastAsia"/>
          <w:color w:val="000000" w:themeColor="text1"/>
          <w:shd w:val="clear" w:color="auto" w:fill="FFFFFF"/>
        </w:rPr>
        <w:t>醫</w:t>
      </w:r>
      <w:proofErr w:type="gramEnd"/>
      <w:r w:rsidR="005E730D" w:rsidRPr="00894221">
        <w:rPr>
          <w:rStyle w:val="normaltextrun"/>
          <w:rFonts w:ascii="Times New Roman" w:eastAsia="標楷體" w:hAnsi="Times New Roman" w:hint="eastAsia"/>
          <w:color w:val="000000" w:themeColor="text1"/>
          <w:shd w:val="clear" w:color="auto" w:fill="FFFFFF"/>
        </w:rPr>
        <w:t>病溝通討論患者之</w:t>
      </w:r>
      <w:r w:rsidR="00AF1BA5" w:rsidRPr="00894221">
        <w:rPr>
          <w:rStyle w:val="normaltextrun"/>
          <w:rFonts w:ascii="Times New Roman" w:eastAsia="標楷體" w:hAnsi="Times New Roman" w:hint="eastAsia"/>
          <w:color w:val="000000" w:themeColor="text1"/>
          <w:shd w:val="clear" w:color="auto" w:fill="FFFFFF"/>
        </w:rPr>
        <w:t>功能</w:t>
      </w:r>
      <w:r w:rsidR="005E730D" w:rsidRPr="00894221">
        <w:rPr>
          <w:rStyle w:val="normaltextrun"/>
          <w:rFonts w:ascii="Times New Roman" w:eastAsia="標楷體" w:hAnsi="Times New Roman" w:hint="eastAsia"/>
          <w:color w:val="000000" w:themeColor="text1"/>
          <w:shd w:val="clear" w:color="auto" w:fill="FFFFFF"/>
        </w:rPr>
        <w:t>狀態及改變。</w:t>
      </w:r>
    </w:p>
    <w:p w14:paraId="1BA931DD" w14:textId="736F6BFE" w:rsidR="009A7541" w:rsidRPr="00894221" w:rsidRDefault="0092060B" w:rsidP="00985325">
      <w:pPr>
        <w:pStyle w:val="a3"/>
        <w:numPr>
          <w:ilvl w:val="1"/>
          <w:numId w:val="11"/>
        </w:numPr>
        <w:ind w:leftChars="0" w:left="426" w:hanging="426"/>
        <w:rPr>
          <w:rStyle w:val="normaltextrun"/>
          <w:rFonts w:ascii="Times New Roman" w:eastAsia="標楷體" w:hAnsi="Times New Roman" w:cs="Times New Roman"/>
          <w:color w:val="000000" w:themeColor="text1"/>
          <w:shd w:val="clear" w:color="auto" w:fill="FFFFFF"/>
        </w:rPr>
      </w:pPr>
      <w:r w:rsidRPr="00894221">
        <w:rPr>
          <w:rFonts w:ascii="Times New Roman" w:eastAsia="標楷體" w:hAnsi="Times New Roman" w:cs="Times New Roman" w:hint="eastAsia"/>
          <w:color w:val="000000" w:themeColor="text1"/>
        </w:rPr>
        <w:t>患者</w:t>
      </w:r>
      <w:r w:rsidR="003B11AB" w:rsidRPr="00894221">
        <w:rPr>
          <w:rFonts w:ascii="Times New Roman" w:eastAsia="標楷體" w:hAnsi="Times New Roman" w:cs="Times New Roman" w:hint="eastAsia"/>
          <w:color w:val="000000" w:themeColor="text1"/>
        </w:rPr>
        <w:t>功能恢復之</w:t>
      </w:r>
      <w:r w:rsidRPr="00894221">
        <w:rPr>
          <w:rStyle w:val="normaltextrun"/>
          <w:rFonts w:ascii="Times New Roman" w:eastAsia="標楷體" w:hAnsi="Times New Roman" w:hint="eastAsia"/>
          <w:color w:val="000000" w:themeColor="text1"/>
          <w:shd w:val="clear" w:color="auto" w:fill="FFFFFF"/>
        </w:rPr>
        <w:t>AI</w:t>
      </w:r>
      <w:r w:rsidR="003B11AB" w:rsidRPr="00894221">
        <w:rPr>
          <w:rFonts w:ascii="Times New Roman" w:eastAsia="標楷體" w:hAnsi="Times New Roman" w:cs="Times New Roman" w:hint="eastAsia"/>
          <w:color w:val="000000" w:themeColor="text1"/>
        </w:rPr>
        <w:t>預測模型</w:t>
      </w:r>
      <w:r w:rsidR="00263889">
        <w:rPr>
          <w:rFonts w:ascii="Times New Roman" w:eastAsia="標楷體" w:hAnsi="Times New Roman" w:cs="Times New Roman" w:hint="eastAsia"/>
          <w:color w:val="000000" w:themeColor="text1"/>
        </w:rPr>
        <w:t>（圖三）</w:t>
      </w:r>
      <w:r w:rsidR="00E24C0A" w:rsidRPr="00894221">
        <w:rPr>
          <w:rStyle w:val="normaltextrun"/>
          <w:rFonts w:ascii="Times New Roman" w:eastAsia="標楷體" w:hAnsi="Times New Roman" w:hint="eastAsia"/>
          <w:color w:val="000000" w:themeColor="text1"/>
          <w:shd w:val="clear" w:color="auto" w:fill="FFFFFF"/>
        </w:rPr>
        <w:t>：追蹤且比較中風患者於不同時間或情境之表現，並以</w:t>
      </w:r>
      <w:r w:rsidR="00E24C0A" w:rsidRPr="00894221">
        <w:rPr>
          <w:rStyle w:val="normaltextrun"/>
          <w:rFonts w:ascii="Times New Roman" w:eastAsia="標楷體" w:hAnsi="Times New Roman" w:hint="eastAsia"/>
          <w:color w:val="000000" w:themeColor="text1"/>
          <w:shd w:val="clear" w:color="auto" w:fill="FFFFFF"/>
        </w:rPr>
        <w:t>AI</w:t>
      </w:r>
      <w:r w:rsidR="00E24C0A" w:rsidRPr="00894221">
        <w:rPr>
          <w:rStyle w:val="normaltextrun"/>
          <w:rFonts w:ascii="Times New Roman" w:eastAsia="標楷體" w:hAnsi="Times New Roman" w:hint="eastAsia"/>
          <w:color w:val="000000" w:themeColor="text1"/>
          <w:shd w:val="clear" w:color="auto" w:fill="FFFFFF"/>
        </w:rPr>
        <w:t>建立中風患者</w:t>
      </w:r>
      <w:r w:rsidR="004F6974" w:rsidRPr="00894221">
        <w:rPr>
          <w:rFonts w:ascii="Times New Roman" w:eastAsia="標楷體" w:hAnsi="Times New Roman" w:cs="Times New Roman" w:hint="eastAsia"/>
          <w:color w:val="000000" w:themeColor="text1"/>
        </w:rPr>
        <w:t>4</w:t>
      </w:r>
      <w:r w:rsidR="004F6974" w:rsidRPr="00894221">
        <w:rPr>
          <w:rFonts w:ascii="Times New Roman" w:eastAsia="標楷體" w:hAnsi="Times New Roman" w:cs="Times New Roman" w:hint="eastAsia"/>
          <w:color w:val="000000" w:themeColor="text1"/>
        </w:rPr>
        <w:t>種功能恢復</w:t>
      </w:r>
      <w:r w:rsidR="00E24C0A" w:rsidRPr="00894221">
        <w:rPr>
          <w:rStyle w:val="normaltextrun"/>
          <w:rFonts w:ascii="Times New Roman" w:eastAsia="標楷體" w:hAnsi="Times New Roman" w:hint="eastAsia"/>
          <w:color w:val="000000" w:themeColor="text1"/>
          <w:shd w:val="clear" w:color="auto" w:fill="FFFFFF"/>
        </w:rPr>
        <w:t>之預測模型</w:t>
      </w:r>
      <w:r w:rsidR="00E24C0A" w:rsidRPr="00894221">
        <w:rPr>
          <w:rFonts w:ascii="Times New Roman" w:eastAsia="標楷體" w:hAnsi="Times New Roman" w:cs="Times New Roman" w:hint="eastAsia"/>
          <w:color w:val="000000" w:themeColor="text1"/>
          <w:szCs w:val="24"/>
        </w:rPr>
        <w:t>。</w:t>
      </w:r>
    </w:p>
    <w:p w14:paraId="2BBFB401" w14:textId="58BEB4A2" w:rsidR="009A7541" w:rsidRPr="00EA2E8D" w:rsidRDefault="00E24C0A" w:rsidP="00985325">
      <w:pPr>
        <w:pStyle w:val="a3"/>
        <w:numPr>
          <w:ilvl w:val="1"/>
          <w:numId w:val="11"/>
        </w:numPr>
        <w:ind w:leftChars="0" w:left="426" w:hanging="426"/>
        <w:rPr>
          <w:rStyle w:val="normaltextrun"/>
          <w:rFonts w:ascii="Times New Roman" w:eastAsia="標楷體" w:hAnsi="Times New Roman" w:cs="Times New Roman"/>
          <w:color w:val="000000" w:themeColor="text1"/>
          <w:kern w:val="0"/>
          <w:szCs w:val="24"/>
        </w:rPr>
      </w:pPr>
      <w:r w:rsidRPr="00894221">
        <w:rPr>
          <w:rStyle w:val="normaltextrun"/>
          <w:rFonts w:ascii="Times New Roman" w:eastAsia="標楷體" w:hAnsi="Times New Roman" w:cs="Times New Roman" w:hint="eastAsia"/>
          <w:color w:val="000000" w:themeColor="text1"/>
          <w:shd w:val="clear" w:color="auto" w:fill="FFFFFF"/>
        </w:rPr>
        <w:t>良好之心理計量特性：</w:t>
      </w:r>
      <w:r w:rsidRPr="00894221">
        <w:rPr>
          <w:rStyle w:val="normaltextrun"/>
          <w:rFonts w:ascii="Times New Roman" w:eastAsia="標楷體" w:hAnsi="Times New Roman" w:cs="Times New Roman" w:hint="eastAsia"/>
          <w:color w:val="000000" w:themeColor="text1"/>
          <w:shd w:val="clear" w:color="auto" w:fill="FFFFFF"/>
        </w:rPr>
        <w:t>AIFS</w:t>
      </w:r>
      <w:r w:rsidRPr="00894221">
        <w:rPr>
          <w:rStyle w:val="normaltextrun"/>
          <w:rFonts w:ascii="Times New Roman" w:eastAsia="標楷體" w:hAnsi="Times New Roman" w:cs="Times New Roman" w:hint="eastAsia"/>
          <w:color w:val="000000" w:themeColor="text1"/>
          <w:shd w:val="clear" w:color="auto" w:fill="FFFFFF"/>
        </w:rPr>
        <w:t>應用於中風患者具良好之</w:t>
      </w:r>
      <w:proofErr w:type="gramStart"/>
      <w:r w:rsidRPr="00894221">
        <w:rPr>
          <w:rStyle w:val="normaltextrun"/>
          <w:rFonts w:ascii="Times New Roman" w:eastAsia="標楷體" w:hAnsi="Times New Roman" w:cs="Times New Roman" w:hint="eastAsia"/>
          <w:color w:val="000000" w:themeColor="text1"/>
          <w:shd w:val="clear" w:color="auto" w:fill="FFFFFF"/>
        </w:rPr>
        <w:t>再測信</w:t>
      </w:r>
      <w:proofErr w:type="gramEnd"/>
      <w:r w:rsidRPr="00894221">
        <w:rPr>
          <w:rStyle w:val="normaltextrun"/>
          <w:rFonts w:ascii="Times New Roman" w:eastAsia="標楷體" w:hAnsi="Times New Roman" w:cs="Times New Roman" w:hint="eastAsia"/>
          <w:color w:val="000000" w:themeColor="text1"/>
          <w:shd w:val="clear" w:color="auto" w:fill="FFFFFF"/>
        </w:rPr>
        <w:t>度、同時效度及反應性。</w:t>
      </w:r>
    </w:p>
    <w:p w14:paraId="2059A9B1" w14:textId="4BAEC631" w:rsidR="00CC0E17" w:rsidRPr="00CC0E17" w:rsidRDefault="00CC0E17" w:rsidP="00985325">
      <w:pPr>
        <w:pStyle w:val="a3"/>
        <w:numPr>
          <w:ilvl w:val="1"/>
          <w:numId w:val="11"/>
        </w:numPr>
        <w:ind w:leftChars="0" w:left="426" w:hanging="426"/>
        <w:rPr>
          <w:rStyle w:val="normaltextrun"/>
          <w:rFonts w:ascii="Times New Roman" w:eastAsia="標楷體" w:hAnsi="Times New Roman" w:cs="Times New Roman"/>
          <w:color w:val="000000" w:themeColor="text1"/>
          <w:kern w:val="0"/>
          <w:szCs w:val="24"/>
        </w:rPr>
      </w:pPr>
      <w:r w:rsidRPr="00CC0E17">
        <w:rPr>
          <w:rStyle w:val="normaltextrun"/>
          <w:rFonts w:ascii="Times New Roman" w:eastAsia="標楷體" w:hAnsi="Times New Roman" w:cs="Times New Roman" w:hint="eastAsia"/>
          <w:color w:val="000000" w:themeColor="text1"/>
          <w:shd w:val="clear" w:color="auto" w:fill="FFFFFF"/>
        </w:rPr>
        <w:t>量化治療活動（圖</w:t>
      </w:r>
      <w:r w:rsidRPr="00CC0E17">
        <w:rPr>
          <w:rStyle w:val="normaltextrun"/>
          <w:rFonts w:ascii="Times New Roman" w:eastAsia="標楷體" w:hAnsi="Times New Roman" w:hint="eastAsia"/>
          <w:color w:val="000000" w:themeColor="text1"/>
          <w:shd w:val="clear" w:color="auto" w:fill="FFFFFF"/>
        </w:rPr>
        <w:t>四）：量化治療活動有助於探討</w:t>
      </w:r>
      <w:r w:rsidR="00A40C3D">
        <w:rPr>
          <w:rStyle w:val="normaltextrun"/>
          <w:rFonts w:ascii="Times New Roman" w:eastAsia="標楷體" w:hAnsi="Times New Roman" w:hint="eastAsia"/>
          <w:color w:val="000000" w:themeColor="text1"/>
          <w:shd w:val="clear" w:color="auto" w:fill="FFFFFF"/>
        </w:rPr>
        <w:t>職能治療</w:t>
      </w:r>
      <w:r w:rsidR="00A40C3D">
        <w:rPr>
          <w:rStyle w:val="normaltextrun"/>
          <w:rFonts w:ascii="Times New Roman" w:eastAsia="標楷體" w:hAnsi="Times New Roman" w:hint="eastAsia"/>
          <w:color w:val="000000" w:themeColor="text1"/>
          <w:shd w:val="clear" w:color="auto" w:fill="FFFFFF"/>
        </w:rPr>
        <w:t>/</w:t>
      </w:r>
      <w:r w:rsidR="00A40C3D">
        <w:rPr>
          <w:rStyle w:val="normaltextrun"/>
          <w:rFonts w:ascii="Times New Roman" w:eastAsia="標楷體" w:hAnsi="Times New Roman" w:hint="eastAsia"/>
          <w:color w:val="000000" w:themeColor="text1"/>
          <w:shd w:val="clear" w:color="auto" w:fill="FFFFFF"/>
        </w:rPr>
        <w:t>物理治療</w:t>
      </w:r>
      <w:r w:rsidRPr="00CC0E17">
        <w:rPr>
          <w:rStyle w:val="normaltextrun"/>
          <w:rFonts w:ascii="Times New Roman" w:eastAsia="標楷體" w:hAnsi="Times New Roman" w:hint="eastAsia"/>
          <w:color w:val="000000" w:themeColor="text1"/>
          <w:shd w:val="clear" w:color="auto" w:fill="FFFFFF"/>
        </w:rPr>
        <w:t>介入之種類、內容、頻率與持續時間等重要的治療參數，以發展個案適性、適量之介入方案，進一步提升治療成效。</w:t>
      </w:r>
    </w:p>
    <w:p w14:paraId="62D941BB" w14:textId="3B2D467A" w:rsidR="006718BD" w:rsidRPr="00CC0E17" w:rsidRDefault="00EA2E8D" w:rsidP="00902C9C">
      <w:pPr>
        <w:pStyle w:val="a3"/>
        <w:numPr>
          <w:ilvl w:val="1"/>
          <w:numId w:val="11"/>
        </w:numPr>
        <w:ind w:leftChars="0" w:left="426" w:hanging="426"/>
        <w:rPr>
          <w:rFonts w:ascii="Times New Roman" w:eastAsia="標楷體" w:hAnsi="Times New Roman" w:cs="Times New Roman"/>
          <w:color w:val="000000" w:themeColor="text1"/>
          <w:kern w:val="0"/>
          <w:szCs w:val="24"/>
        </w:rPr>
      </w:pPr>
      <w:r w:rsidRPr="00CC0E17">
        <w:rPr>
          <w:rStyle w:val="normaltextrun"/>
          <w:rFonts w:ascii="Times New Roman" w:eastAsia="標楷體" w:hAnsi="Times New Roman" w:hint="eastAsia"/>
          <w:color w:val="000000" w:themeColor="text1"/>
          <w:shd w:val="clear" w:color="auto" w:fill="FFFFFF"/>
        </w:rPr>
        <w:t>加</w:t>
      </w:r>
      <w:r w:rsidRPr="00CC0E17">
        <w:rPr>
          <w:rStyle w:val="normaltextrun"/>
          <w:rFonts w:ascii="Times New Roman" w:eastAsia="標楷體" w:hAnsi="Times New Roman" w:cs="Times New Roman" w:hint="eastAsia"/>
          <w:color w:val="000000" w:themeColor="text1"/>
          <w:shd w:val="clear" w:color="auto" w:fill="FFFFFF"/>
        </w:rPr>
        <w:t>密系統保存影音資料：為保障受測者</w:t>
      </w:r>
      <w:proofErr w:type="gramStart"/>
      <w:r w:rsidRPr="00CC0E17">
        <w:rPr>
          <w:rStyle w:val="normaltextrun"/>
          <w:rFonts w:ascii="Times New Roman" w:eastAsia="標楷體" w:hAnsi="Times New Roman" w:cs="Times New Roman" w:hint="eastAsia"/>
          <w:color w:val="000000" w:themeColor="text1"/>
          <w:shd w:val="clear" w:color="auto" w:fill="FFFFFF"/>
        </w:rPr>
        <w:t>個</w:t>
      </w:r>
      <w:proofErr w:type="gramEnd"/>
      <w:r w:rsidRPr="00CC0E17">
        <w:rPr>
          <w:rStyle w:val="normaltextrun"/>
          <w:rFonts w:ascii="Times New Roman" w:eastAsia="標楷體" w:hAnsi="Times New Roman" w:cs="Times New Roman" w:hint="eastAsia"/>
          <w:color w:val="000000" w:themeColor="text1"/>
          <w:shd w:val="clear" w:color="auto" w:fill="FFFFFF"/>
        </w:rPr>
        <w:t>資，</w:t>
      </w:r>
      <w:r w:rsidRPr="00CC0E17">
        <w:rPr>
          <w:rStyle w:val="normaltextrun"/>
          <w:rFonts w:ascii="Times New Roman" w:eastAsia="標楷體" w:hAnsi="Times New Roman" w:cs="Times New Roman"/>
          <w:color w:val="000000" w:themeColor="text1"/>
          <w:shd w:val="clear" w:color="auto" w:fill="FFFFFF"/>
        </w:rPr>
        <w:t>AIFS</w:t>
      </w:r>
      <w:r w:rsidRPr="00CC0E17">
        <w:rPr>
          <w:rStyle w:val="normaltextrun"/>
          <w:rFonts w:ascii="Times New Roman" w:eastAsia="標楷體" w:hAnsi="Times New Roman" w:cs="Times New Roman" w:hint="eastAsia"/>
          <w:color w:val="000000" w:themeColor="text1"/>
          <w:shd w:val="clear" w:color="auto" w:fill="FFFFFF"/>
        </w:rPr>
        <w:t>之影音資料將保存於加密之雲端空間，除主持人及研究人員外，其他人員無法取得影音資料。</w:t>
      </w:r>
    </w:p>
    <w:p w14:paraId="51FBFB44" w14:textId="77777777" w:rsidR="00EA2E8D" w:rsidRDefault="00EA2E8D" w:rsidP="00EA2E8D">
      <w:pPr>
        <w:widowControl/>
        <w:rPr>
          <w:rStyle w:val="normaltextrun"/>
          <w:rFonts w:ascii="Times New Roman" w:eastAsia="標楷體" w:hAnsi="Times New Roman" w:cs="Times New Roman"/>
          <w:color w:val="000000" w:themeColor="text1"/>
          <w:u w:val="single"/>
          <w:shd w:val="clear" w:color="auto" w:fill="FFFFFF"/>
        </w:rPr>
      </w:pPr>
    </w:p>
    <w:p w14:paraId="438D582E" w14:textId="4F357CA7" w:rsidR="00EA2E8D" w:rsidRDefault="00EA2E8D" w:rsidP="00EA2E8D">
      <w:pPr>
        <w:widowControl/>
        <w:rPr>
          <w:rStyle w:val="normaltextrun"/>
          <w:rFonts w:ascii="Times New Roman" w:eastAsia="標楷體" w:hAnsi="Times New Roman" w:cs="Times New Roman"/>
          <w:color w:val="000000" w:themeColor="text1"/>
          <w:u w:val="single"/>
          <w:shd w:val="clear" w:color="auto" w:fill="FFFFFF"/>
        </w:rPr>
      </w:pPr>
      <w:r w:rsidRPr="00E25FE4">
        <w:rPr>
          <w:rStyle w:val="normaltextrun"/>
          <w:rFonts w:ascii="Times New Roman" w:eastAsia="標楷體" w:hAnsi="Times New Roman" w:cs="Times New Roman" w:hint="eastAsia"/>
          <w:color w:val="000000" w:themeColor="text1"/>
          <w:u w:val="single"/>
          <w:shd w:val="clear" w:color="auto" w:fill="FFFFFF"/>
        </w:rPr>
        <w:t>研究之價值與效益</w:t>
      </w:r>
    </w:p>
    <w:p w14:paraId="207CB9ED" w14:textId="173D52E2" w:rsidR="00EA2E8D" w:rsidRPr="00EA2E8D" w:rsidRDefault="00EA2E8D" w:rsidP="00EA2E8D">
      <w:pPr>
        <w:ind w:firstLine="480"/>
        <w:rPr>
          <w:rStyle w:val="normaltextrun"/>
          <w:rFonts w:ascii="Times New Roman" w:eastAsia="標楷體" w:hAnsi="Times New Roman" w:cs="Times New Roman"/>
          <w:color w:val="000000" w:themeColor="text1"/>
          <w:shd w:val="clear" w:color="auto" w:fill="FFFFFF"/>
        </w:rPr>
      </w:pPr>
      <w:r w:rsidRPr="00EA2E8D">
        <w:rPr>
          <w:rStyle w:val="normaltextrun"/>
          <w:rFonts w:ascii="Times New Roman" w:eastAsia="標楷體" w:hAnsi="Times New Roman" w:cs="Times New Roman"/>
          <w:color w:val="000000" w:themeColor="text1"/>
          <w:shd w:val="clear" w:color="auto" w:fill="FFFFFF"/>
        </w:rPr>
        <w:t>AIFS</w:t>
      </w:r>
      <w:r w:rsidRPr="00EA2E8D">
        <w:rPr>
          <w:rStyle w:val="normaltextrun"/>
          <w:rFonts w:ascii="Times New Roman" w:eastAsia="標楷體" w:hAnsi="Times New Roman" w:cs="Times New Roman" w:hint="eastAsia"/>
          <w:color w:val="000000" w:themeColor="text1"/>
          <w:shd w:val="clear" w:color="auto" w:fill="FFFFFF"/>
        </w:rPr>
        <w:t>達成上述</w:t>
      </w:r>
      <w:r w:rsidRPr="00807512">
        <w:rPr>
          <w:rStyle w:val="normaltextrun"/>
          <w:rFonts w:ascii="Times New Roman" w:eastAsia="標楷體" w:hAnsi="Times New Roman" w:cs="Times New Roman" w:hint="eastAsia"/>
          <w:color w:val="000000" w:themeColor="text1"/>
          <w:shd w:val="clear" w:color="auto" w:fill="FFFFFF"/>
        </w:rPr>
        <w:t>預期結果後，可產</w:t>
      </w:r>
      <w:r w:rsidRPr="00F45220">
        <w:rPr>
          <w:rStyle w:val="normaltextrun"/>
          <w:rFonts w:ascii="Times New Roman" w:eastAsia="標楷體" w:hAnsi="Times New Roman" w:cs="Times New Roman" w:hint="eastAsia"/>
          <w:color w:val="000000" w:themeColor="text1"/>
          <w:shd w:val="clear" w:color="auto" w:fill="FFFFFF"/>
        </w:rPr>
        <w:t>生之臨床、研究效益多達</w:t>
      </w:r>
      <w:r w:rsidRPr="00F45220">
        <w:rPr>
          <w:rStyle w:val="normaltextrun"/>
          <w:rFonts w:ascii="Times New Roman" w:eastAsia="標楷體" w:hAnsi="Times New Roman" w:cs="Times New Roman"/>
          <w:color w:val="000000" w:themeColor="text1"/>
          <w:shd w:val="clear" w:color="auto" w:fill="FFFFFF"/>
        </w:rPr>
        <w:t>6</w:t>
      </w:r>
      <w:r w:rsidRPr="00F45220">
        <w:rPr>
          <w:rStyle w:val="normaltextrun"/>
          <w:rFonts w:ascii="Times New Roman" w:eastAsia="標楷體" w:hAnsi="Times New Roman" w:cs="Times New Roman" w:hint="eastAsia"/>
          <w:color w:val="000000" w:themeColor="text1"/>
          <w:shd w:val="clear" w:color="auto" w:fill="FFFFFF"/>
        </w:rPr>
        <w:t>項，發展</w:t>
      </w:r>
      <w:r w:rsidRPr="00F45220">
        <w:rPr>
          <w:rStyle w:val="normaltextrun"/>
          <w:rFonts w:ascii="Times New Roman" w:eastAsia="標楷體" w:hAnsi="Times New Roman" w:cs="Times New Roman"/>
          <w:color w:val="000000" w:themeColor="text1"/>
          <w:shd w:val="clear" w:color="auto" w:fill="FFFFFF"/>
        </w:rPr>
        <w:t>AIFS</w:t>
      </w:r>
      <w:r w:rsidRPr="00F45220">
        <w:rPr>
          <w:rStyle w:val="normaltextrun"/>
          <w:rFonts w:ascii="Times New Roman" w:eastAsia="標楷體" w:hAnsi="Times New Roman" w:cs="Times New Roman" w:hint="eastAsia"/>
          <w:color w:val="000000" w:themeColor="text1"/>
          <w:shd w:val="clear" w:color="auto" w:fill="FFFFFF"/>
        </w:rPr>
        <w:t>之</w:t>
      </w:r>
      <w:r w:rsidRPr="00EA2E8D">
        <w:rPr>
          <w:rFonts w:ascii="Times New Roman" w:eastAsia="標楷體" w:hAnsi="Times New Roman" w:hint="eastAsia"/>
          <w:color w:val="000000" w:themeColor="text1"/>
          <w:shd w:val="clear" w:color="auto" w:fill="FFFFFF"/>
        </w:rPr>
        <w:t>成本效益高。</w:t>
      </w:r>
      <w:r>
        <w:rPr>
          <w:rFonts w:ascii="Times New Roman" w:eastAsia="標楷體" w:hAnsi="Times New Roman" w:hint="eastAsia"/>
          <w:color w:val="000000" w:themeColor="text1"/>
          <w:shd w:val="clear" w:color="auto" w:fill="FFFFFF"/>
        </w:rPr>
        <w:t>6</w:t>
      </w:r>
      <w:r>
        <w:rPr>
          <w:rFonts w:ascii="Times New Roman" w:eastAsia="標楷體" w:hAnsi="Times New Roman" w:hint="eastAsia"/>
          <w:color w:val="000000" w:themeColor="text1"/>
          <w:shd w:val="clear" w:color="auto" w:fill="FFFFFF"/>
        </w:rPr>
        <w:t>項</w:t>
      </w:r>
      <w:r w:rsidRPr="00807512">
        <w:rPr>
          <w:rStyle w:val="normaltextrun"/>
          <w:rFonts w:ascii="Times New Roman" w:eastAsia="標楷體" w:hAnsi="Times New Roman" w:cs="Times New Roman" w:hint="eastAsia"/>
          <w:color w:val="000000" w:themeColor="text1"/>
          <w:shd w:val="clear" w:color="auto" w:fill="FFFFFF"/>
        </w:rPr>
        <w:t>效益詳述如下：</w:t>
      </w:r>
    </w:p>
    <w:p w14:paraId="6BF56B13" w14:textId="77777777" w:rsidR="00EA2E8D" w:rsidRPr="001E2A1A" w:rsidRDefault="00EA2E8D" w:rsidP="002E2477">
      <w:pPr>
        <w:pStyle w:val="a3"/>
        <w:numPr>
          <w:ilvl w:val="0"/>
          <w:numId w:val="16"/>
        </w:numPr>
        <w:ind w:leftChars="0" w:left="426" w:hanging="426"/>
        <w:rPr>
          <w:rStyle w:val="normaltextrun"/>
          <w:rFonts w:ascii="Times New Roman" w:eastAsia="標楷體" w:hAnsi="Times New Roman" w:cs="Times New Roman"/>
          <w:color w:val="000000" w:themeColor="text1"/>
          <w:shd w:val="clear" w:color="auto" w:fill="FFFFFF"/>
        </w:rPr>
      </w:pPr>
      <w:r w:rsidRPr="00807512">
        <w:rPr>
          <w:rStyle w:val="normaltextrun"/>
          <w:rFonts w:ascii="Times New Roman" w:eastAsia="標楷體" w:hAnsi="Times New Roman" w:cs="Times New Roman" w:hint="eastAsia"/>
          <w:color w:val="000000" w:themeColor="text1"/>
          <w:shd w:val="clear" w:color="auto" w:fill="FFFFFF"/>
        </w:rPr>
        <w:t>減少評估時</w:t>
      </w:r>
      <w:r w:rsidRPr="001E2A1A">
        <w:rPr>
          <w:rStyle w:val="normaltextrun"/>
          <w:rFonts w:ascii="Times New Roman" w:eastAsia="標楷體" w:hAnsi="Times New Roman" w:cs="Times New Roman" w:hint="eastAsia"/>
          <w:color w:val="000000" w:themeColor="text1"/>
          <w:shd w:val="clear" w:color="auto" w:fill="FFFFFF"/>
        </w:rPr>
        <w:t>間</w:t>
      </w:r>
      <w:r>
        <w:rPr>
          <w:rStyle w:val="normaltextrun"/>
          <w:rFonts w:ascii="Times New Roman" w:eastAsia="標楷體" w:hAnsi="Times New Roman" w:cs="Times New Roman" w:hint="eastAsia"/>
          <w:color w:val="000000" w:themeColor="text1"/>
          <w:shd w:val="clear" w:color="auto" w:fill="FFFFFF"/>
        </w:rPr>
        <w:t>及人力</w:t>
      </w:r>
      <w:r w:rsidRPr="001E2A1A">
        <w:rPr>
          <w:rStyle w:val="normaltextrun"/>
          <w:rFonts w:ascii="Times New Roman" w:eastAsia="標楷體" w:hAnsi="Times New Roman" w:cs="Times New Roman" w:hint="eastAsia"/>
          <w:color w:val="000000" w:themeColor="text1"/>
          <w:shd w:val="clear" w:color="auto" w:fill="FFFFFF"/>
        </w:rPr>
        <w:t>：</w:t>
      </w:r>
      <w:r w:rsidRPr="001E2A1A">
        <w:rPr>
          <w:rStyle w:val="normaltextrun"/>
          <w:rFonts w:ascii="Times New Roman" w:eastAsia="標楷體" w:hAnsi="Times New Roman" w:cs="Times New Roman"/>
          <w:color w:val="000000" w:themeColor="text1"/>
          <w:shd w:val="clear" w:color="auto" w:fill="FFFFFF"/>
        </w:rPr>
        <w:t>AIFS</w:t>
      </w:r>
      <w:r w:rsidRPr="001E2A1A">
        <w:rPr>
          <w:rStyle w:val="normaltextrun"/>
          <w:rFonts w:ascii="Times New Roman" w:eastAsia="標楷體" w:hAnsi="Times New Roman" w:cs="Times New Roman" w:hint="eastAsia"/>
          <w:color w:val="000000" w:themeColor="text1"/>
          <w:shd w:val="clear" w:color="auto" w:fill="FFFFFF"/>
        </w:rPr>
        <w:t>具備多評估情境之特性，可在一般治療情境或居家情境即完成評估與長期追蹤，無須花費額外且特定之評估時間</w:t>
      </w:r>
      <w:r>
        <w:rPr>
          <w:rStyle w:val="normaltextrun"/>
          <w:rFonts w:ascii="Times New Roman" w:eastAsia="標楷體" w:hAnsi="Times New Roman" w:cs="Times New Roman" w:hint="eastAsia"/>
          <w:color w:val="000000" w:themeColor="text1"/>
          <w:shd w:val="clear" w:color="auto" w:fill="FFFFFF"/>
        </w:rPr>
        <w:t>及人力</w:t>
      </w:r>
      <w:r w:rsidRPr="001E2A1A">
        <w:rPr>
          <w:rStyle w:val="normaltextrun"/>
          <w:rFonts w:ascii="Times New Roman" w:eastAsia="標楷體" w:hAnsi="Times New Roman" w:cs="Times New Roman" w:hint="eastAsia"/>
          <w:color w:val="000000" w:themeColor="text1"/>
          <w:shd w:val="clear" w:color="auto" w:fill="FFFFFF"/>
        </w:rPr>
        <w:t>。</w:t>
      </w:r>
      <w:proofErr w:type="gramStart"/>
      <w:r>
        <w:rPr>
          <w:rStyle w:val="normaltextrun"/>
          <w:rFonts w:ascii="Times New Roman" w:eastAsia="標楷體" w:hAnsi="Times New Roman" w:cs="Times New Roman" w:hint="eastAsia"/>
          <w:color w:val="000000" w:themeColor="text1"/>
          <w:shd w:val="clear" w:color="auto" w:fill="FFFFFF"/>
        </w:rPr>
        <w:t>此外，</w:t>
      </w:r>
      <w:proofErr w:type="gramEnd"/>
      <w:r w:rsidRPr="001E2A1A">
        <w:rPr>
          <w:rStyle w:val="normaltextrun"/>
          <w:rFonts w:ascii="Times New Roman" w:eastAsia="標楷體" w:hAnsi="Times New Roman" w:cs="Times New Roman"/>
          <w:color w:val="000000" w:themeColor="text1"/>
          <w:shd w:val="clear" w:color="auto" w:fill="FFFFFF"/>
        </w:rPr>
        <w:t>AIFS</w:t>
      </w:r>
      <w:r w:rsidRPr="001E2A1A">
        <w:rPr>
          <w:rStyle w:val="normaltextrun"/>
          <w:rFonts w:ascii="Times New Roman" w:eastAsia="標楷體" w:hAnsi="Times New Roman" w:cs="Times New Roman" w:hint="eastAsia"/>
          <w:color w:val="000000" w:themeColor="text1"/>
          <w:shd w:val="clear" w:color="auto" w:fill="FFFFFF"/>
        </w:rPr>
        <w:t>可同時評估多人，以</w:t>
      </w:r>
      <w:r>
        <w:rPr>
          <w:rStyle w:val="normaltextrun"/>
          <w:rFonts w:ascii="Times New Roman" w:eastAsia="標楷體" w:hAnsi="Times New Roman" w:cs="Times New Roman" w:hint="eastAsia"/>
          <w:color w:val="000000" w:themeColor="text1"/>
          <w:shd w:val="clear" w:color="auto" w:fill="FFFFFF"/>
        </w:rPr>
        <w:t>大幅</w:t>
      </w:r>
      <w:r w:rsidRPr="001E2A1A">
        <w:rPr>
          <w:rStyle w:val="normaltextrun"/>
          <w:rFonts w:ascii="Times New Roman" w:eastAsia="標楷體" w:hAnsi="Times New Roman" w:cs="Times New Roman" w:hint="eastAsia"/>
          <w:color w:val="000000" w:themeColor="text1"/>
          <w:shd w:val="clear" w:color="auto" w:fill="FFFFFF"/>
        </w:rPr>
        <w:t>減少現今臨床上一對一評估所花費的大量時間</w:t>
      </w:r>
      <w:r>
        <w:rPr>
          <w:rStyle w:val="normaltextrun"/>
          <w:rFonts w:ascii="Times New Roman" w:eastAsia="標楷體" w:hAnsi="Times New Roman" w:cs="Times New Roman" w:hint="eastAsia"/>
          <w:color w:val="000000" w:themeColor="text1"/>
          <w:shd w:val="clear" w:color="auto" w:fill="FFFFFF"/>
        </w:rPr>
        <w:t>與人力</w:t>
      </w:r>
      <w:r w:rsidRPr="001E2A1A">
        <w:rPr>
          <w:rStyle w:val="normaltextrun"/>
          <w:rFonts w:ascii="Times New Roman" w:eastAsia="標楷體" w:hAnsi="Times New Roman" w:cs="Times New Roman" w:hint="eastAsia"/>
          <w:color w:val="000000" w:themeColor="text1"/>
          <w:shd w:val="clear" w:color="auto" w:fill="FFFFFF"/>
        </w:rPr>
        <w:t>。</w:t>
      </w:r>
    </w:p>
    <w:p w14:paraId="0DDC0DA2" w14:textId="03982985" w:rsidR="00EA2E8D" w:rsidRDefault="00EA2E8D" w:rsidP="002E2477">
      <w:pPr>
        <w:pStyle w:val="a3"/>
        <w:numPr>
          <w:ilvl w:val="0"/>
          <w:numId w:val="16"/>
        </w:numPr>
        <w:ind w:leftChars="0" w:left="426" w:hanging="426"/>
        <w:rPr>
          <w:rStyle w:val="normaltextrun"/>
          <w:rFonts w:ascii="Times New Roman" w:eastAsia="標楷體" w:hAnsi="Times New Roman" w:cs="Times New Roman"/>
          <w:color w:val="000000" w:themeColor="text1"/>
          <w:shd w:val="clear" w:color="auto" w:fill="FFFFFF"/>
        </w:rPr>
      </w:pPr>
      <w:r>
        <w:rPr>
          <w:rStyle w:val="normaltextrun"/>
          <w:rFonts w:ascii="Times New Roman" w:eastAsia="標楷體" w:hAnsi="Times New Roman" w:cs="Times New Roman" w:hint="eastAsia"/>
          <w:color w:val="000000" w:themeColor="text1"/>
          <w:shd w:val="clear" w:color="auto" w:fill="FFFFFF"/>
        </w:rPr>
        <w:lastRenderedPageBreak/>
        <w:t>有助於累積大量、長期且數位化之</w:t>
      </w:r>
      <w:r w:rsidR="002D40C3">
        <w:rPr>
          <w:rStyle w:val="normaltextrun"/>
          <w:rFonts w:ascii="Times New Roman" w:eastAsia="標楷體" w:hAnsi="Times New Roman" w:cs="Times New Roman" w:hint="eastAsia"/>
          <w:color w:val="000000" w:themeColor="text1"/>
          <w:shd w:val="clear" w:color="auto" w:fill="FFFFFF"/>
        </w:rPr>
        <w:t>數位化</w:t>
      </w:r>
      <w:r>
        <w:rPr>
          <w:rStyle w:val="normaltextrun"/>
          <w:rFonts w:ascii="Times New Roman" w:eastAsia="標楷體" w:hAnsi="Times New Roman" w:cs="Times New Roman" w:hint="eastAsia"/>
          <w:color w:val="000000" w:themeColor="text1"/>
          <w:shd w:val="clear" w:color="auto" w:fill="FFFFFF"/>
        </w:rPr>
        <w:t>復健資料</w:t>
      </w:r>
      <w:r w:rsidRPr="00E25FE4">
        <w:rPr>
          <w:rStyle w:val="normaltextrun"/>
          <w:rFonts w:ascii="Times New Roman" w:eastAsia="標楷體" w:hAnsi="Times New Roman" w:cs="Times New Roman" w:hint="eastAsia"/>
          <w:color w:val="000000" w:themeColor="text1"/>
          <w:shd w:val="clear" w:color="auto" w:fill="FFFFFF"/>
        </w:rPr>
        <w:t>：</w:t>
      </w:r>
      <w:r>
        <w:rPr>
          <w:rStyle w:val="normaltextrun"/>
          <w:rFonts w:ascii="Times New Roman" w:eastAsia="標楷體" w:hAnsi="Times New Roman" w:cs="Times New Roman" w:hint="eastAsia"/>
          <w:color w:val="000000" w:themeColor="text1"/>
          <w:shd w:val="clear" w:color="auto" w:fill="FFFFFF"/>
        </w:rPr>
        <w:t>礙於臨床上評估時間與人力不足，現今復健資料之評估內容粗略，評估內容往往只有簡短的質性描述或</w:t>
      </w:r>
      <w:r>
        <w:rPr>
          <w:rStyle w:val="normaltextrun"/>
          <w:rFonts w:ascii="Times New Roman" w:eastAsia="標楷體" w:hAnsi="Times New Roman" w:cs="Times New Roman" w:hint="eastAsia"/>
          <w:color w:val="000000" w:themeColor="text1"/>
          <w:shd w:val="clear" w:color="auto" w:fill="FFFFFF"/>
        </w:rPr>
        <w:t>3~5</w:t>
      </w:r>
      <w:r>
        <w:rPr>
          <w:rStyle w:val="normaltextrun"/>
          <w:rFonts w:ascii="Times New Roman" w:eastAsia="標楷體" w:hAnsi="Times New Roman" w:cs="Times New Roman" w:hint="eastAsia"/>
          <w:color w:val="000000" w:themeColor="text1"/>
          <w:shd w:val="clear" w:color="auto" w:fill="FFFFFF"/>
        </w:rPr>
        <w:t>點計分</w:t>
      </w:r>
      <w:proofErr w:type="gramStart"/>
      <w:r>
        <w:rPr>
          <w:rStyle w:val="normaltextrun"/>
          <w:rFonts w:ascii="Times New Roman" w:eastAsia="標楷體" w:hAnsi="Times New Roman" w:cs="Times New Roman" w:hint="eastAsia"/>
          <w:color w:val="000000" w:themeColor="text1"/>
          <w:shd w:val="clear" w:color="auto" w:fill="FFFFFF"/>
        </w:rPr>
        <w:t>（</w:t>
      </w:r>
      <w:proofErr w:type="gramEnd"/>
      <w:r>
        <w:rPr>
          <w:rStyle w:val="normaltextrun"/>
          <w:rFonts w:ascii="Times New Roman" w:eastAsia="標楷體" w:hAnsi="Times New Roman" w:cs="Times New Roman" w:hint="eastAsia"/>
          <w:color w:val="000000" w:themeColor="text1"/>
          <w:shd w:val="clear" w:color="auto" w:fill="FFFFFF"/>
        </w:rPr>
        <w:t>如：平衡能力良好、尚可或不佳</w:t>
      </w:r>
      <w:proofErr w:type="gramStart"/>
      <w:r>
        <w:rPr>
          <w:rStyle w:val="normaltextrun"/>
          <w:rFonts w:ascii="Times New Roman" w:eastAsia="標楷體" w:hAnsi="Times New Roman" w:cs="Times New Roman" w:hint="eastAsia"/>
          <w:color w:val="000000" w:themeColor="text1"/>
          <w:shd w:val="clear" w:color="auto" w:fill="FFFFFF"/>
        </w:rPr>
        <w:t>）</w:t>
      </w:r>
      <w:proofErr w:type="gramEnd"/>
      <w:r>
        <w:rPr>
          <w:rStyle w:val="normaltextrun"/>
          <w:rFonts w:ascii="Times New Roman" w:eastAsia="標楷體" w:hAnsi="Times New Roman" w:cs="Times New Roman" w:hint="eastAsia"/>
          <w:color w:val="000000" w:themeColor="text1"/>
          <w:shd w:val="clear" w:color="auto" w:fill="FFFFFF"/>
        </w:rPr>
        <w:t>的評估結果。這些評估結果難以用來客觀呈現療效，或作為臨床實證資料。而</w:t>
      </w:r>
      <w:r>
        <w:rPr>
          <w:rStyle w:val="normaltextrun"/>
          <w:rFonts w:ascii="Times New Roman" w:eastAsia="標楷體" w:hAnsi="Times New Roman" w:cs="Times New Roman" w:hint="eastAsia"/>
          <w:color w:val="000000" w:themeColor="text1"/>
          <w:shd w:val="clear" w:color="auto" w:fill="FFFFFF"/>
        </w:rPr>
        <w:t>AIFS</w:t>
      </w:r>
      <w:r>
        <w:rPr>
          <w:rStyle w:val="normaltextrun"/>
          <w:rFonts w:ascii="Times New Roman" w:eastAsia="標楷體" w:hAnsi="Times New Roman" w:cs="Times New Roman" w:hint="eastAsia"/>
          <w:color w:val="000000" w:themeColor="text1"/>
          <w:shd w:val="clear" w:color="auto" w:fill="FFFFFF"/>
        </w:rPr>
        <w:t>之評估結果包含影音資料與量化後的能力分數，且所有</w:t>
      </w:r>
      <w:proofErr w:type="gramStart"/>
      <w:r>
        <w:rPr>
          <w:rStyle w:val="normaltextrun"/>
          <w:rFonts w:ascii="Times New Roman" w:eastAsia="標楷體" w:hAnsi="Times New Roman" w:cs="Times New Roman" w:hint="eastAsia"/>
          <w:color w:val="000000" w:themeColor="text1"/>
          <w:shd w:val="clear" w:color="auto" w:fill="FFFFFF"/>
        </w:rPr>
        <w:t>結果均已數位化</w:t>
      </w:r>
      <w:proofErr w:type="gramEnd"/>
      <w:r>
        <w:rPr>
          <w:rStyle w:val="normaltextrun"/>
          <w:rFonts w:ascii="Times New Roman" w:eastAsia="標楷體" w:hAnsi="Times New Roman" w:cs="Times New Roman" w:hint="eastAsia"/>
          <w:color w:val="000000" w:themeColor="text1"/>
          <w:shd w:val="clear" w:color="auto" w:fill="FFFFFF"/>
        </w:rPr>
        <w:t>可直接存入雲端資料庫（或電子病歷系統），易於未來資料管理與提取。</w:t>
      </w:r>
      <w:r>
        <w:rPr>
          <w:rStyle w:val="normaltextrun"/>
          <w:rFonts w:ascii="Times New Roman" w:eastAsia="標楷體" w:hAnsi="Times New Roman" w:cs="Times New Roman" w:hint="eastAsia"/>
          <w:color w:val="000000" w:themeColor="text1"/>
          <w:shd w:val="clear" w:color="auto" w:fill="FFFFFF"/>
        </w:rPr>
        <w:t>AIFS</w:t>
      </w:r>
      <w:r>
        <w:rPr>
          <w:rStyle w:val="normaltextrun"/>
          <w:rFonts w:ascii="Times New Roman" w:eastAsia="標楷體" w:hAnsi="Times New Roman" w:cs="Times New Roman" w:hint="eastAsia"/>
          <w:color w:val="000000" w:themeColor="text1"/>
          <w:shd w:val="clear" w:color="auto" w:fill="FFFFFF"/>
        </w:rPr>
        <w:t>累積長期且大量的數位化資料將成為重要的基石，以提升</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Pr>
          <w:rStyle w:val="normaltextrun"/>
          <w:rFonts w:ascii="Times New Roman" w:eastAsia="標楷體" w:hAnsi="Times New Roman" w:cs="Times New Roman" w:hint="eastAsia"/>
          <w:color w:val="000000" w:themeColor="text1"/>
          <w:shd w:val="clear" w:color="auto" w:fill="FFFFFF"/>
        </w:rPr>
        <w:t>成效或探討</w:t>
      </w:r>
      <w:proofErr w:type="gramStart"/>
      <w:r>
        <w:rPr>
          <w:rStyle w:val="normaltextrun"/>
          <w:rFonts w:ascii="Times New Roman" w:eastAsia="標楷體" w:hAnsi="Times New Roman" w:cs="Times New Roman" w:hint="eastAsia"/>
          <w:color w:val="000000" w:themeColor="text1"/>
          <w:shd w:val="clear" w:color="auto" w:fill="FFFFFF"/>
        </w:rPr>
        <w:t>復健機轉</w:t>
      </w:r>
      <w:proofErr w:type="gramEnd"/>
      <w:r>
        <w:rPr>
          <w:rStyle w:val="normaltextrun"/>
          <w:rFonts w:ascii="Times New Roman" w:eastAsia="標楷體" w:hAnsi="Times New Roman" w:cs="Times New Roman" w:hint="eastAsia"/>
          <w:color w:val="000000" w:themeColor="text1"/>
          <w:shd w:val="clear" w:color="auto" w:fill="FFFFFF"/>
        </w:rPr>
        <w:t>。</w:t>
      </w:r>
    </w:p>
    <w:p w14:paraId="4E03AE28" w14:textId="7F223DE5" w:rsidR="00EA2E8D" w:rsidRDefault="00EA2E8D" w:rsidP="002E2477">
      <w:pPr>
        <w:pStyle w:val="a3"/>
        <w:numPr>
          <w:ilvl w:val="0"/>
          <w:numId w:val="16"/>
        </w:numPr>
        <w:ind w:leftChars="0" w:left="426" w:hanging="426"/>
        <w:rPr>
          <w:rStyle w:val="normaltextrun"/>
          <w:rFonts w:ascii="Times New Roman" w:eastAsia="標楷體" w:hAnsi="Times New Roman" w:cs="Times New Roman"/>
          <w:color w:val="000000" w:themeColor="text1"/>
          <w:shd w:val="clear" w:color="auto" w:fill="FFFFFF"/>
        </w:rPr>
      </w:pPr>
      <w:r>
        <w:rPr>
          <w:rStyle w:val="normaltextrun"/>
          <w:rFonts w:ascii="Times New Roman" w:eastAsia="標楷體" w:hAnsi="Times New Roman" w:cs="Times New Roman" w:hint="eastAsia"/>
          <w:color w:val="000000" w:themeColor="text1"/>
          <w:shd w:val="clear" w:color="auto" w:fill="FFFFFF"/>
        </w:rPr>
        <w:t>增加</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Pr>
          <w:rStyle w:val="normaltextrun"/>
          <w:rFonts w:ascii="Times New Roman" w:eastAsia="標楷體" w:hAnsi="Times New Roman" w:cs="Times New Roman" w:hint="eastAsia"/>
          <w:color w:val="000000" w:themeColor="text1"/>
          <w:shd w:val="clear" w:color="auto" w:fill="FFFFFF"/>
        </w:rPr>
        <w:t>評估的可近性，可應用於遠距醫療：中風個案或家屬可自行上傳動作</w:t>
      </w:r>
      <w:r>
        <w:rPr>
          <w:rStyle w:val="normaltextrun"/>
          <w:rFonts w:ascii="Times New Roman" w:eastAsia="標楷體" w:hAnsi="Times New Roman" w:cs="Times New Roman" w:hint="eastAsia"/>
          <w:color w:val="000000" w:themeColor="text1"/>
          <w:shd w:val="clear" w:color="auto" w:fill="FFFFFF"/>
        </w:rPr>
        <w:t>/</w:t>
      </w:r>
      <w:r>
        <w:rPr>
          <w:rStyle w:val="normaltextrun"/>
          <w:rFonts w:ascii="Times New Roman" w:eastAsia="標楷體" w:hAnsi="Times New Roman" w:cs="Times New Roman" w:hint="eastAsia"/>
          <w:color w:val="000000" w:themeColor="text1"/>
          <w:shd w:val="clear" w:color="auto" w:fill="FFFFFF"/>
        </w:rPr>
        <w:t>活動影片至</w:t>
      </w:r>
      <w:r>
        <w:rPr>
          <w:rStyle w:val="normaltextrun"/>
          <w:rFonts w:ascii="Times New Roman" w:eastAsia="標楷體" w:hAnsi="Times New Roman" w:cs="Times New Roman" w:hint="eastAsia"/>
          <w:color w:val="000000" w:themeColor="text1"/>
          <w:shd w:val="clear" w:color="auto" w:fill="FFFFFF"/>
        </w:rPr>
        <w:t>AIFS</w:t>
      </w:r>
      <w:r>
        <w:rPr>
          <w:rStyle w:val="normaltextrun"/>
          <w:rFonts w:ascii="Times New Roman" w:eastAsia="標楷體" w:hAnsi="Times New Roman" w:cs="Times New Roman" w:hint="eastAsia"/>
          <w:color w:val="000000" w:themeColor="text1"/>
          <w:shd w:val="clear" w:color="auto" w:fill="FFFFFF"/>
        </w:rPr>
        <w:t>線上系統，以獲得</w:t>
      </w:r>
      <w:r>
        <w:rPr>
          <w:rStyle w:val="normaltextrun"/>
          <w:rFonts w:ascii="Times New Roman" w:eastAsia="標楷體" w:hAnsi="Times New Roman" w:cs="Times New Roman" w:hint="eastAsia"/>
          <w:color w:val="000000" w:themeColor="text1"/>
          <w:shd w:val="clear" w:color="auto" w:fill="FFFFFF"/>
        </w:rPr>
        <w:t>4</w:t>
      </w:r>
      <w:r>
        <w:rPr>
          <w:rStyle w:val="normaltextrun"/>
          <w:rFonts w:ascii="Times New Roman" w:eastAsia="標楷體" w:hAnsi="Times New Roman" w:cs="Times New Roman" w:hint="eastAsia"/>
          <w:color w:val="000000" w:themeColor="text1"/>
          <w:shd w:val="clear" w:color="auto" w:fill="FFFFFF"/>
        </w:rPr>
        <w:t>向度之評估結果。此一特性有助於個案在接受</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Pr>
          <w:rStyle w:val="normaltextrun"/>
          <w:rFonts w:ascii="Times New Roman" w:eastAsia="標楷體" w:hAnsi="Times New Roman" w:cs="Times New Roman" w:hint="eastAsia"/>
          <w:color w:val="000000" w:themeColor="text1"/>
          <w:shd w:val="clear" w:color="auto" w:fill="FFFFFF"/>
        </w:rPr>
        <w:t>前即可讓</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Pr>
          <w:rStyle w:val="normaltextrun"/>
          <w:rFonts w:ascii="Times New Roman" w:eastAsia="標楷體" w:hAnsi="Times New Roman" w:cs="Times New Roman" w:hint="eastAsia"/>
          <w:color w:val="000000" w:themeColor="text1"/>
          <w:shd w:val="clear" w:color="auto" w:fill="FFFFFF"/>
        </w:rPr>
        <w:t>人員瞭解其初步的能力程度、個案接受</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Pr>
          <w:rStyle w:val="normaltextrun"/>
          <w:rFonts w:ascii="Times New Roman" w:eastAsia="標楷體" w:hAnsi="Times New Roman" w:cs="Times New Roman" w:hint="eastAsia"/>
          <w:color w:val="000000" w:themeColor="text1"/>
          <w:shd w:val="clear" w:color="auto" w:fill="FFFFFF"/>
        </w:rPr>
        <w:t>服務後自行掌握其能力進步情形、以及個案接受遠距醫療時的事前或即時評估。</w:t>
      </w:r>
    </w:p>
    <w:p w14:paraId="7E3D181C" w14:textId="5FAD645D" w:rsidR="00EA2E8D" w:rsidRDefault="00EA2E8D" w:rsidP="002E2477">
      <w:pPr>
        <w:pStyle w:val="a3"/>
        <w:numPr>
          <w:ilvl w:val="0"/>
          <w:numId w:val="16"/>
        </w:numPr>
        <w:ind w:leftChars="0" w:left="426" w:hanging="426"/>
        <w:rPr>
          <w:rStyle w:val="normaltextrun"/>
          <w:rFonts w:ascii="Times New Roman" w:eastAsia="標楷體" w:hAnsi="Times New Roman" w:cs="Times New Roman"/>
          <w:color w:val="000000" w:themeColor="text1"/>
          <w:shd w:val="clear" w:color="auto" w:fill="FFFFFF"/>
        </w:rPr>
      </w:pPr>
      <w:r w:rsidRPr="008171CD">
        <w:rPr>
          <w:rStyle w:val="normaltextrun"/>
          <w:rFonts w:ascii="Times New Roman" w:eastAsia="標楷體" w:hAnsi="Times New Roman" w:cs="Times New Roman" w:hint="eastAsia"/>
          <w:color w:val="000000" w:themeColor="text1"/>
          <w:shd w:val="clear" w:color="auto" w:fill="FFFFFF"/>
        </w:rPr>
        <w:t>作為</w:t>
      </w:r>
      <w:proofErr w:type="gramStart"/>
      <w:r w:rsidRPr="008171CD">
        <w:rPr>
          <w:rStyle w:val="normaltextrun"/>
          <w:rFonts w:ascii="Times New Roman" w:eastAsia="標楷體" w:hAnsi="Times New Roman" w:cs="Times New Roman" w:hint="eastAsia"/>
          <w:color w:val="000000" w:themeColor="text1"/>
          <w:shd w:val="clear" w:color="auto" w:fill="FFFFFF"/>
        </w:rPr>
        <w:t>醫</w:t>
      </w:r>
      <w:proofErr w:type="gramEnd"/>
      <w:r w:rsidRPr="008171CD">
        <w:rPr>
          <w:rStyle w:val="normaltextrun"/>
          <w:rFonts w:ascii="Times New Roman" w:eastAsia="標楷體" w:hAnsi="Times New Roman" w:cs="Times New Roman" w:hint="eastAsia"/>
          <w:color w:val="000000" w:themeColor="text1"/>
          <w:shd w:val="clear" w:color="auto" w:fill="FFFFFF"/>
        </w:rPr>
        <w:t>病溝通的重要</w:t>
      </w:r>
      <w:r>
        <w:rPr>
          <w:rStyle w:val="normaltextrun"/>
          <w:rFonts w:ascii="Times New Roman" w:eastAsia="標楷體" w:hAnsi="Times New Roman" w:cs="Times New Roman" w:hint="eastAsia"/>
          <w:color w:val="000000" w:themeColor="text1"/>
          <w:shd w:val="clear" w:color="auto" w:fill="FFFFFF"/>
        </w:rPr>
        <w:t>參考數值：數位化評估結果有助於個案</w:t>
      </w:r>
      <w:r>
        <w:rPr>
          <w:rStyle w:val="normaltextrun"/>
          <w:rFonts w:ascii="Times New Roman" w:eastAsia="標楷體" w:hAnsi="Times New Roman" w:cs="Times New Roman" w:hint="eastAsia"/>
          <w:color w:val="000000" w:themeColor="text1"/>
          <w:shd w:val="clear" w:color="auto" w:fill="FFFFFF"/>
        </w:rPr>
        <w:t>/</w:t>
      </w:r>
      <w:r>
        <w:rPr>
          <w:rStyle w:val="normaltextrun"/>
          <w:rFonts w:ascii="Times New Roman" w:eastAsia="標楷體" w:hAnsi="Times New Roman" w:cs="Times New Roman" w:hint="eastAsia"/>
          <w:color w:val="000000" w:themeColor="text1"/>
          <w:shd w:val="clear" w:color="auto" w:fill="FFFFFF"/>
        </w:rPr>
        <w:t>家屬瞭解其能力程度與變化，且</w:t>
      </w:r>
      <w:r>
        <w:rPr>
          <w:rStyle w:val="normaltextrun"/>
          <w:rFonts w:ascii="Times New Roman" w:eastAsia="標楷體" w:hAnsi="Times New Roman" w:cs="Times New Roman" w:hint="eastAsia"/>
          <w:color w:val="000000" w:themeColor="text1"/>
          <w:shd w:val="clear" w:color="auto" w:fill="FFFFFF"/>
        </w:rPr>
        <w:t>AIFS</w:t>
      </w:r>
      <w:r>
        <w:rPr>
          <w:rStyle w:val="normaltextrun"/>
          <w:rFonts w:ascii="Times New Roman" w:eastAsia="標楷體" w:hAnsi="Times New Roman" w:cs="Times New Roman" w:hint="eastAsia"/>
          <w:color w:val="000000" w:themeColor="text1"/>
          <w:shd w:val="clear" w:color="auto" w:fill="FFFFFF"/>
        </w:rPr>
        <w:t>可自動輸出評估結果並傳送給個案</w:t>
      </w:r>
      <w:r>
        <w:rPr>
          <w:rStyle w:val="normaltextrun"/>
          <w:rFonts w:ascii="Times New Roman" w:eastAsia="標楷體" w:hAnsi="Times New Roman" w:cs="Times New Roman" w:hint="eastAsia"/>
          <w:color w:val="000000" w:themeColor="text1"/>
          <w:shd w:val="clear" w:color="auto" w:fill="FFFFFF"/>
        </w:rPr>
        <w:t>/</w:t>
      </w:r>
      <w:r>
        <w:rPr>
          <w:rStyle w:val="normaltextrun"/>
          <w:rFonts w:ascii="Times New Roman" w:eastAsia="標楷體" w:hAnsi="Times New Roman" w:cs="Times New Roman" w:hint="eastAsia"/>
          <w:color w:val="000000" w:themeColor="text1"/>
          <w:shd w:val="clear" w:color="auto" w:fill="FFFFFF"/>
        </w:rPr>
        <w:t>家屬。因此，</w:t>
      </w:r>
      <w:r>
        <w:rPr>
          <w:rStyle w:val="normaltextrun"/>
          <w:rFonts w:ascii="Times New Roman" w:eastAsia="標楷體" w:hAnsi="Times New Roman" w:cs="Times New Roman" w:hint="eastAsia"/>
          <w:color w:val="000000" w:themeColor="text1"/>
          <w:shd w:val="clear" w:color="auto" w:fill="FFFFFF"/>
        </w:rPr>
        <w:t>AIFS</w:t>
      </w:r>
      <w:r>
        <w:rPr>
          <w:rStyle w:val="normaltextrun"/>
          <w:rFonts w:ascii="Times New Roman" w:eastAsia="標楷體" w:hAnsi="Times New Roman" w:cs="Times New Roman" w:hint="eastAsia"/>
          <w:color w:val="000000" w:themeColor="text1"/>
          <w:shd w:val="clear" w:color="auto" w:fill="FFFFFF"/>
        </w:rPr>
        <w:t>之評估結果可做為醫療人員與個案</w:t>
      </w:r>
      <w:r>
        <w:rPr>
          <w:rStyle w:val="normaltextrun"/>
          <w:rFonts w:ascii="Times New Roman" w:eastAsia="標楷體" w:hAnsi="Times New Roman" w:cs="Times New Roman" w:hint="eastAsia"/>
          <w:color w:val="000000" w:themeColor="text1"/>
          <w:shd w:val="clear" w:color="auto" w:fill="FFFFFF"/>
        </w:rPr>
        <w:t>/</w:t>
      </w:r>
      <w:r>
        <w:rPr>
          <w:rStyle w:val="normaltextrun"/>
          <w:rFonts w:ascii="Times New Roman" w:eastAsia="標楷體" w:hAnsi="Times New Roman" w:cs="Times New Roman" w:hint="eastAsia"/>
          <w:color w:val="000000" w:themeColor="text1"/>
          <w:shd w:val="clear" w:color="auto" w:fill="FFFFFF"/>
        </w:rPr>
        <w:t>家屬討論治療目標、治療方案或長期安置計畫的重要依據，以克服個案</w:t>
      </w:r>
      <w:r>
        <w:rPr>
          <w:rStyle w:val="normaltextrun"/>
          <w:rFonts w:ascii="Times New Roman" w:eastAsia="標楷體" w:hAnsi="Times New Roman" w:cs="Times New Roman" w:hint="eastAsia"/>
          <w:color w:val="000000" w:themeColor="text1"/>
          <w:shd w:val="clear" w:color="auto" w:fill="FFFFFF"/>
        </w:rPr>
        <w:t>/</w:t>
      </w:r>
      <w:r>
        <w:rPr>
          <w:rStyle w:val="normaltextrun"/>
          <w:rFonts w:ascii="Times New Roman" w:eastAsia="標楷體" w:hAnsi="Times New Roman" w:cs="Times New Roman" w:hint="eastAsia"/>
          <w:color w:val="000000" w:themeColor="text1"/>
          <w:shd w:val="clear" w:color="auto" w:fill="FFFFFF"/>
        </w:rPr>
        <w:t>家屬因對於個案能力與變化</w:t>
      </w:r>
      <w:proofErr w:type="gramStart"/>
      <w:r>
        <w:rPr>
          <w:rStyle w:val="normaltextrun"/>
          <w:rFonts w:ascii="Times New Roman" w:eastAsia="標楷體" w:hAnsi="Times New Roman" w:cs="Times New Roman" w:hint="eastAsia"/>
          <w:color w:val="000000" w:themeColor="text1"/>
          <w:shd w:val="clear" w:color="auto" w:fill="FFFFFF"/>
        </w:rPr>
        <w:t>不</w:t>
      </w:r>
      <w:proofErr w:type="gramEnd"/>
      <w:r>
        <w:rPr>
          <w:rStyle w:val="normaltextrun"/>
          <w:rFonts w:ascii="Times New Roman" w:eastAsia="標楷體" w:hAnsi="Times New Roman" w:cs="Times New Roman" w:hint="eastAsia"/>
          <w:color w:val="000000" w:themeColor="text1"/>
          <w:shd w:val="clear" w:color="auto" w:fill="FFFFFF"/>
        </w:rPr>
        <w:t>瞭解，而對於治療目標、治療方案或長期安置計畫的期待過高或過低，難與</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Pr>
          <w:rStyle w:val="normaltextrun"/>
          <w:rFonts w:ascii="Times New Roman" w:eastAsia="標楷體" w:hAnsi="Times New Roman" w:cs="Times New Roman" w:hint="eastAsia"/>
          <w:color w:val="000000" w:themeColor="text1"/>
          <w:shd w:val="clear" w:color="auto" w:fill="FFFFFF"/>
        </w:rPr>
        <w:t>人員達成共識。</w:t>
      </w:r>
    </w:p>
    <w:p w14:paraId="64A053C3" w14:textId="3F115F3C" w:rsidR="0001789C" w:rsidRPr="00F862F5" w:rsidRDefault="00EA2E8D" w:rsidP="00985325">
      <w:pPr>
        <w:pStyle w:val="a3"/>
        <w:numPr>
          <w:ilvl w:val="0"/>
          <w:numId w:val="16"/>
        </w:numPr>
        <w:ind w:leftChars="0" w:left="426" w:hanging="426"/>
        <w:rPr>
          <w:rStyle w:val="normaltextrun"/>
          <w:rFonts w:ascii="Times New Roman" w:eastAsia="標楷體" w:hAnsi="Times New Roman" w:cs="Times New Roman"/>
          <w:color w:val="000000" w:themeColor="text1"/>
          <w:kern w:val="0"/>
          <w:szCs w:val="24"/>
        </w:rPr>
      </w:pPr>
      <w:r w:rsidRPr="0001789C">
        <w:rPr>
          <w:rStyle w:val="normaltextrun"/>
          <w:rFonts w:ascii="Times New Roman" w:eastAsia="標楷體" w:hAnsi="Times New Roman" w:cs="Times New Roman" w:hint="eastAsia"/>
          <w:color w:val="000000" w:themeColor="text1"/>
          <w:shd w:val="clear" w:color="auto" w:fill="FFFFFF"/>
        </w:rPr>
        <w:t>技術</w:t>
      </w:r>
      <w:proofErr w:type="gramStart"/>
      <w:r w:rsidRPr="0001789C">
        <w:rPr>
          <w:rStyle w:val="normaltextrun"/>
          <w:rFonts w:ascii="Times New Roman" w:eastAsia="標楷體" w:hAnsi="Times New Roman" w:cs="Times New Roman" w:hint="eastAsia"/>
          <w:color w:val="000000" w:themeColor="text1"/>
          <w:shd w:val="clear" w:color="auto" w:fill="FFFFFF"/>
        </w:rPr>
        <w:t>可類化</w:t>
      </w:r>
      <w:proofErr w:type="gramEnd"/>
      <w:r w:rsidRPr="0001789C">
        <w:rPr>
          <w:rStyle w:val="normaltextrun"/>
          <w:rFonts w:ascii="Times New Roman" w:eastAsia="標楷體" w:hAnsi="Times New Roman" w:cs="Times New Roman" w:hint="eastAsia"/>
          <w:color w:val="000000" w:themeColor="text1"/>
          <w:shd w:val="clear" w:color="auto" w:fill="FFFFFF"/>
        </w:rPr>
        <w:t>於發展</w:t>
      </w:r>
      <w:r w:rsidRPr="0001789C">
        <w:rPr>
          <w:rStyle w:val="normaltextrun"/>
          <w:rFonts w:ascii="Times New Roman" w:eastAsia="標楷體" w:hAnsi="Times New Roman" w:cs="Times New Roman" w:hint="eastAsia"/>
          <w:color w:val="000000" w:themeColor="text1"/>
          <w:shd w:val="clear" w:color="auto" w:fill="FFFFFF"/>
        </w:rPr>
        <w:t>AI</w:t>
      </w:r>
      <w:r w:rsidRPr="0001789C">
        <w:rPr>
          <w:rStyle w:val="normaltextrun"/>
          <w:rFonts w:ascii="Times New Roman" w:eastAsia="標楷體" w:hAnsi="Times New Roman" w:cs="Times New Roman" w:hint="eastAsia"/>
          <w:color w:val="000000" w:themeColor="text1"/>
          <w:shd w:val="clear" w:color="auto" w:fill="FFFFFF"/>
        </w:rPr>
        <w:t>復健介入輔助系統：</w:t>
      </w:r>
      <w:r w:rsidRPr="0001789C">
        <w:rPr>
          <w:rStyle w:val="normaltextrun"/>
          <w:rFonts w:ascii="Times New Roman" w:eastAsia="標楷體" w:hAnsi="Times New Roman" w:cs="Times New Roman"/>
          <w:color w:val="000000" w:themeColor="text1"/>
          <w:shd w:val="clear" w:color="auto" w:fill="FFFFFF"/>
        </w:rPr>
        <w:t>AIFS</w:t>
      </w:r>
      <w:r w:rsidRPr="0001789C">
        <w:rPr>
          <w:rStyle w:val="normaltextrun"/>
          <w:rFonts w:ascii="Times New Roman" w:eastAsia="標楷體" w:hAnsi="Times New Roman" w:cs="Times New Roman" w:hint="eastAsia"/>
          <w:color w:val="000000" w:themeColor="text1"/>
          <w:shd w:val="clear" w:color="auto" w:fill="FFFFFF"/>
        </w:rPr>
        <w:t>可評估中風個案之四種</w:t>
      </w:r>
      <w:r w:rsidR="004C4DDF">
        <w:rPr>
          <w:rStyle w:val="normaltextrun"/>
          <w:rFonts w:ascii="Times New Roman" w:eastAsia="標楷體" w:hAnsi="Times New Roman" w:cs="Times New Roman" w:hint="eastAsia"/>
          <w:color w:val="000000" w:themeColor="text1"/>
          <w:shd w:val="clear" w:color="auto" w:fill="FFFFFF"/>
        </w:rPr>
        <w:t>功</w:t>
      </w:r>
      <w:r w:rsidRPr="0001789C">
        <w:rPr>
          <w:rStyle w:val="normaltextrun"/>
          <w:rFonts w:ascii="Times New Roman" w:eastAsia="標楷體" w:hAnsi="Times New Roman" w:cs="Times New Roman" w:hint="eastAsia"/>
          <w:color w:val="000000" w:themeColor="text1"/>
          <w:shd w:val="clear" w:color="auto" w:fill="FFFFFF"/>
        </w:rPr>
        <w:t>能後，亦可用於</w:t>
      </w:r>
      <w:r w:rsidRPr="002E2477">
        <w:rPr>
          <w:rStyle w:val="normaltextrun"/>
          <w:rFonts w:ascii="Times New Roman" w:eastAsia="標楷體" w:hAnsi="Times New Roman" w:cs="Times New Roman" w:hint="eastAsia"/>
          <w:color w:val="000000" w:themeColor="text1"/>
          <w:shd w:val="clear" w:color="auto" w:fill="FFFFFF"/>
        </w:rPr>
        <w:t>監控個案從事</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2E2477">
        <w:rPr>
          <w:rStyle w:val="normaltextrun"/>
          <w:rFonts w:ascii="Times New Roman" w:eastAsia="標楷體" w:hAnsi="Times New Roman" w:cs="Times New Roman" w:hint="eastAsia"/>
          <w:color w:val="000000" w:themeColor="text1"/>
          <w:shd w:val="clear" w:color="auto" w:fill="FFFFFF"/>
        </w:rPr>
        <w:t>活動的質與量。質的方面可監控個案從事</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2E2477">
        <w:rPr>
          <w:rStyle w:val="normaltextrun"/>
          <w:rFonts w:ascii="Times New Roman" w:eastAsia="標楷體" w:hAnsi="Times New Roman" w:cs="Times New Roman" w:hint="eastAsia"/>
          <w:color w:val="000000" w:themeColor="text1"/>
          <w:shd w:val="clear" w:color="auto" w:fill="FFFFFF"/>
        </w:rPr>
        <w:t>活動的正確與否，是否與</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2E2477">
        <w:rPr>
          <w:rStyle w:val="normaltextrun"/>
          <w:rFonts w:ascii="Times New Roman" w:eastAsia="標楷體" w:hAnsi="Times New Roman" w:cs="Times New Roman" w:hint="eastAsia"/>
          <w:color w:val="000000" w:themeColor="text1"/>
          <w:shd w:val="clear" w:color="auto" w:fill="FFFFFF"/>
        </w:rPr>
        <w:t>人員建議的活動相符。量的方面可記錄個案從</w:t>
      </w:r>
      <w:r w:rsidRPr="00F862F5">
        <w:rPr>
          <w:rStyle w:val="normaltextrun"/>
          <w:rFonts w:ascii="Times New Roman" w:eastAsia="標楷體" w:hAnsi="Times New Roman" w:cs="Times New Roman" w:hint="eastAsia"/>
          <w:color w:val="000000" w:themeColor="text1"/>
          <w:shd w:val="clear" w:color="auto" w:fill="FFFFFF"/>
        </w:rPr>
        <w:t>事復健活動的</w:t>
      </w:r>
      <w:r w:rsidR="00F972FE" w:rsidRPr="00F862F5">
        <w:rPr>
          <w:rStyle w:val="normaltextrun"/>
          <w:rFonts w:ascii="Times New Roman" w:eastAsia="標楷體" w:hAnsi="Times New Roman" w:cs="Times New Roman" w:hint="eastAsia"/>
          <w:color w:val="000000" w:themeColor="text1"/>
          <w:shd w:val="clear" w:color="auto" w:fill="FFFFFF"/>
        </w:rPr>
        <w:t>頻率與時間</w:t>
      </w:r>
      <w:r w:rsidRPr="00F862F5">
        <w:rPr>
          <w:rStyle w:val="normaltextrun"/>
          <w:rFonts w:ascii="Times New Roman" w:eastAsia="標楷體" w:hAnsi="Times New Roman" w:cs="Times New Roman" w:hint="eastAsia"/>
          <w:color w:val="000000" w:themeColor="text1"/>
          <w:shd w:val="clear" w:color="auto" w:fill="FFFFFF"/>
        </w:rPr>
        <w:t>。上述質與量的</w:t>
      </w:r>
      <w:r w:rsidR="00F972FE" w:rsidRPr="00F862F5">
        <w:rPr>
          <w:rStyle w:val="normaltextrun"/>
          <w:rFonts w:ascii="Times New Roman" w:eastAsia="標楷體" w:hAnsi="Times New Roman" w:cs="Times New Roman" w:hint="eastAsia"/>
          <w:color w:val="000000" w:themeColor="text1"/>
          <w:shd w:val="clear" w:color="auto" w:fill="FFFFFF"/>
        </w:rPr>
        <w:t>紀錄</w:t>
      </w:r>
      <w:r w:rsidRPr="00F862F5">
        <w:rPr>
          <w:rStyle w:val="normaltextrun"/>
          <w:rFonts w:ascii="Times New Roman" w:eastAsia="標楷體" w:hAnsi="Times New Roman" w:cs="Times New Roman" w:hint="eastAsia"/>
          <w:color w:val="000000" w:themeColor="text1"/>
          <w:shd w:val="clear" w:color="auto" w:fill="FFFFFF"/>
        </w:rPr>
        <w:t>有助於</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F862F5">
        <w:rPr>
          <w:rStyle w:val="normaltextrun"/>
          <w:rFonts w:ascii="Times New Roman" w:eastAsia="標楷體" w:hAnsi="Times New Roman" w:cs="Times New Roman" w:hint="eastAsia"/>
          <w:color w:val="000000" w:themeColor="text1"/>
          <w:shd w:val="clear" w:color="auto" w:fill="FFFFFF"/>
        </w:rPr>
        <w:t>人員掌握個案之</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F862F5">
        <w:rPr>
          <w:rStyle w:val="normaltextrun"/>
          <w:rFonts w:ascii="Times New Roman" w:eastAsia="標楷體" w:hAnsi="Times New Roman" w:cs="Times New Roman" w:hint="eastAsia"/>
          <w:color w:val="000000" w:themeColor="text1"/>
          <w:shd w:val="clear" w:color="auto" w:fill="FFFFFF"/>
        </w:rPr>
        <w:t>介入情形，適時調整治療活動或給予個案從事</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F862F5">
        <w:rPr>
          <w:rStyle w:val="normaltextrun"/>
          <w:rFonts w:ascii="Times New Roman" w:eastAsia="標楷體" w:hAnsi="Times New Roman" w:cs="Times New Roman" w:hint="eastAsia"/>
          <w:color w:val="000000" w:themeColor="text1"/>
          <w:shd w:val="clear" w:color="auto" w:fill="FFFFFF"/>
        </w:rPr>
        <w:t>活動的建議，以提升復健成效。</w:t>
      </w:r>
    </w:p>
    <w:p w14:paraId="07E81AD9" w14:textId="68CAB0A0" w:rsidR="001353E2" w:rsidRPr="00F862F5" w:rsidRDefault="00EA2E8D" w:rsidP="00985325">
      <w:pPr>
        <w:pStyle w:val="a3"/>
        <w:numPr>
          <w:ilvl w:val="0"/>
          <w:numId w:val="16"/>
        </w:numPr>
        <w:ind w:leftChars="0" w:left="426" w:hanging="426"/>
        <w:rPr>
          <w:rStyle w:val="normaltextrun"/>
          <w:rFonts w:ascii="Times New Roman" w:eastAsia="標楷體" w:hAnsi="Times New Roman" w:cs="Times New Roman"/>
          <w:color w:val="000000" w:themeColor="text1"/>
          <w:kern w:val="0"/>
          <w:szCs w:val="24"/>
        </w:rPr>
      </w:pPr>
      <w:r w:rsidRPr="00F862F5">
        <w:rPr>
          <w:rStyle w:val="normaltextrun"/>
          <w:rFonts w:ascii="Times New Roman" w:eastAsia="標楷體" w:hAnsi="Times New Roman" w:cs="Times New Roman" w:hint="eastAsia"/>
          <w:color w:val="000000" w:themeColor="text1"/>
          <w:shd w:val="clear" w:color="auto" w:fill="FFFFFF"/>
        </w:rPr>
        <w:t>未來可擴充評估向度，作為</w:t>
      </w:r>
      <w:r w:rsidRPr="00F862F5">
        <w:rPr>
          <w:rStyle w:val="normaltextrun"/>
          <w:rFonts w:ascii="Times New Roman" w:eastAsia="標楷體" w:hAnsi="Times New Roman" w:cs="Times New Roman" w:hint="eastAsia"/>
          <w:color w:val="000000" w:themeColor="text1"/>
          <w:shd w:val="clear" w:color="auto" w:fill="FFFFFF"/>
        </w:rPr>
        <w:t>AI</w:t>
      </w:r>
      <w:r w:rsidRPr="00F862F5">
        <w:rPr>
          <w:rStyle w:val="normaltextrun"/>
          <w:rFonts w:ascii="Times New Roman" w:eastAsia="標楷體" w:hAnsi="Times New Roman" w:cs="Times New Roman" w:hint="eastAsia"/>
          <w:color w:val="000000" w:themeColor="text1"/>
          <w:shd w:val="clear" w:color="auto" w:fill="FFFFFF"/>
        </w:rPr>
        <w:t>全面</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F862F5">
        <w:rPr>
          <w:rStyle w:val="normaltextrun"/>
          <w:rFonts w:ascii="Times New Roman" w:eastAsia="標楷體" w:hAnsi="Times New Roman" w:cs="Times New Roman" w:hint="eastAsia"/>
          <w:color w:val="000000" w:themeColor="text1"/>
          <w:shd w:val="clear" w:color="auto" w:fill="FFFFFF"/>
        </w:rPr>
        <w:t>評估的基礎：</w:t>
      </w:r>
      <w:r w:rsidR="0001789C" w:rsidRPr="00F862F5">
        <w:rPr>
          <w:rStyle w:val="normaltextrun"/>
          <w:rFonts w:ascii="Times New Roman" w:eastAsia="標楷體" w:hAnsi="Times New Roman" w:cs="Times New Roman" w:hint="eastAsia"/>
          <w:color w:val="000000" w:themeColor="text1"/>
          <w:shd w:val="clear" w:color="auto" w:fill="FFFFFF"/>
        </w:rPr>
        <w:t>由於本計畫礙於時間、人力與經費有限，考量可行性與重要性後決定優先發展</w:t>
      </w:r>
      <w:r w:rsidR="0001789C" w:rsidRPr="00F862F5">
        <w:rPr>
          <w:rStyle w:val="normaltextrun"/>
          <w:rFonts w:ascii="Times New Roman" w:eastAsia="標楷體" w:hAnsi="Times New Roman" w:cs="Times New Roman" w:hint="eastAsia"/>
          <w:color w:val="000000" w:themeColor="text1"/>
          <w:shd w:val="clear" w:color="auto" w:fill="FFFFFF"/>
        </w:rPr>
        <w:t>AI</w:t>
      </w:r>
      <w:r w:rsidR="0001789C" w:rsidRPr="00F862F5">
        <w:rPr>
          <w:rStyle w:val="normaltextrun"/>
          <w:rFonts w:ascii="Times New Roman" w:eastAsia="標楷體" w:hAnsi="Times New Roman" w:cs="Times New Roman" w:hint="eastAsia"/>
          <w:color w:val="000000" w:themeColor="text1"/>
          <w:shd w:val="clear" w:color="auto" w:fill="FFFFFF"/>
        </w:rPr>
        <w:t>系統評估中風患者之上下肢動作、平衡與行走功能。本研究之執行經驗、技術與成果有助於未來擴充評估向度，如：</w:t>
      </w:r>
      <w:r w:rsidRPr="00F862F5">
        <w:rPr>
          <w:rStyle w:val="normaltextrun"/>
          <w:rFonts w:ascii="Times New Roman" w:eastAsia="標楷體" w:hAnsi="Times New Roman" w:cs="Times New Roman" w:hint="eastAsia"/>
          <w:color w:val="000000" w:themeColor="text1"/>
          <w:shd w:val="clear" w:color="auto" w:fill="FFFFFF"/>
        </w:rPr>
        <w:t>認知、情緒、社交互動或語言能力等重要功能，以全面提升</w:t>
      </w:r>
      <w:r w:rsidR="00A40C3D">
        <w:rPr>
          <w:rStyle w:val="normaltextrun"/>
          <w:rFonts w:ascii="Times New Roman" w:eastAsia="標楷體" w:hAnsi="Times New Roman" w:cs="Times New Roman" w:hint="eastAsia"/>
          <w:color w:val="000000" w:themeColor="text1"/>
          <w:shd w:val="clear" w:color="auto" w:fill="FFFFFF"/>
        </w:rPr>
        <w:t>職能治療</w:t>
      </w:r>
      <w:r w:rsidR="00A40C3D">
        <w:rPr>
          <w:rStyle w:val="normaltextrun"/>
          <w:rFonts w:ascii="Times New Roman" w:eastAsia="標楷體" w:hAnsi="Times New Roman" w:cs="Times New Roman" w:hint="eastAsia"/>
          <w:color w:val="000000" w:themeColor="text1"/>
          <w:shd w:val="clear" w:color="auto" w:fill="FFFFFF"/>
        </w:rPr>
        <w:t>/</w:t>
      </w:r>
      <w:r w:rsidR="00A40C3D">
        <w:rPr>
          <w:rStyle w:val="normaltextrun"/>
          <w:rFonts w:ascii="Times New Roman" w:eastAsia="標楷體" w:hAnsi="Times New Roman" w:cs="Times New Roman" w:hint="eastAsia"/>
          <w:color w:val="000000" w:themeColor="text1"/>
          <w:shd w:val="clear" w:color="auto" w:fill="FFFFFF"/>
        </w:rPr>
        <w:t>物理治療</w:t>
      </w:r>
      <w:r w:rsidRPr="00F862F5">
        <w:rPr>
          <w:rStyle w:val="normaltextrun"/>
          <w:rFonts w:ascii="Times New Roman" w:eastAsia="標楷體" w:hAnsi="Times New Roman" w:cs="Times New Roman" w:hint="eastAsia"/>
          <w:color w:val="000000" w:themeColor="text1"/>
          <w:shd w:val="clear" w:color="auto" w:fill="FFFFFF"/>
        </w:rPr>
        <w:t>評估的效能。</w:t>
      </w:r>
    </w:p>
    <w:p w14:paraId="2CEDA06C" w14:textId="046CA875" w:rsidR="006718BD" w:rsidRDefault="006718BD" w:rsidP="006718BD">
      <w:pPr>
        <w:rPr>
          <w:rFonts w:ascii="Times New Roman" w:eastAsia="標楷體" w:hAnsi="Times New Roman" w:cs="Times New Roman"/>
          <w:color w:val="000000" w:themeColor="text1"/>
          <w:kern w:val="0"/>
          <w:szCs w:val="24"/>
        </w:rPr>
      </w:pPr>
    </w:p>
    <w:p w14:paraId="57873AD6" w14:textId="7648A501" w:rsidR="006718BD" w:rsidRDefault="006718BD" w:rsidP="006718BD">
      <w:pPr>
        <w:jc w:val="center"/>
        <w:rPr>
          <w:rFonts w:ascii="Times New Roman" w:eastAsia="標楷體" w:hAnsi="Times New Roman" w:cs="Times New Roman"/>
          <w:color w:val="000000" w:themeColor="text1"/>
          <w:kern w:val="0"/>
          <w:szCs w:val="24"/>
        </w:rPr>
      </w:pPr>
      <w:r w:rsidRPr="006718BD">
        <w:rPr>
          <w:rFonts w:ascii="Times New Roman" w:eastAsia="標楷體" w:hAnsi="Times New Roman" w:cs="Times New Roman"/>
          <w:noProof/>
          <w:color w:val="000000" w:themeColor="text1"/>
          <w:kern w:val="0"/>
          <w:szCs w:val="24"/>
        </w:rPr>
        <w:lastRenderedPageBreak/>
        <w:drawing>
          <wp:inline distT="0" distB="0" distL="0" distR="0" wp14:anchorId="4AD55DD5" wp14:editId="394F3A83">
            <wp:extent cx="5257800" cy="4429125"/>
            <wp:effectExtent l="19050" t="19050" r="19050" b="28575"/>
            <wp:docPr id="14" name="圖片 14" descr="E:\2020_MOST_Proposals\中風\源做\源做_中風AI_V4-191210\191205_台大醫學_AIFs報告_治療活動紀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0_MOST_Proposals\中風\源做\源做_中風AI_V4-191210\191205_台大醫學_AIFs報告_治療活動紀錄.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4429125"/>
                    </a:xfrm>
                    <a:prstGeom prst="rect">
                      <a:avLst/>
                    </a:prstGeom>
                    <a:noFill/>
                    <a:ln>
                      <a:solidFill>
                        <a:schemeClr val="tx1"/>
                      </a:solidFill>
                    </a:ln>
                  </pic:spPr>
                </pic:pic>
              </a:graphicData>
            </a:graphic>
          </wp:inline>
        </w:drawing>
      </w:r>
    </w:p>
    <w:p w14:paraId="3E5DA2E1" w14:textId="1CD120B2" w:rsidR="006718BD" w:rsidRPr="006718BD" w:rsidRDefault="006718BD" w:rsidP="006718BD">
      <w:pPr>
        <w:spacing w:line="240" w:lineRule="atLeast"/>
        <w:jc w:val="center"/>
        <w:rPr>
          <w:rFonts w:ascii="Times New Roman" w:eastAsia="標楷體" w:hAnsi="Times New Roman"/>
          <w:color w:val="000000"/>
        </w:rPr>
      </w:pPr>
      <w:r w:rsidRPr="00894221">
        <w:rPr>
          <w:rFonts w:ascii="Times New Roman" w:eastAsia="標楷體" w:hAnsi="Times New Roman"/>
          <w:color w:val="000000"/>
        </w:rPr>
        <w:t>圖</w:t>
      </w:r>
      <w:r>
        <w:rPr>
          <w:rFonts w:ascii="Times New Roman" w:eastAsia="標楷體" w:hAnsi="Times New Roman" w:hint="eastAsia"/>
          <w:color w:val="000000"/>
        </w:rPr>
        <w:t>四</w:t>
      </w:r>
      <w:r w:rsidRPr="00894221">
        <w:rPr>
          <w:rFonts w:ascii="Times New Roman" w:eastAsia="標楷體" w:hAnsi="Times New Roman"/>
          <w:color w:val="000000"/>
        </w:rPr>
        <w:t>：</w:t>
      </w:r>
      <w:r w:rsidRPr="00894221">
        <w:rPr>
          <w:rFonts w:ascii="Times New Roman" w:eastAsia="標楷體" w:hAnsi="Times New Roman"/>
          <w:color w:val="000000"/>
        </w:rPr>
        <w:t>AI</w:t>
      </w:r>
      <w:r w:rsidRPr="00894221">
        <w:rPr>
          <w:rFonts w:ascii="Times New Roman" w:eastAsia="標楷體" w:hAnsi="Times New Roman" w:hint="eastAsia"/>
          <w:color w:val="000000"/>
        </w:rPr>
        <w:t>FS</w:t>
      </w:r>
      <w:r>
        <w:rPr>
          <w:rFonts w:ascii="Times New Roman" w:eastAsia="標楷體" w:hAnsi="Times New Roman" w:hint="eastAsia"/>
          <w:color w:val="000000"/>
        </w:rPr>
        <w:t>之治療活動量化紀錄</w:t>
      </w:r>
    </w:p>
    <w:p w14:paraId="024B7449" w14:textId="2A7FDDC9" w:rsidR="001353E2" w:rsidRPr="00894221" w:rsidRDefault="001353E2">
      <w:pPr>
        <w:widowControl/>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bCs/>
          <w:noProof/>
          <w:color w:val="000000" w:themeColor="text1"/>
          <w:szCs w:val="24"/>
        </w:rPr>
        <w:br w:type="page"/>
      </w:r>
    </w:p>
    <w:p w14:paraId="07634D5A" w14:textId="77777777" w:rsidR="001353E2" w:rsidRPr="00894221" w:rsidRDefault="001353E2" w:rsidP="001353E2">
      <w:pPr>
        <w:rPr>
          <w:rFonts w:ascii="Times New Roman" w:eastAsia="標楷體" w:hAnsi="Times New Roman" w:cs="Times New Roman"/>
          <w:b/>
          <w:color w:val="000000" w:themeColor="text1"/>
          <w:sz w:val="27"/>
          <w:szCs w:val="27"/>
          <w:bdr w:val="single" w:sz="4" w:space="0" w:color="auto" w:frame="1"/>
        </w:rPr>
      </w:pPr>
      <w:r w:rsidRPr="00894221">
        <w:rPr>
          <w:rFonts w:ascii="Times New Roman" w:eastAsia="標楷體" w:hAnsi="Times New Roman" w:cs="Times New Roman" w:hint="eastAsia"/>
          <w:b/>
          <w:color w:val="000000" w:themeColor="text1"/>
          <w:sz w:val="27"/>
          <w:szCs w:val="27"/>
        </w:rPr>
        <w:lastRenderedPageBreak/>
        <w:t>（二）研究方法、進行步驟及執行進度</w:t>
      </w:r>
    </w:p>
    <w:p w14:paraId="066C3174" w14:textId="057F8B58" w:rsidR="00F04358" w:rsidRPr="00894221" w:rsidRDefault="002C531C" w:rsidP="00F04358">
      <w:pPr>
        <w:ind w:firstLine="480"/>
        <w:rPr>
          <w:rFonts w:ascii="Times New Roman" w:eastAsia="標楷體" w:hAnsi="Times New Roman" w:cs="Times New Roman"/>
          <w:color w:val="000000" w:themeColor="text1"/>
          <w:kern w:val="0"/>
        </w:rPr>
      </w:pPr>
      <w:r w:rsidRPr="00894221">
        <w:rPr>
          <w:rFonts w:ascii="Times New Roman" w:eastAsia="標楷體" w:hAnsi="Times New Roman" w:cs="Times New Roman" w:hint="eastAsia"/>
          <w:color w:val="000000" w:themeColor="text1"/>
          <w:kern w:val="0"/>
        </w:rPr>
        <w:t>本計畫預計以</w:t>
      </w:r>
      <w:r w:rsidRPr="00894221">
        <w:rPr>
          <w:rFonts w:ascii="Times New Roman" w:eastAsia="標楷體" w:hAnsi="Times New Roman" w:cs="Times New Roman"/>
          <w:color w:val="000000" w:themeColor="text1"/>
          <w:kern w:val="0"/>
        </w:rPr>
        <w:t>3</w:t>
      </w:r>
      <w:r w:rsidRPr="00894221">
        <w:rPr>
          <w:rFonts w:ascii="Times New Roman" w:eastAsia="標楷體" w:hAnsi="Times New Roman" w:cs="Times New Roman" w:hint="eastAsia"/>
          <w:color w:val="000000" w:themeColor="text1"/>
          <w:kern w:val="0"/>
        </w:rPr>
        <w:t>年二階段完成</w:t>
      </w:r>
      <w:r w:rsidRPr="00894221">
        <w:rPr>
          <w:rFonts w:ascii="Times New Roman" w:eastAsia="標楷體" w:hAnsi="Times New Roman" w:cs="Times New Roman" w:hint="eastAsia"/>
          <w:color w:val="000000" w:themeColor="text1"/>
          <w:kern w:val="0"/>
        </w:rPr>
        <w:t>AIFS</w:t>
      </w:r>
      <w:r w:rsidRPr="00894221">
        <w:rPr>
          <w:rFonts w:ascii="Times New Roman" w:eastAsia="標楷體" w:hAnsi="Times New Roman" w:cs="Times New Roman" w:hint="eastAsia"/>
          <w:color w:val="000000" w:themeColor="text1"/>
          <w:kern w:val="0"/>
        </w:rPr>
        <w:t>之發展，含第一階段：</w:t>
      </w:r>
      <w:r w:rsidR="00C658D9" w:rsidRPr="00894221">
        <w:rPr>
          <w:rFonts w:ascii="Times New Roman" w:eastAsia="標楷體" w:hAnsi="Times New Roman" w:cs="Times New Roman" w:hint="eastAsia"/>
          <w:color w:val="000000" w:themeColor="text1"/>
          <w:kern w:val="0"/>
        </w:rPr>
        <w:t>AIFS</w:t>
      </w:r>
      <w:r w:rsidRPr="00894221">
        <w:rPr>
          <w:rFonts w:ascii="Times New Roman" w:eastAsia="標楷體" w:hAnsi="Times New Roman" w:cs="Times New Roman" w:hint="eastAsia"/>
          <w:color w:val="000000" w:themeColor="text1"/>
          <w:kern w:val="0"/>
        </w:rPr>
        <w:t>發展</w:t>
      </w:r>
      <w:r w:rsidR="0069249F" w:rsidRPr="00894221">
        <w:rPr>
          <w:rFonts w:ascii="Times New Roman" w:eastAsia="標楷體" w:hAnsi="Times New Roman" w:cs="Times New Roman" w:hint="eastAsia"/>
          <w:color w:val="000000" w:themeColor="text1"/>
          <w:kern w:val="0"/>
        </w:rPr>
        <w:t>（</w:t>
      </w:r>
      <w:r w:rsidR="006718BD" w:rsidRPr="00894221">
        <w:rPr>
          <w:rFonts w:ascii="Times New Roman" w:eastAsia="標楷體" w:hAnsi="Times New Roman" w:cs="Times New Roman" w:hint="eastAsia"/>
          <w:color w:val="000000" w:themeColor="text1"/>
          <w:kern w:val="0"/>
        </w:rPr>
        <w:t>圖</w:t>
      </w:r>
      <w:r w:rsidR="006718BD">
        <w:rPr>
          <w:rFonts w:ascii="Times New Roman" w:eastAsia="標楷體" w:hAnsi="Times New Roman" w:cs="Times New Roman" w:hint="eastAsia"/>
          <w:color w:val="000000" w:themeColor="text1"/>
          <w:kern w:val="0"/>
        </w:rPr>
        <w:t>五</w:t>
      </w:r>
      <w:r w:rsidR="0069249F" w:rsidRPr="00894221">
        <w:rPr>
          <w:rFonts w:ascii="Times New Roman" w:eastAsia="標楷體" w:hAnsi="Times New Roman" w:cs="Times New Roman" w:hint="eastAsia"/>
          <w:color w:val="000000" w:themeColor="text1"/>
          <w:kern w:val="0"/>
        </w:rPr>
        <w:t>）</w:t>
      </w:r>
      <w:r w:rsidRPr="00894221">
        <w:rPr>
          <w:rFonts w:ascii="Times New Roman" w:eastAsia="標楷體" w:hAnsi="Times New Roman" w:cs="Times New Roman" w:hint="eastAsia"/>
          <w:color w:val="000000" w:themeColor="text1"/>
          <w:kern w:val="0"/>
        </w:rPr>
        <w:t>；第二階段：</w:t>
      </w:r>
      <w:r w:rsidR="00C658D9" w:rsidRPr="00894221">
        <w:rPr>
          <w:rFonts w:ascii="Times New Roman" w:eastAsia="標楷體" w:hAnsi="Times New Roman" w:cs="Times New Roman" w:hint="eastAsia"/>
          <w:color w:val="000000" w:themeColor="text1"/>
          <w:kern w:val="0"/>
        </w:rPr>
        <w:t>AIFS</w:t>
      </w:r>
      <w:r w:rsidR="002E7A83" w:rsidRPr="00894221">
        <w:rPr>
          <w:rFonts w:ascii="Times New Roman" w:eastAsia="標楷體" w:hAnsi="Times New Roman"/>
          <w:color w:val="000000" w:themeColor="text1"/>
        </w:rPr>
        <w:t>心理計量特性驗證及</w:t>
      </w:r>
      <w:r w:rsidR="002E7A83" w:rsidRPr="00894221">
        <w:rPr>
          <w:rFonts w:ascii="Times New Roman" w:eastAsia="標楷體" w:hAnsi="Times New Roman"/>
          <w:color w:val="000000" w:themeColor="text1"/>
        </w:rPr>
        <w:t>AI</w:t>
      </w:r>
      <w:r w:rsidR="002E7A83" w:rsidRPr="00894221">
        <w:rPr>
          <w:rFonts w:ascii="Times New Roman" w:eastAsia="標楷體" w:hAnsi="Times New Roman"/>
          <w:color w:val="000000" w:themeColor="text1"/>
        </w:rPr>
        <w:t>預測模型建立</w:t>
      </w:r>
      <w:r w:rsidR="0069249F" w:rsidRPr="00894221">
        <w:rPr>
          <w:rFonts w:ascii="Times New Roman" w:eastAsia="標楷體" w:hAnsi="Times New Roman" w:hint="eastAsia"/>
          <w:color w:val="000000" w:themeColor="text1"/>
        </w:rPr>
        <w:t>（</w:t>
      </w:r>
      <w:r w:rsidR="006718BD">
        <w:rPr>
          <w:rFonts w:ascii="Times New Roman" w:eastAsia="標楷體" w:hAnsi="Times New Roman" w:cs="Times New Roman" w:hint="eastAsia"/>
          <w:color w:val="000000" w:themeColor="text1"/>
          <w:kern w:val="0"/>
        </w:rPr>
        <w:t>圖六</w:t>
      </w:r>
      <w:r w:rsidR="0069249F" w:rsidRPr="00894221">
        <w:rPr>
          <w:rFonts w:ascii="Times New Roman" w:eastAsia="標楷體" w:hAnsi="Times New Roman" w:cs="Times New Roman" w:hint="eastAsia"/>
          <w:color w:val="000000" w:themeColor="text1"/>
          <w:kern w:val="0"/>
        </w:rPr>
        <w:t>）</w:t>
      </w:r>
      <w:r w:rsidRPr="00894221">
        <w:rPr>
          <w:rFonts w:ascii="Times New Roman" w:eastAsia="標楷體" w:hAnsi="Times New Roman" w:cs="Times New Roman" w:hint="eastAsia"/>
          <w:color w:val="000000" w:themeColor="text1"/>
          <w:kern w:val="0"/>
        </w:rPr>
        <w:t>。</w:t>
      </w:r>
    </w:p>
    <w:p w14:paraId="53776175" w14:textId="0AACD2EB" w:rsidR="00C658D9" w:rsidRPr="00894221" w:rsidRDefault="00C658D9" w:rsidP="00C658D9">
      <w:pPr>
        <w:rPr>
          <w:rFonts w:ascii="Times New Roman" w:eastAsia="標楷體" w:hAnsi="Times New Roman" w:cs="Times New Roman"/>
          <w:color w:val="000000" w:themeColor="text1"/>
          <w:kern w:val="0"/>
        </w:rPr>
      </w:pPr>
    </w:p>
    <w:p w14:paraId="3DC0F8F0" w14:textId="5DA6B9F7" w:rsidR="00C658D9" w:rsidRPr="00894221" w:rsidRDefault="00C658D9" w:rsidP="00C658D9">
      <w:pPr>
        <w:rPr>
          <w:rFonts w:ascii="Times New Roman" w:eastAsia="標楷體" w:hAnsi="Times New Roman" w:cs="Times New Roman"/>
          <w:color w:val="000000" w:themeColor="text1"/>
          <w:kern w:val="0"/>
        </w:rPr>
      </w:pPr>
      <w:r w:rsidRPr="00894221">
        <w:rPr>
          <w:rFonts w:ascii="Times New Roman" w:eastAsia="標楷體" w:hAnsi="Times New Roman" w:cs="Times New Roman" w:hint="eastAsia"/>
          <w:b/>
          <w:color w:val="000000" w:themeColor="text1"/>
          <w:kern w:val="0"/>
        </w:rPr>
        <w:t>第一階段：</w:t>
      </w:r>
      <w:r w:rsidRPr="00894221">
        <w:rPr>
          <w:rFonts w:ascii="Times New Roman" w:eastAsia="標楷體" w:hAnsi="Times New Roman" w:cs="Times New Roman" w:hint="eastAsia"/>
          <w:b/>
          <w:color w:val="000000" w:themeColor="text1"/>
          <w:kern w:val="0"/>
        </w:rPr>
        <w:t>AIFS</w:t>
      </w:r>
      <w:r w:rsidRPr="00894221">
        <w:rPr>
          <w:rFonts w:ascii="Times New Roman" w:eastAsia="標楷體" w:hAnsi="Times New Roman" w:cs="Times New Roman" w:hint="eastAsia"/>
          <w:b/>
          <w:color w:val="000000" w:themeColor="text1"/>
          <w:kern w:val="0"/>
        </w:rPr>
        <w:t>發展</w:t>
      </w:r>
    </w:p>
    <w:p w14:paraId="1C59E307" w14:textId="206917B9" w:rsidR="005C1DA6" w:rsidRPr="00F862F5" w:rsidRDefault="00A16092" w:rsidP="00F862F5">
      <w:pPr>
        <w:ind w:firstLine="480"/>
        <w:rPr>
          <w:rFonts w:ascii="Times New Roman" w:eastAsia="標楷體" w:hAnsi="Times New Roman" w:cs="Times New Roman"/>
          <w:color w:val="000000" w:themeColor="text1"/>
          <w:kern w:val="0"/>
        </w:rPr>
      </w:pPr>
      <w:r w:rsidRPr="00894221">
        <w:rPr>
          <w:rFonts w:ascii="Times New Roman" w:eastAsia="標楷體" w:hAnsi="Times New Roman" w:cs="Times New Roman" w:hint="eastAsia"/>
          <w:color w:val="000000" w:themeColor="text1"/>
          <w:kern w:val="0"/>
        </w:rPr>
        <w:t>AIFS</w:t>
      </w:r>
      <w:r w:rsidRPr="00894221">
        <w:rPr>
          <w:rFonts w:ascii="Times New Roman" w:eastAsia="標楷體" w:hAnsi="Times New Roman" w:cs="Times New Roman"/>
          <w:color w:val="000000" w:themeColor="text1"/>
          <w:kern w:val="0"/>
        </w:rPr>
        <w:t>發展包含</w:t>
      </w:r>
      <w:r w:rsidR="0006236F" w:rsidRPr="00894221">
        <w:rPr>
          <w:rFonts w:ascii="Times New Roman" w:eastAsia="標楷體" w:hAnsi="Times New Roman" w:cs="Times New Roman" w:hint="eastAsia"/>
          <w:color w:val="000000" w:themeColor="text1"/>
          <w:kern w:val="0"/>
        </w:rPr>
        <w:t>4</w:t>
      </w:r>
      <w:r w:rsidRPr="00894221">
        <w:rPr>
          <w:rFonts w:ascii="Times New Roman" w:eastAsia="標楷體" w:hAnsi="Times New Roman" w:cs="Times New Roman"/>
          <w:color w:val="000000" w:themeColor="text1"/>
          <w:kern w:val="0"/>
        </w:rPr>
        <w:t>個步驟：</w:t>
      </w:r>
      <w:r w:rsidRPr="00894221">
        <w:rPr>
          <w:rFonts w:ascii="Times New Roman" w:eastAsia="標楷體" w:hAnsi="Times New Roman" w:cs="Times New Roman"/>
          <w:color w:val="000000" w:themeColor="text1"/>
          <w:kern w:val="0"/>
        </w:rPr>
        <w:t>(</w:t>
      </w:r>
      <w:r w:rsidR="00E26A14">
        <w:rPr>
          <w:rFonts w:ascii="Times New Roman" w:eastAsia="標楷體" w:hAnsi="Times New Roman" w:cs="Times New Roman"/>
          <w:color w:val="000000" w:themeColor="text1"/>
          <w:kern w:val="0"/>
        </w:rPr>
        <w:t>1</w:t>
      </w:r>
      <w:r w:rsidRPr="00894221">
        <w:rPr>
          <w:rFonts w:ascii="Times New Roman" w:eastAsia="標楷體" w:hAnsi="Times New Roman" w:cs="Times New Roman"/>
          <w:color w:val="000000" w:themeColor="text1"/>
          <w:kern w:val="0"/>
        </w:rPr>
        <w:t xml:space="preserve">) </w:t>
      </w:r>
      <w:r w:rsidRPr="00894221">
        <w:rPr>
          <w:rFonts w:ascii="Times New Roman" w:eastAsia="標楷體" w:hAnsi="Times New Roman" w:cs="Times New Roman" w:hint="eastAsia"/>
          <w:color w:val="000000" w:themeColor="text1"/>
          <w:kern w:val="0"/>
        </w:rPr>
        <w:t>AIFS</w:t>
      </w:r>
      <w:r w:rsidR="0079465E" w:rsidRPr="00894221">
        <w:rPr>
          <w:rFonts w:ascii="Times New Roman" w:eastAsia="標楷體" w:hAnsi="Times New Roman" w:cs="Times New Roman" w:hint="eastAsia"/>
          <w:color w:val="000000" w:themeColor="text1"/>
          <w:kern w:val="0"/>
        </w:rPr>
        <w:t>標準情境</w:t>
      </w:r>
      <w:r w:rsidR="005E284D" w:rsidRPr="00894221">
        <w:rPr>
          <w:rFonts w:ascii="Times New Roman" w:eastAsia="標楷體" w:hAnsi="Times New Roman" w:cs="Times New Roman" w:hint="eastAsia"/>
          <w:color w:val="000000" w:themeColor="text1"/>
          <w:kern w:val="0"/>
        </w:rPr>
        <w:t>及</w:t>
      </w:r>
      <w:r w:rsidR="003B440D" w:rsidRPr="00894221">
        <w:rPr>
          <w:rFonts w:ascii="Times New Roman" w:eastAsia="標楷體" w:hAnsi="Times New Roman" w:cs="Times New Roman" w:hint="eastAsia"/>
          <w:color w:val="000000" w:themeColor="text1"/>
          <w:kern w:val="0"/>
        </w:rPr>
        <w:t>居家指定情境</w:t>
      </w:r>
      <w:r w:rsidR="0079465E" w:rsidRPr="00894221">
        <w:rPr>
          <w:rFonts w:ascii="Times New Roman" w:eastAsia="標楷體" w:hAnsi="Times New Roman" w:cs="Times New Roman" w:hint="eastAsia"/>
          <w:color w:val="000000" w:themeColor="text1"/>
          <w:kern w:val="0"/>
        </w:rPr>
        <w:t>評估</w:t>
      </w:r>
      <w:r w:rsidRPr="00894221">
        <w:rPr>
          <w:rFonts w:ascii="Times New Roman" w:eastAsia="標楷體" w:hAnsi="Times New Roman" w:cs="Times New Roman" w:hint="eastAsia"/>
          <w:color w:val="000000" w:themeColor="text1"/>
          <w:kern w:val="0"/>
        </w:rPr>
        <w:t>內容</w:t>
      </w:r>
      <w:r w:rsidRPr="00894221">
        <w:rPr>
          <w:rFonts w:ascii="Times New Roman" w:eastAsia="標楷體" w:hAnsi="Times New Roman" w:cs="Times New Roman"/>
          <w:color w:val="000000" w:themeColor="text1"/>
          <w:kern w:val="0"/>
        </w:rPr>
        <w:t>設計、</w:t>
      </w:r>
      <w:r w:rsidRPr="00894221">
        <w:rPr>
          <w:rFonts w:ascii="Times New Roman" w:eastAsia="標楷體" w:hAnsi="Times New Roman" w:cs="Times New Roman"/>
          <w:color w:val="000000" w:themeColor="text1"/>
          <w:kern w:val="0"/>
        </w:rPr>
        <w:t>(</w:t>
      </w:r>
      <w:r w:rsidR="00E26A14">
        <w:rPr>
          <w:rFonts w:ascii="Times New Roman" w:eastAsia="標楷體" w:hAnsi="Times New Roman" w:cs="Times New Roman"/>
          <w:color w:val="000000" w:themeColor="text1"/>
          <w:kern w:val="0"/>
        </w:rPr>
        <w:t>2</w:t>
      </w:r>
      <w:r w:rsidRPr="00894221">
        <w:rPr>
          <w:rFonts w:ascii="Times New Roman" w:eastAsia="標楷體" w:hAnsi="Times New Roman" w:cs="Times New Roman"/>
          <w:color w:val="000000" w:themeColor="text1"/>
          <w:kern w:val="0"/>
        </w:rPr>
        <w:t xml:space="preserve">) </w:t>
      </w:r>
      <w:r w:rsidRPr="00894221">
        <w:rPr>
          <w:rFonts w:ascii="Times New Roman" w:eastAsia="標楷體" w:hAnsi="Times New Roman" w:cs="Times New Roman"/>
          <w:color w:val="000000" w:themeColor="text1"/>
          <w:kern w:val="0"/>
        </w:rPr>
        <w:t>影片收集</w:t>
      </w:r>
      <w:proofErr w:type="gramStart"/>
      <w:r w:rsidR="0079465E" w:rsidRPr="00894221">
        <w:rPr>
          <w:rFonts w:ascii="Times New Roman" w:eastAsia="標楷體" w:hAnsi="Times New Roman" w:cs="Times New Roman" w:hint="eastAsia"/>
          <w:color w:val="000000" w:themeColor="text1"/>
          <w:kern w:val="0"/>
        </w:rPr>
        <w:t>（</w:t>
      </w:r>
      <w:proofErr w:type="gramEnd"/>
      <w:r w:rsidR="0079465E" w:rsidRPr="00894221">
        <w:rPr>
          <w:rFonts w:ascii="Times New Roman" w:eastAsia="標楷體" w:hAnsi="Times New Roman" w:cs="Times New Roman" w:hint="eastAsia"/>
          <w:color w:val="000000" w:themeColor="text1"/>
          <w:kern w:val="0"/>
        </w:rPr>
        <w:t>影片包含</w:t>
      </w:r>
      <w:r w:rsidR="00E768AB" w:rsidRPr="00894221">
        <w:rPr>
          <w:rFonts w:ascii="Times New Roman" w:eastAsia="標楷體" w:hAnsi="Times New Roman" w:cs="Times New Roman" w:hint="eastAsia"/>
          <w:color w:val="000000" w:themeColor="text1"/>
          <w:kern w:val="0"/>
        </w:rPr>
        <w:t>3</w:t>
      </w:r>
      <w:r w:rsidR="0079465E" w:rsidRPr="00894221">
        <w:rPr>
          <w:rFonts w:ascii="Times New Roman" w:eastAsia="標楷體" w:hAnsi="Times New Roman" w:cs="Times New Roman" w:hint="eastAsia"/>
          <w:color w:val="000000" w:themeColor="text1"/>
          <w:kern w:val="0"/>
        </w:rPr>
        <w:t>種評估情境：標準情境、</w:t>
      </w:r>
      <w:r w:rsidR="00DE6AF8" w:rsidRPr="00894221">
        <w:rPr>
          <w:rFonts w:ascii="Times New Roman" w:eastAsia="標楷體" w:hAnsi="Times New Roman" w:cs="Times New Roman" w:hint="eastAsia"/>
          <w:color w:val="000000" w:themeColor="text1"/>
          <w:kern w:val="0"/>
        </w:rPr>
        <w:t>臨床情境</w:t>
      </w:r>
      <w:r w:rsidR="0079465E" w:rsidRPr="00894221">
        <w:rPr>
          <w:rFonts w:ascii="Times New Roman" w:eastAsia="標楷體" w:hAnsi="Times New Roman" w:cs="Times New Roman" w:hint="eastAsia"/>
          <w:color w:val="000000" w:themeColor="text1"/>
          <w:kern w:val="0"/>
        </w:rPr>
        <w:t>及</w:t>
      </w:r>
      <w:r w:rsidR="00C6469A" w:rsidRPr="00894221">
        <w:rPr>
          <w:rFonts w:ascii="Times New Roman" w:eastAsia="標楷體" w:hAnsi="Times New Roman" w:cs="Times New Roman" w:hint="eastAsia"/>
          <w:color w:val="000000" w:themeColor="text1"/>
          <w:kern w:val="0"/>
        </w:rPr>
        <w:t>居家指定情境</w:t>
      </w:r>
      <w:proofErr w:type="gramStart"/>
      <w:r w:rsidR="0079465E" w:rsidRPr="00894221">
        <w:rPr>
          <w:rFonts w:ascii="Times New Roman" w:eastAsia="標楷體" w:hAnsi="Times New Roman" w:cs="Times New Roman" w:hint="eastAsia"/>
          <w:color w:val="000000" w:themeColor="text1"/>
          <w:kern w:val="0"/>
        </w:rPr>
        <w:t>）</w:t>
      </w:r>
      <w:proofErr w:type="gramEnd"/>
      <w:r w:rsidRPr="00894221">
        <w:rPr>
          <w:rFonts w:ascii="Times New Roman" w:eastAsia="標楷體" w:hAnsi="Times New Roman" w:cs="Times New Roman"/>
          <w:color w:val="000000" w:themeColor="text1"/>
          <w:kern w:val="0"/>
        </w:rPr>
        <w:t>、</w:t>
      </w:r>
      <w:r w:rsidRPr="00894221">
        <w:rPr>
          <w:rFonts w:ascii="Times New Roman" w:eastAsia="標楷體" w:hAnsi="Times New Roman" w:cs="Times New Roman"/>
          <w:color w:val="000000" w:themeColor="text1"/>
          <w:kern w:val="0"/>
        </w:rPr>
        <w:t>(</w:t>
      </w:r>
      <w:r w:rsidR="00E26A14">
        <w:rPr>
          <w:rFonts w:ascii="Times New Roman" w:eastAsia="標楷體" w:hAnsi="Times New Roman" w:cs="Times New Roman"/>
          <w:color w:val="000000" w:themeColor="text1"/>
          <w:kern w:val="0"/>
        </w:rPr>
        <w:t>3</w:t>
      </w:r>
      <w:r w:rsidRPr="00894221">
        <w:rPr>
          <w:rFonts w:ascii="Times New Roman" w:eastAsia="標楷體" w:hAnsi="Times New Roman" w:cs="Times New Roman"/>
          <w:color w:val="000000" w:themeColor="text1"/>
          <w:kern w:val="0"/>
        </w:rPr>
        <w:t xml:space="preserve">) </w:t>
      </w:r>
      <w:r w:rsidR="00C43975" w:rsidRPr="00894221">
        <w:rPr>
          <w:rFonts w:ascii="Times New Roman" w:eastAsia="標楷體" w:hAnsi="Times New Roman" w:cs="Times New Roman" w:hint="eastAsia"/>
          <w:color w:val="000000" w:themeColor="text1"/>
        </w:rPr>
        <w:t>A</w:t>
      </w:r>
      <w:r w:rsidR="00C43975" w:rsidRPr="00894221">
        <w:rPr>
          <w:rFonts w:ascii="Times New Roman" w:eastAsia="標楷體" w:hAnsi="Times New Roman" w:cs="Times New Roman"/>
          <w:color w:val="000000" w:themeColor="text1"/>
        </w:rPr>
        <w:t>I</w:t>
      </w:r>
      <w:r w:rsidR="00C43975" w:rsidRPr="00894221">
        <w:rPr>
          <w:rFonts w:ascii="Times New Roman" w:eastAsia="標楷體" w:hAnsi="Times New Roman" w:cs="Times New Roman" w:hint="eastAsia"/>
          <w:color w:val="000000" w:themeColor="text1"/>
        </w:rPr>
        <w:t>分析</w:t>
      </w:r>
      <w:r w:rsidRPr="00894221">
        <w:rPr>
          <w:rFonts w:ascii="Times New Roman" w:eastAsia="標楷體" w:hAnsi="Times New Roman" w:cs="Times New Roman"/>
          <w:color w:val="000000" w:themeColor="text1"/>
          <w:kern w:val="0"/>
        </w:rPr>
        <w:t>、</w:t>
      </w:r>
      <w:r w:rsidR="00E26A14">
        <w:rPr>
          <w:rFonts w:ascii="Times New Roman" w:eastAsia="標楷體" w:hAnsi="Times New Roman" w:cs="Times New Roman"/>
          <w:color w:val="000000" w:themeColor="text1"/>
          <w:kern w:val="0"/>
        </w:rPr>
        <w:t>與</w:t>
      </w:r>
      <w:r w:rsidRPr="00894221">
        <w:rPr>
          <w:rFonts w:ascii="Times New Roman" w:eastAsia="標楷體" w:hAnsi="Times New Roman" w:cs="Times New Roman"/>
          <w:color w:val="000000" w:themeColor="text1"/>
          <w:kern w:val="0"/>
        </w:rPr>
        <w:t>(</w:t>
      </w:r>
      <w:r w:rsidR="00E26A14">
        <w:rPr>
          <w:rFonts w:ascii="Times New Roman" w:eastAsia="標楷體" w:hAnsi="Times New Roman" w:cs="Times New Roman"/>
          <w:color w:val="000000" w:themeColor="text1"/>
          <w:kern w:val="0"/>
        </w:rPr>
        <w:t>4</w:t>
      </w:r>
      <w:r w:rsidRPr="00894221">
        <w:rPr>
          <w:rFonts w:ascii="Times New Roman" w:eastAsia="標楷體" w:hAnsi="Times New Roman" w:cs="Times New Roman"/>
          <w:color w:val="000000" w:themeColor="text1"/>
          <w:kern w:val="0"/>
        </w:rPr>
        <w:t xml:space="preserve">) </w:t>
      </w:r>
      <w:r w:rsidR="00C43975" w:rsidRPr="00894221">
        <w:rPr>
          <w:rFonts w:ascii="Times New Roman" w:eastAsia="標楷體" w:hAnsi="Times New Roman" w:cs="Times New Roman" w:hint="eastAsia"/>
          <w:color w:val="000000" w:themeColor="text1"/>
        </w:rPr>
        <w:t>計分與輸出</w:t>
      </w:r>
      <w:r w:rsidR="00C260EA" w:rsidRPr="00894221">
        <w:rPr>
          <w:rFonts w:ascii="Times New Roman" w:eastAsia="標楷體" w:hAnsi="Times New Roman" w:cs="Times New Roman" w:hint="eastAsia"/>
          <w:color w:val="000000" w:themeColor="text1"/>
        </w:rPr>
        <w:t>系統建</w:t>
      </w:r>
      <w:r w:rsidRPr="00894221">
        <w:rPr>
          <w:rFonts w:ascii="Times New Roman" w:eastAsia="標楷體" w:hAnsi="Times New Roman" w:cs="Times New Roman"/>
          <w:color w:val="000000" w:themeColor="text1"/>
          <w:kern w:val="0"/>
        </w:rPr>
        <w:t>立。</w:t>
      </w:r>
      <w:r w:rsidR="00303A36" w:rsidRPr="00894221">
        <w:rPr>
          <w:rFonts w:ascii="Times New Roman" w:eastAsia="標楷體" w:hAnsi="Times New Roman" w:cs="Times New Roman" w:hint="eastAsia"/>
          <w:color w:val="000000" w:themeColor="text1"/>
          <w:kern w:val="0"/>
        </w:rPr>
        <w:t>具體之發展步驟詳述如下：</w:t>
      </w:r>
      <w:r w:rsidR="00303A36" w:rsidRPr="00894221">
        <w:rPr>
          <w:rFonts w:ascii="Times New Roman" w:eastAsia="標楷體" w:hAnsi="Times New Roman" w:cs="Times New Roman"/>
          <w:color w:val="000000" w:themeColor="text1"/>
          <w:kern w:val="0"/>
        </w:rPr>
        <w:t xml:space="preserve"> </w:t>
      </w:r>
    </w:p>
    <w:p w14:paraId="3707F8E0" w14:textId="59200CEC" w:rsidR="00977060" w:rsidRPr="00894221" w:rsidRDefault="0082664B" w:rsidP="00F04358">
      <w:pPr>
        <w:ind w:firstLine="480"/>
        <w:rPr>
          <w:rFonts w:ascii="Times New Roman" w:eastAsia="標楷體" w:hAnsi="Times New Roman"/>
          <w:color w:val="000000"/>
        </w:rPr>
      </w:pPr>
      <w:r w:rsidRPr="0082664B">
        <w:rPr>
          <w:rFonts w:ascii="Times New Roman" w:eastAsia="標楷體" w:hAnsi="Times New Roman"/>
          <w:noProof/>
          <w:color w:val="000000"/>
        </w:rPr>
        <w:drawing>
          <wp:inline distT="0" distB="0" distL="0" distR="0" wp14:anchorId="31AF71EA" wp14:editId="587FF290">
            <wp:extent cx="5257800" cy="4429125"/>
            <wp:effectExtent l="19050" t="19050" r="19050" b="28575"/>
            <wp:docPr id="10" name="圖片 10" descr="E:\2020_MOST_Proposals\中風\源做\源做_中風AI_V4-191210\191205_台大醫學_AIFs報告_研究第一階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_MOST_Proposals\中風\源做\源做_中風AI_V4-191210\191205_台大醫學_AIFs報告_研究第一階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4429125"/>
                    </a:xfrm>
                    <a:prstGeom prst="rect">
                      <a:avLst/>
                    </a:prstGeom>
                    <a:noFill/>
                    <a:ln>
                      <a:solidFill>
                        <a:schemeClr val="tx1"/>
                      </a:solidFill>
                    </a:ln>
                  </pic:spPr>
                </pic:pic>
              </a:graphicData>
            </a:graphic>
          </wp:inline>
        </w:drawing>
      </w:r>
    </w:p>
    <w:p w14:paraId="7D6413B6" w14:textId="1BBAB09F" w:rsidR="005C1DA6" w:rsidRPr="00F862F5" w:rsidRDefault="005C1DA6" w:rsidP="00F862F5">
      <w:pPr>
        <w:spacing w:line="240" w:lineRule="atLeast"/>
        <w:jc w:val="center"/>
        <w:rPr>
          <w:rFonts w:ascii="Times New Roman" w:eastAsia="標楷體" w:hAnsi="Times New Roman"/>
          <w:color w:val="000000"/>
        </w:rPr>
      </w:pPr>
      <w:r w:rsidRPr="00894221">
        <w:rPr>
          <w:rFonts w:ascii="Times New Roman" w:eastAsia="標楷體" w:hAnsi="Times New Roman"/>
          <w:color w:val="000000"/>
        </w:rPr>
        <w:t>圖</w:t>
      </w:r>
      <w:r w:rsidR="006718BD">
        <w:rPr>
          <w:rFonts w:ascii="Times New Roman" w:eastAsia="標楷體" w:hAnsi="Times New Roman" w:hint="eastAsia"/>
          <w:color w:val="000000"/>
        </w:rPr>
        <w:t>五</w:t>
      </w:r>
      <w:r w:rsidRPr="00894221">
        <w:rPr>
          <w:rFonts w:ascii="Times New Roman" w:eastAsia="標楷體" w:hAnsi="Times New Roman"/>
          <w:color w:val="000000"/>
        </w:rPr>
        <w:t>：</w:t>
      </w:r>
      <w:r w:rsidRPr="00894221">
        <w:rPr>
          <w:rFonts w:ascii="Times New Roman" w:eastAsia="標楷體" w:hAnsi="Times New Roman"/>
          <w:color w:val="000000"/>
        </w:rPr>
        <w:t>AI</w:t>
      </w:r>
      <w:r w:rsidRPr="00894221">
        <w:rPr>
          <w:rFonts w:ascii="Times New Roman" w:eastAsia="標楷體" w:hAnsi="Times New Roman" w:hint="eastAsia"/>
          <w:color w:val="000000"/>
        </w:rPr>
        <w:t>FS</w:t>
      </w:r>
      <w:r w:rsidRPr="00894221">
        <w:rPr>
          <w:rFonts w:ascii="Times New Roman" w:eastAsia="標楷體" w:hAnsi="Times New Roman"/>
          <w:color w:val="000000"/>
        </w:rPr>
        <w:t>發展步驟</w:t>
      </w:r>
    </w:p>
    <w:p w14:paraId="4306F84D" w14:textId="70513943" w:rsidR="00C658D9" w:rsidRPr="00894221" w:rsidRDefault="00B92F5B" w:rsidP="002E2477">
      <w:pPr>
        <w:pStyle w:val="a3"/>
        <w:numPr>
          <w:ilvl w:val="0"/>
          <w:numId w:val="7"/>
        </w:numPr>
        <w:ind w:leftChars="0"/>
        <w:rPr>
          <w:rFonts w:ascii="Times New Roman" w:eastAsia="標楷體" w:hAnsi="Times New Roman"/>
          <w:color w:val="000000"/>
        </w:rPr>
      </w:pPr>
      <w:r w:rsidRPr="00894221">
        <w:rPr>
          <w:rFonts w:ascii="Times New Roman" w:eastAsia="標楷體" w:hAnsi="Times New Roman" w:hint="eastAsia"/>
          <w:color w:val="000000"/>
        </w:rPr>
        <w:t>AIFS</w:t>
      </w:r>
      <w:r w:rsidR="0079465E" w:rsidRPr="00894221">
        <w:rPr>
          <w:rFonts w:ascii="Times New Roman" w:eastAsia="標楷體" w:hAnsi="Times New Roman" w:cs="Times New Roman" w:hint="eastAsia"/>
          <w:color w:val="000000" w:themeColor="text1"/>
          <w:kern w:val="0"/>
        </w:rPr>
        <w:t>標準情境評估內容</w:t>
      </w:r>
      <w:r w:rsidR="0079465E" w:rsidRPr="00894221">
        <w:rPr>
          <w:rFonts w:ascii="Times New Roman" w:eastAsia="標楷體" w:hAnsi="Times New Roman" w:cs="Times New Roman"/>
          <w:color w:val="000000" w:themeColor="text1"/>
          <w:kern w:val="0"/>
        </w:rPr>
        <w:t>設計</w:t>
      </w:r>
    </w:p>
    <w:p w14:paraId="4AF97773" w14:textId="13A377C5" w:rsidR="00B92F5B" w:rsidRPr="00894221" w:rsidRDefault="00D63F1F" w:rsidP="007175BF">
      <w:pPr>
        <w:ind w:firstLine="480"/>
        <w:rPr>
          <w:rFonts w:ascii="Times New Roman" w:eastAsia="標楷體" w:hAnsi="Times New Roman"/>
          <w:color w:val="000000"/>
        </w:rPr>
      </w:pPr>
      <w:r w:rsidRPr="00894221">
        <w:rPr>
          <w:rFonts w:ascii="Times New Roman" w:eastAsia="標楷體" w:hAnsi="Times New Roman" w:hint="eastAsia"/>
          <w:color w:val="000000"/>
        </w:rPr>
        <w:t>此步驟中研究者將設計上肢動作、下肢動作、平衡以及行走等</w:t>
      </w:r>
      <w:r w:rsidR="00CB75C3" w:rsidRPr="00894221">
        <w:rPr>
          <w:rFonts w:ascii="Times New Roman" w:eastAsia="標楷體" w:hAnsi="Times New Roman" w:hint="eastAsia"/>
          <w:color w:val="000000"/>
        </w:rPr>
        <w:t>4</w:t>
      </w:r>
      <w:r w:rsidR="00CC7CBD" w:rsidRPr="00894221">
        <w:rPr>
          <w:rFonts w:ascii="Times New Roman" w:eastAsia="標楷體" w:hAnsi="Times New Roman" w:hint="eastAsia"/>
          <w:color w:val="000000"/>
        </w:rPr>
        <w:t>種</w:t>
      </w:r>
      <w:r w:rsidR="00AF1BA5" w:rsidRPr="00894221">
        <w:rPr>
          <w:rFonts w:ascii="Times New Roman" w:eastAsia="標楷體" w:hAnsi="Times New Roman" w:hint="eastAsia"/>
          <w:color w:val="000000"/>
        </w:rPr>
        <w:t>功能</w:t>
      </w:r>
      <w:r w:rsidRPr="00894221">
        <w:rPr>
          <w:rFonts w:ascii="Times New Roman" w:eastAsia="標楷體" w:hAnsi="Times New Roman" w:hint="eastAsia"/>
          <w:color w:val="000000"/>
        </w:rPr>
        <w:t>於標準情境</w:t>
      </w:r>
      <w:r w:rsidR="00CC7CBD" w:rsidRPr="00894221">
        <w:rPr>
          <w:rFonts w:ascii="Times New Roman" w:eastAsia="標楷體" w:hAnsi="Times New Roman" w:hint="eastAsia"/>
          <w:color w:val="000000"/>
        </w:rPr>
        <w:t>及</w:t>
      </w:r>
      <w:r w:rsidR="003B440D" w:rsidRPr="00894221">
        <w:rPr>
          <w:rFonts w:ascii="Times New Roman" w:eastAsia="標楷體" w:hAnsi="Times New Roman" w:hint="eastAsia"/>
          <w:color w:val="000000"/>
        </w:rPr>
        <w:t>居家指定情境</w:t>
      </w:r>
      <w:r w:rsidRPr="00894221">
        <w:rPr>
          <w:rFonts w:ascii="Times New Roman" w:eastAsia="標楷體" w:hAnsi="Times New Roman" w:hint="eastAsia"/>
          <w:color w:val="000000"/>
        </w:rPr>
        <w:t>評估之題目，題目設計原則為：</w:t>
      </w:r>
      <w:r w:rsidR="005F19BD" w:rsidRPr="00894221">
        <w:rPr>
          <w:rFonts w:ascii="Times New Roman" w:eastAsia="標楷體" w:hAnsi="Times New Roman" w:hint="eastAsia"/>
          <w:color w:val="000000"/>
        </w:rPr>
        <w:t>可同時呈現患者多種能力之動作</w:t>
      </w:r>
      <w:proofErr w:type="gramStart"/>
      <w:r w:rsidR="005F19BD" w:rsidRPr="00894221">
        <w:rPr>
          <w:rFonts w:ascii="Times New Roman" w:eastAsia="標楷體" w:hAnsi="Times New Roman" w:hint="eastAsia"/>
          <w:color w:val="000000"/>
        </w:rPr>
        <w:t>（</w:t>
      </w:r>
      <w:proofErr w:type="gramEnd"/>
      <w:r w:rsidR="005F19BD" w:rsidRPr="00894221">
        <w:rPr>
          <w:rFonts w:ascii="Times New Roman" w:eastAsia="標楷體" w:hAnsi="Times New Roman" w:hint="eastAsia"/>
          <w:color w:val="000000"/>
        </w:rPr>
        <w:t>如：「從椅子上站起，並往前行走</w:t>
      </w:r>
      <w:r w:rsidR="005F19BD" w:rsidRPr="00894221">
        <w:rPr>
          <w:rFonts w:ascii="Times New Roman" w:eastAsia="標楷體" w:hAnsi="Times New Roman" w:hint="eastAsia"/>
          <w:color w:val="000000"/>
        </w:rPr>
        <w:t>6</w:t>
      </w:r>
      <w:r w:rsidR="005F19BD" w:rsidRPr="00894221">
        <w:rPr>
          <w:rFonts w:ascii="Times New Roman" w:eastAsia="標楷體" w:hAnsi="Times New Roman" w:hint="eastAsia"/>
          <w:color w:val="000000"/>
        </w:rPr>
        <w:t>步」，即可同時呈現患者之下肢動作、平衡以及行走能力</w:t>
      </w:r>
      <w:proofErr w:type="gramStart"/>
      <w:r w:rsidR="005F19BD" w:rsidRPr="00894221">
        <w:rPr>
          <w:rFonts w:ascii="Times New Roman" w:eastAsia="標楷體" w:hAnsi="Times New Roman" w:hint="eastAsia"/>
          <w:color w:val="000000"/>
        </w:rPr>
        <w:t>）</w:t>
      </w:r>
      <w:proofErr w:type="gramEnd"/>
      <w:r w:rsidR="005F19BD" w:rsidRPr="00894221">
        <w:rPr>
          <w:rFonts w:ascii="Times New Roman" w:eastAsia="標楷體" w:hAnsi="Times New Roman" w:hint="eastAsia"/>
          <w:color w:val="000000"/>
        </w:rPr>
        <w:t>。</w:t>
      </w:r>
      <w:proofErr w:type="gramStart"/>
      <w:r w:rsidRPr="00894221">
        <w:rPr>
          <w:rFonts w:ascii="Times New Roman" w:eastAsia="標楷體" w:hAnsi="Times New Roman" w:hint="eastAsia"/>
          <w:color w:val="000000"/>
        </w:rPr>
        <w:t>此外，</w:t>
      </w:r>
      <w:proofErr w:type="gramEnd"/>
      <w:r w:rsidRPr="00894221">
        <w:rPr>
          <w:rFonts w:ascii="Times New Roman" w:eastAsia="標楷體" w:hAnsi="Times New Roman" w:hint="eastAsia"/>
          <w:color w:val="000000"/>
        </w:rPr>
        <w:t>研究者亦設計</w:t>
      </w:r>
      <w:r w:rsidRPr="00894221">
        <w:rPr>
          <w:rFonts w:ascii="Times New Roman" w:eastAsia="標楷體" w:hAnsi="Times New Roman" w:hint="eastAsia"/>
          <w:color w:val="000000"/>
        </w:rPr>
        <w:t>AIFS</w:t>
      </w:r>
      <w:r w:rsidRPr="00894221">
        <w:rPr>
          <w:rFonts w:ascii="Times New Roman" w:eastAsia="標楷體" w:hAnsi="Times New Roman" w:hint="eastAsia"/>
          <w:color w:val="000000"/>
        </w:rPr>
        <w:t>之</w:t>
      </w:r>
      <w:r w:rsidRPr="00894221">
        <w:rPr>
          <w:rFonts w:ascii="Times New Roman" w:eastAsia="標楷體" w:hAnsi="Times New Roman"/>
          <w:color w:val="000000"/>
        </w:rPr>
        <w:t>評估標準</w:t>
      </w:r>
      <w:r w:rsidRPr="00894221">
        <w:rPr>
          <w:rFonts w:ascii="Times New Roman" w:eastAsia="標楷體" w:hAnsi="Times New Roman" w:hint="eastAsia"/>
          <w:color w:val="000000"/>
        </w:rPr>
        <w:t>、輸出指標、及</w:t>
      </w:r>
      <w:r w:rsidRPr="00894221">
        <w:rPr>
          <w:rFonts w:ascii="Times New Roman" w:eastAsia="標楷體" w:hAnsi="Times New Roman"/>
          <w:color w:val="000000"/>
        </w:rPr>
        <w:t>錄影拍攝細節</w:t>
      </w:r>
      <w:r w:rsidRPr="00894221">
        <w:rPr>
          <w:rFonts w:ascii="Times New Roman" w:eastAsia="標楷體" w:hAnsi="Times New Roman" w:hint="eastAsia"/>
          <w:color w:val="000000"/>
        </w:rPr>
        <w:t>（</w:t>
      </w:r>
      <w:r w:rsidRPr="00894221">
        <w:rPr>
          <w:rFonts w:ascii="Times New Roman" w:eastAsia="標楷體" w:hAnsi="Times New Roman"/>
          <w:color w:val="000000"/>
        </w:rPr>
        <w:t>包括攝影機使用台數、拍攝之角度以及拍攝距離等</w:t>
      </w:r>
      <w:r w:rsidRPr="00894221">
        <w:rPr>
          <w:rFonts w:ascii="Times New Roman" w:eastAsia="標楷體" w:hAnsi="Times New Roman" w:hint="eastAsia"/>
          <w:color w:val="000000"/>
        </w:rPr>
        <w:t>）。研究者將</w:t>
      </w:r>
      <w:r w:rsidRPr="00894221">
        <w:rPr>
          <w:rFonts w:ascii="Times New Roman" w:eastAsia="標楷體" w:hAnsi="Times New Roman"/>
          <w:color w:val="000000"/>
        </w:rPr>
        <w:t>先依據參考文獻</w:t>
      </w:r>
      <w:r w:rsidR="002D5C0A" w:rsidRPr="00894221">
        <w:rPr>
          <w:rFonts w:ascii="Times New Roman" w:eastAsia="標楷體" w:hAnsi="Times New Roman" w:hint="eastAsia"/>
          <w:color w:val="000000"/>
        </w:rPr>
        <w:t>及現有評估工具</w:t>
      </w:r>
      <w:r w:rsidR="002D5C0A" w:rsidRPr="00894221">
        <w:rPr>
          <w:rFonts w:ascii="Times New Roman" w:eastAsia="標楷體" w:hAnsi="Times New Roman"/>
          <w:color w:val="000000"/>
        </w:rPr>
        <w:t>初步</w:t>
      </w:r>
      <w:r w:rsidR="002D5C0A" w:rsidRPr="00894221">
        <w:rPr>
          <w:rFonts w:ascii="Times New Roman" w:eastAsia="標楷體" w:hAnsi="Times New Roman" w:hint="eastAsia"/>
          <w:color w:val="000000"/>
        </w:rPr>
        <w:t>設計</w:t>
      </w:r>
      <w:r w:rsidRPr="00894221">
        <w:rPr>
          <w:rFonts w:ascii="Times New Roman" w:eastAsia="標楷體" w:hAnsi="Times New Roman"/>
          <w:color w:val="000000"/>
        </w:rPr>
        <w:t>後，將</w:t>
      </w:r>
      <w:r w:rsidRPr="00894221">
        <w:rPr>
          <w:rFonts w:ascii="Times New Roman" w:eastAsia="標楷體" w:hAnsi="Times New Roman" w:hint="eastAsia"/>
          <w:color w:val="000000"/>
        </w:rPr>
        <w:t>召開</w:t>
      </w:r>
      <w:r w:rsidRPr="00894221">
        <w:rPr>
          <w:rFonts w:ascii="Times New Roman" w:eastAsia="標楷體" w:hAnsi="Times New Roman"/>
          <w:color w:val="000000"/>
        </w:rPr>
        <w:t>2</w:t>
      </w:r>
      <w:r w:rsidRPr="00894221">
        <w:rPr>
          <w:rFonts w:ascii="Times New Roman" w:eastAsia="標楷體" w:hAnsi="Times New Roman"/>
          <w:color w:val="000000"/>
        </w:rPr>
        <w:t>次專家會議，各邀請</w:t>
      </w:r>
      <w:r w:rsidRPr="00894221">
        <w:rPr>
          <w:rFonts w:ascii="Times New Roman" w:eastAsia="標楷體" w:hAnsi="Times New Roman"/>
          <w:color w:val="000000"/>
        </w:rPr>
        <w:t>10</w:t>
      </w:r>
      <w:r w:rsidRPr="00894221">
        <w:rPr>
          <w:rFonts w:ascii="Times New Roman" w:eastAsia="標楷體" w:hAnsi="Times New Roman"/>
          <w:color w:val="000000"/>
        </w:rPr>
        <w:t>位專家審核及修改之，專家將包括</w:t>
      </w:r>
      <w:r w:rsidRPr="00894221">
        <w:rPr>
          <w:rFonts w:ascii="Times New Roman" w:eastAsia="標楷體" w:hAnsi="Times New Roman" w:hint="eastAsia"/>
          <w:color w:val="000000"/>
        </w:rPr>
        <w:t>中風復健之</w:t>
      </w:r>
      <w:r w:rsidRPr="00894221">
        <w:rPr>
          <w:rFonts w:ascii="Times New Roman" w:eastAsia="標楷體" w:hAnsi="Times New Roman"/>
          <w:color w:val="000000"/>
        </w:rPr>
        <w:t>臨床</w:t>
      </w:r>
      <w:r w:rsidRPr="00894221">
        <w:rPr>
          <w:rFonts w:ascii="Times New Roman" w:eastAsia="標楷體" w:hAnsi="Times New Roman" w:hint="eastAsia"/>
          <w:color w:val="000000"/>
        </w:rPr>
        <w:t>及研究人員，</w:t>
      </w:r>
      <w:r w:rsidRPr="00894221">
        <w:rPr>
          <w:rFonts w:ascii="Times New Roman" w:eastAsia="標楷體" w:hAnsi="Times New Roman"/>
          <w:color w:val="000000"/>
        </w:rPr>
        <w:t>以及</w:t>
      </w:r>
      <w:r w:rsidRPr="00894221">
        <w:rPr>
          <w:rFonts w:ascii="Times New Roman" w:eastAsia="標楷體" w:hAnsi="Times New Roman"/>
          <w:color w:val="000000"/>
        </w:rPr>
        <w:t>AI</w:t>
      </w:r>
      <w:r w:rsidRPr="00894221">
        <w:rPr>
          <w:rFonts w:ascii="Times New Roman" w:eastAsia="標楷體" w:hAnsi="Times New Roman"/>
          <w:color w:val="000000"/>
        </w:rPr>
        <w:t>程式</w:t>
      </w:r>
      <w:r w:rsidRPr="00894221">
        <w:rPr>
          <w:rFonts w:ascii="Times New Roman" w:eastAsia="標楷體" w:hAnsi="Times New Roman" w:hint="eastAsia"/>
          <w:color w:val="000000"/>
        </w:rPr>
        <w:t>發展者</w:t>
      </w:r>
      <w:r w:rsidRPr="00894221">
        <w:rPr>
          <w:rFonts w:ascii="Times New Roman" w:eastAsia="標楷體" w:hAnsi="Times New Roman"/>
          <w:color w:val="000000"/>
        </w:rPr>
        <w:t>。</w:t>
      </w:r>
      <w:r w:rsidR="002D5C0A" w:rsidRPr="00894221">
        <w:rPr>
          <w:rFonts w:ascii="Times New Roman" w:eastAsia="標楷體" w:hAnsi="Times New Roman" w:hint="eastAsia"/>
          <w:color w:val="000000"/>
        </w:rPr>
        <w:t>研究者預期</w:t>
      </w:r>
      <w:r w:rsidR="003126A4" w:rsidRPr="00894221">
        <w:rPr>
          <w:rFonts w:ascii="Times New Roman" w:eastAsia="標楷體" w:hAnsi="Times New Roman" w:hint="eastAsia"/>
          <w:color w:val="000000"/>
        </w:rPr>
        <w:t>先設計</w:t>
      </w:r>
      <w:r w:rsidR="003126A4" w:rsidRPr="00894221">
        <w:rPr>
          <w:rFonts w:ascii="Times New Roman" w:eastAsia="標楷體" w:hAnsi="Times New Roman" w:hint="eastAsia"/>
          <w:color w:val="000000"/>
        </w:rPr>
        <w:t>AIFS</w:t>
      </w:r>
      <w:r w:rsidR="003126A4" w:rsidRPr="00894221">
        <w:rPr>
          <w:rFonts w:ascii="Times New Roman" w:eastAsia="標楷體" w:hAnsi="Times New Roman" w:hint="eastAsia"/>
          <w:color w:val="000000"/>
        </w:rPr>
        <w:t>之標準情境題目約</w:t>
      </w:r>
      <w:r w:rsidR="003126A4" w:rsidRPr="00894221">
        <w:rPr>
          <w:rFonts w:ascii="Times New Roman" w:eastAsia="標楷體" w:hAnsi="Times New Roman" w:hint="eastAsia"/>
          <w:color w:val="000000"/>
        </w:rPr>
        <w:t>20</w:t>
      </w:r>
      <w:r w:rsidR="003126A4" w:rsidRPr="00894221">
        <w:rPr>
          <w:rFonts w:ascii="Times New Roman" w:eastAsia="標楷體" w:hAnsi="Times New Roman" w:hint="eastAsia"/>
          <w:color w:val="000000"/>
        </w:rPr>
        <w:t>題，而研究</w:t>
      </w:r>
      <w:r w:rsidR="00C516B0" w:rsidRPr="00894221">
        <w:rPr>
          <w:rFonts w:ascii="Times New Roman" w:eastAsia="標楷體" w:hAnsi="Times New Roman" w:hint="eastAsia"/>
          <w:color w:val="000000"/>
        </w:rPr>
        <w:t>最終</w:t>
      </w:r>
      <w:r w:rsidR="003126A4" w:rsidRPr="00894221">
        <w:rPr>
          <w:rFonts w:ascii="Times New Roman" w:eastAsia="標楷體" w:hAnsi="Times New Roman" w:hint="eastAsia"/>
          <w:color w:val="000000"/>
        </w:rPr>
        <w:t>保留</w:t>
      </w:r>
      <w:r w:rsidR="00C516B0" w:rsidRPr="00894221">
        <w:rPr>
          <w:rFonts w:ascii="Times New Roman" w:eastAsia="標楷體" w:hAnsi="Times New Roman" w:hint="eastAsia"/>
          <w:color w:val="000000"/>
        </w:rPr>
        <w:t>8~12</w:t>
      </w:r>
      <w:r w:rsidR="00C516B0" w:rsidRPr="00894221">
        <w:rPr>
          <w:rFonts w:ascii="Times New Roman" w:eastAsia="標楷體" w:hAnsi="Times New Roman" w:hint="eastAsia"/>
          <w:color w:val="000000"/>
        </w:rPr>
        <w:t>題，以評量患者之</w:t>
      </w:r>
      <w:r w:rsidR="00C516B0" w:rsidRPr="00894221">
        <w:rPr>
          <w:rFonts w:ascii="Times New Roman" w:eastAsia="標楷體" w:hAnsi="Times New Roman" w:hint="eastAsia"/>
          <w:color w:val="000000"/>
        </w:rPr>
        <w:t>4</w:t>
      </w:r>
      <w:r w:rsidR="00C516B0" w:rsidRPr="00894221">
        <w:rPr>
          <w:rFonts w:ascii="Times New Roman" w:eastAsia="標楷體" w:hAnsi="Times New Roman" w:hint="eastAsia"/>
          <w:color w:val="000000"/>
        </w:rPr>
        <w:t>種</w:t>
      </w:r>
      <w:r w:rsidR="00AF1BA5" w:rsidRPr="00894221">
        <w:rPr>
          <w:rFonts w:ascii="Times New Roman" w:eastAsia="標楷體" w:hAnsi="Times New Roman" w:hint="eastAsia"/>
          <w:color w:val="000000"/>
        </w:rPr>
        <w:t>功能</w:t>
      </w:r>
      <w:r w:rsidR="00C516B0" w:rsidRPr="00894221">
        <w:rPr>
          <w:rFonts w:ascii="Times New Roman" w:eastAsia="標楷體" w:hAnsi="Times New Roman" w:hint="eastAsia"/>
          <w:color w:val="000000"/>
        </w:rPr>
        <w:t>。</w:t>
      </w:r>
    </w:p>
    <w:p w14:paraId="41B6EA45" w14:textId="77777777" w:rsidR="00CE2117" w:rsidRPr="00894221" w:rsidRDefault="00CE2117" w:rsidP="002135E0">
      <w:pPr>
        <w:ind w:firstLine="480"/>
        <w:rPr>
          <w:rFonts w:ascii="Times New Roman" w:eastAsia="標楷體" w:hAnsi="Times New Roman"/>
          <w:color w:val="000000"/>
        </w:rPr>
      </w:pPr>
    </w:p>
    <w:p w14:paraId="7F0EDFA0" w14:textId="1A8AADE3" w:rsidR="00B92F5B" w:rsidRPr="00894221" w:rsidRDefault="009B7B42" w:rsidP="002E2477">
      <w:pPr>
        <w:pStyle w:val="a3"/>
        <w:numPr>
          <w:ilvl w:val="0"/>
          <w:numId w:val="7"/>
        </w:numPr>
        <w:ind w:leftChars="0"/>
        <w:rPr>
          <w:rFonts w:ascii="Times New Roman" w:eastAsia="標楷體" w:hAnsi="Times New Roman" w:cs="Times New Roman"/>
          <w:bCs/>
          <w:noProof/>
          <w:color w:val="000000" w:themeColor="text1"/>
          <w:szCs w:val="24"/>
        </w:rPr>
      </w:pPr>
      <w:r w:rsidRPr="00894221">
        <w:rPr>
          <w:rFonts w:ascii="Times New Roman" w:eastAsia="標楷體" w:hAnsi="Times New Roman"/>
          <w:color w:val="000000"/>
        </w:rPr>
        <w:t>影片收集</w:t>
      </w:r>
    </w:p>
    <w:p w14:paraId="48C7A3FC" w14:textId="3F9C98F3" w:rsidR="0079465E" w:rsidRPr="00894221" w:rsidRDefault="00C516B0" w:rsidP="00DC5F55">
      <w:pPr>
        <w:ind w:firstLine="48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hint="eastAsia"/>
          <w:color w:val="000000" w:themeColor="text1"/>
          <w:kern w:val="0"/>
        </w:rPr>
        <w:lastRenderedPageBreak/>
        <w:t>研究者將分別招募</w:t>
      </w:r>
      <w:r w:rsidRPr="00894221">
        <w:rPr>
          <w:rFonts w:ascii="Times New Roman" w:eastAsia="標楷體" w:hAnsi="Times New Roman" w:cs="Times New Roman" w:hint="eastAsia"/>
          <w:color w:val="000000" w:themeColor="text1"/>
          <w:kern w:val="0"/>
        </w:rPr>
        <w:t>50</w:t>
      </w:r>
      <w:r w:rsidRPr="00894221">
        <w:rPr>
          <w:rFonts w:ascii="Times New Roman" w:eastAsia="標楷體" w:hAnsi="Times New Roman" w:cs="Times New Roman" w:hint="eastAsia"/>
          <w:color w:val="000000" w:themeColor="text1"/>
          <w:kern w:val="0"/>
        </w:rPr>
        <w:t>位正常人及</w:t>
      </w:r>
      <w:r w:rsidR="000C6837" w:rsidRPr="00894221">
        <w:rPr>
          <w:rFonts w:ascii="Times New Roman" w:eastAsia="標楷體" w:hAnsi="Times New Roman" w:cs="Times New Roman" w:hint="eastAsia"/>
          <w:color w:val="000000" w:themeColor="text1"/>
          <w:kern w:val="0"/>
        </w:rPr>
        <w:t>100</w:t>
      </w:r>
      <w:r w:rsidR="000C6837" w:rsidRPr="00894221">
        <w:rPr>
          <w:rFonts w:ascii="Times New Roman" w:eastAsia="標楷體" w:hAnsi="Times New Roman" w:cs="Times New Roman" w:hint="eastAsia"/>
          <w:color w:val="000000" w:themeColor="text1"/>
          <w:kern w:val="0"/>
        </w:rPr>
        <w:t>位</w:t>
      </w:r>
      <w:r w:rsidRPr="00894221">
        <w:rPr>
          <w:rFonts w:ascii="Times New Roman" w:eastAsia="標楷體" w:hAnsi="Times New Roman" w:cs="Times New Roman" w:hint="eastAsia"/>
          <w:color w:val="000000" w:themeColor="text1"/>
          <w:kern w:val="0"/>
        </w:rPr>
        <w:t>中風患者接受</w:t>
      </w:r>
      <w:r w:rsidRPr="00894221">
        <w:rPr>
          <w:rFonts w:ascii="Times New Roman" w:eastAsia="標楷體" w:hAnsi="Times New Roman" w:cs="Times New Roman" w:hint="eastAsia"/>
          <w:color w:val="000000" w:themeColor="text1"/>
          <w:kern w:val="0"/>
        </w:rPr>
        <w:t>AIFS</w:t>
      </w:r>
      <w:r w:rsidRPr="00894221">
        <w:rPr>
          <w:rFonts w:ascii="Times New Roman" w:eastAsia="標楷體" w:hAnsi="Times New Roman" w:cs="Times New Roman" w:hint="eastAsia"/>
          <w:color w:val="000000" w:themeColor="text1"/>
          <w:kern w:val="0"/>
        </w:rPr>
        <w:t>之標準情境題目評估及錄影。</w:t>
      </w:r>
      <w:proofErr w:type="gramStart"/>
      <w:r w:rsidRPr="00894221">
        <w:rPr>
          <w:rFonts w:ascii="Times New Roman" w:eastAsia="標楷體" w:hAnsi="Times New Roman" w:cs="Times New Roman" w:hint="eastAsia"/>
          <w:color w:val="000000" w:themeColor="text1"/>
          <w:kern w:val="0"/>
        </w:rPr>
        <w:t>此外，</w:t>
      </w:r>
      <w:proofErr w:type="gramEnd"/>
      <w:r w:rsidRPr="00894221">
        <w:rPr>
          <w:rFonts w:ascii="Times New Roman" w:eastAsia="標楷體" w:hAnsi="Times New Roman" w:cs="Times New Roman" w:hint="eastAsia"/>
          <w:color w:val="000000" w:themeColor="text1"/>
          <w:kern w:val="0"/>
        </w:rPr>
        <w:t>中風患者需額外拍攝其於</w:t>
      </w:r>
      <w:r w:rsidR="008A01F5" w:rsidRPr="00894221">
        <w:rPr>
          <w:rFonts w:ascii="Times New Roman" w:eastAsia="標楷體" w:hAnsi="Times New Roman" w:cs="Times New Roman" w:hint="eastAsia"/>
          <w:color w:val="000000" w:themeColor="text1"/>
          <w:kern w:val="0"/>
        </w:rPr>
        <w:t>其它</w:t>
      </w:r>
      <w:r w:rsidR="005A48A9" w:rsidRPr="00894221">
        <w:rPr>
          <w:rFonts w:ascii="Times New Roman" w:eastAsia="標楷體" w:hAnsi="Times New Roman" w:cs="Times New Roman" w:hint="eastAsia"/>
          <w:color w:val="000000" w:themeColor="text1"/>
          <w:kern w:val="0"/>
        </w:rPr>
        <w:t>2</w:t>
      </w:r>
      <w:r w:rsidR="008A01F5" w:rsidRPr="00894221">
        <w:rPr>
          <w:rFonts w:ascii="Times New Roman" w:eastAsia="標楷體" w:hAnsi="Times New Roman" w:cs="Times New Roman" w:hint="eastAsia"/>
          <w:color w:val="000000" w:themeColor="text1"/>
          <w:kern w:val="0"/>
        </w:rPr>
        <w:t>種情境（</w:t>
      </w:r>
      <w:r w:rsidR="00DE6AF8" w:rsidRPr="00894221">
        <w:rPr>
          <w:rFonts w:ascii="Times New Roman" w:eastAsia="標楷體" w:hAnsi="Times New Roman" w:cs="Times New Roman" w:hint="eastAsia"/>
          <w:color w:val="000000" w:themeColor="text1"/>
          <w:kern w:val="0"/>
        </w:rPr>
        <w:t>臨床情境</w:t>
      </w:r>
      <w:r w:rsidRPr="00894221">
        <w:rPr>
          <w:rFonts w:ascii="Times New Roman" w:eastAsia="標楷體" w:hAnsi="Times New Roman" w:cs="Times New Roman" w:hint="eastAsia"/>
          <w:color w:val="000000" w:themeColor="text1"/>
          <w:kern w:val="0"/>
        </w:rPr>
        <w:t>及</w:t>
      </w:r>
      <w:r w:rsidR="00C6469A" w:rsidRPr="00894221">
        <w:rPr>
          <w:rFonts w:ascii="Times New Roman" w:eastAsia="標楷體" w:hAnsi="Times New Roman" w:cs="Times New Roman" w:hint="eastAsia"/>
          <w:color w:val="000000" w:themeColor="text1"/>
          <w:kern w:val="0"/>
        </w:rPr>
        <w:t>居家指定情境</w:t>
      </w:r>
      <w:r w:rsidR="008A01F5" w:rsidRPr="00894221">
        <w:rPr>
          <w:rFonts w:ascii="Times New Roman" w:eastAsia="標楷體" w:hAnsi="Times New Roman" w:cs="Times New Roman" w:hint="eastAsia"/>
          <w:color w:val="000000" w:themeColor="text1"/>
          <w:kern w:val="0"/>
        </w:rPr>
        <w:t>）</w:t>
      </w:r>
      <w:r w:rsidRPr="00894221">
        <w:rPr>
          <w:rFonts w:ascii="Times New Roman" w:eastAsia="標楷體" w:hAnsi="Times New Roman" w:cs="Times New Roman" w:hint="eastAsia"/>
          <w:color w:val="000000" w:themeColor="text1"/>
          <w:kern w:val="0"/>
        </w:rPr>
        <w:t>之動作影片。本研究招募正常人從事標準情境題目之原因</w:t>
      </w:r>
      <w:r w:rsidRPr="00894221">
        <w:rPr>
          <w:rFonts w:ascii="Times New Roman" w:eastAsia="標楷體" w:hAnsi="Times New Roman" w:cs="Times New Roman" w:hint="eastAsia"/>
          <w:color w:val="000000" w:themeColor="text1"/>
          <w:kern w:val="0"/>
        </w:rPr>
        <w:t>/</w:t>
      </w:r>
      <w:r w:rsidRPr="00894221">
        <w:rPr>
          <w:rFonts w:ascii="Times New Roman" w:eastAsia="標楷體" w:hAnsi="Times New Roman" w:cs="Times New Roman" w:hint="eastAsia"/>
          <w:color w:val="000000" w:themeColor="text1"/>
          <w:kern w:val="0"/>
        </w:rPr>
        <w:t>目的有</w:t>
      </w:r>
      <w:proofErr w:type="gramStart"/>
      <w:r w:rsidRPr="00894221">
        <w:rPr>
          <w:rFonts w:ascii="Times New Roman" w:eastAsia="標楷體" w:hAnsi="Times New Roman" w:cs="Times New Roman" w:hint="eastAsia"/>
          <w:color w:val="000000" w:themeColor="text1"/>
          <w:kern w:val="0"/>
        </w:rPr>
        <w:t>三</w:t>
      </w:r>
      <w:proofErr w:type="gramEnd"/>
      <w:r w:rsidRPr="00894221">
        <w:rPr>
          <w:rFonts w:ascii="Times New Roman" w:eastAsia="標楷體" w:hAnsi="Times New Roman" w:cs="Times New Roman" w:hint="eastAsia"/>
          <w:color w:val="000000" w:themeColor="text1"/>
          <w:kern w:val="0"/>
        </w:rPr>
        <w:t>：</w:t>
      </w:r>
      <w:r w:rsidR="000E05DE" w:rsidRPr="00894221" w:rsidDel="000E05DE">
        <w:rPr>
          <w:rFonts w:ascii="Times New Roman" w:eastAsia="標楷體" w:hAnsi="Times New Roman" w:cs="Times New Roman" w:hint="eastAsia"/>
          <w:color w:val="000000" w:themeColor="text1"/>
          <w:kern w:val="0"/>
        </w:rPr>
        <w:t xml:space="preserve"> </w:t>
      </w:r>
      <w:r w:rsidRPr="00894221">
        <w:rPr>
          <w:rFonts w:ascii="Times New Roman" w:eastAsia="標楷體" w:hAnsi="Times New Roman" w:cs="Times New Roman" w:hint="eastAsia"/>
          <w:color w:val="000000" w:themeColor="text1"/>
          <w:kern w:val="0"/>
        </w:rPr>
        <w:t>(</w:t>
      </w:r>
      <w:r w:rsidR="000E05DE">
        <w:rPr>
          <w:rFonts w:ascii="Times New Roman" w:eastAsia="標楷體" w:hAnsi="Times New Roman" w:cs="Times New Roman"/>
          <w:color w:val="000000" w:themeColor="text1"/>
          <w:kern w:val="0"/>
        </w:rPr>
        <w:t>1</w:t>
      </w:r>
      <w:r w:rsidRPr="00894221">
        <w:rPr>
          <w:rFonts w:ascii="Times New Roman" w:eastAsia="標楷體" w:hAnsi="Times New Roman" w:cs="Times New Roman" w:hint="eastAsia"/>
          <w:color w:val="000000" w:themeColor="text1"/>
          <w:kern w:val="0"/>
        </w:rPr>
        <w:t xml:space="preserve">) </w:t>
      </w:r>
      <w:r w:rsidRPr="00894221">
        <w:rPr>
          <w:rFonts w:ascii="Times New Roman" w:eastAsia="標楷體" w:hAnsi="Times New Roman" w:cs="Times New Roman" w:hint="eastAsia"/>
          <w:color w:val="000000" w:themeColor="text1"/>
          <w:kern w:val="0"/>
        </w:rPr>
        <w:t>正常人可模擬多種程度之動作能力</w:t>
      </w:r>
      <w:proofErr w:type="gramStart"/>
      <w:r w:rsidR="0035428C" w:rsidRPr="00894221">
        <w:rPr>
          <w:rFonts w:ascii="Times New Roman" w:eastAsia="標楷體" w:hAnsi="Times New Roman" w:cs="Times New Roman" w:hint="eastAsia"/>
          <w:color w:val="000000" w:themeColor="text1"/>
          <w:kern w:val="0"/>
        </w:rPr>
        <w:t>（</w:t>
      </w:r>
      <w:proofErr w:type="gramEnd"/>
      <w:r w:rsidR="0035428C" w:rsidRPr="00894221">
        <w:rPr>
          <w:rFonts w:ascii="Times New Roman" w:eastAsia="標楷體" w:hAnsi="Times New Roman" w:cs="Times New Roman" w:hint="eastAsia"/>
          <w:color w:val="000000" w:themeColor="text1"/>
          <w:kern w:val="0"/>
        </w:rPr>
        <w:t>如：不佳、中等、好</w:t>
      </w:r>
      <w:proofErr w:type="gramStart"/>
      <w:r w:rsidR="0035428C" w:rsidRPr="00894221">
        <w:rPr>
          <w:rFonts w:ascii="Times New Roman" w:eastAsia="標楷體" w:hAnsi="Times New Roman" w:cs="Times New Roman" w:hint="eastAsia"/>
          <w:color w:val="000000" w:themeColor="text1"/>
          <w:kern w:val="0"/>
        </w:rPr>
        <w:t>）</w:t>
      </w:r>
      <w:proofErr w:type="gramEnd"/>
      <w:r w:rsidRPr="00894221">
        <w:rPr>
          <w:rFonts w:ascii="Times New Roman" w:eastAsia="標楷體" w:hAnsi="Times New Roman" w:cs="Times New Roman" w:hint="eastAsia"/>
          <w:color w:val="000000" w:themeColor="text1"/>
          <w:kern w:val="0"/>
        </w:rPr>
        <w:t>，確保</w:t>
      </w:r>
      <w:r w:rsidR="00A83414" w:rsidRPr="00894221">
        <w:rPr>
          <w:rFonts w:ascii="Times New Roman" w:eastAsia="標楷體" w:hAnsi="Times New Roman" w:cs="Times New Roman" w:hint="eastAsia"/>
          <w:color w:val="000000" w:themeColor="text1"/>
          <w:kern w:val="0"/>
        </w:rPr>
        <w:t>收集到廣泛</w:t>
      </w:r>
      <w:r w:rsidR="00AF1BA5" w:rsidRPr="00894221">
        <w:rPr>
          <w:rFonts w:ascii="Times New Roman" w:eastAsia="標楷體" w:hAnsi="Times New Roman" w:cs="Times New Roman" w:hint="eastAsia"/>
          <w:color w:val="000000" w:themeColor="text1"/>
          <w:kern w:val="0"/>
        </w:rPr>
        <w:t>功能</w:t>
      </w:r>
      <w:r w:rsidR="00A83414" w:rsidRPr="00894221">
        <w:rPr>
          <w:rFonts w:ascii="Times New Roman" w:eastAsia="標楷體" w:hAnsi="Times New Roman" w:cs="Times New Roman" w:hint="eastAsia"/>
          <w:color w:val="000000" w:themeColor="text1"/>
          <w:kern w:val="0"/>
        </w:rPr>
        <w:t>程度之動作</w:t>
      </w:r>
      <w:r w:rsidRPr="00894221">
        <w:rPr>
          <w:rFonts w:ascii="Times New Roman" w:eastAsia="標楷體" w:hAnsi="Times New Roman" w:cs="Times New Roman" w:hint="eastAsia"/>
          <w:color w:val="000000" w:themeColor="text1"/>
          <w:kern w:val="0"/>
        </w:rPr>
        <w:t>影片</w:t>
      </w:r>
      <w:r w:rsidR="00A83414" w:rsidRPr="00894221">
        <w:rPr>
          <w:rFonts w:ascii="Times New Roman" w:eastAsia="標楷體" w:hAnsi="Times New Roman" w:cs="Times New Roman" w:hint="eastAsia"/>
          <w:color w:val="000000" w:themeColor="text1"/>
          <w:kern w:val="0"/>
        </w:rPr>
        <w:t>；</w:t>
      </w:r>
      <w:r w:rsidRPr="00894221">
        <w:rPr>
          <w:rFonts w:ascii="Times New Roman" w:eastAsia="標楷體" w:hAnsi="Times New Roman" w:cs="Times New Roman" w:hint="eastAsia"/>
          <w:color w:val="000000" w:themeColor="text1"/>
          <w:kern w:val="0"/>
        </w:rPr>
        <w:t>(</w:t>
      </w:r>
      <w:r w:rsidR="000E05DE">
        <w:rPr>
          <w:rFonts w:ascii="Times New Roman" w:eastAsia="標楷體" w:hAnsi="Times New Roman" w:cs="Times New Roman"/>
          <w:color w:val="000000" w:themeColor="text1"/>
          <w:kern w:val="0"/>
        </w:rPr>
        <w:t>2</w:t>
      </w:r>
      <w:r w:rsidRPr="00894221">
        <w:rPr>
          <w:rFonts w:ascii="Times New Roman" w:eastAsia="標楷體" w:hAnsi="Times New Roman" w:cs="Times New Roman" w:hint="eastAsia"/>
          <w:color w:val="000000" w:themeColor="text1"/>
          <w:kern w:val="0"/>
        </w:rPr>
        <w:t xml:space="preserve">) </w:t>
      </w:r>
      <w:r w:rsidR="00DC5F55" w:rsidRPr="00894221">
        <w:rPr>
          <w:rFonts w:ascii="Times New Roman" w:eastAsia="標楷體" w:hAnsi="Times New Roman" w:cs="Times New Roman" w:hint="eastAsia"/>
          <w:color w:val="000000" w:themeColor="text1"/>
          <w:kern w:val="0"/>
        </w:rPr>
        <w:t>資料收集初期可能須微調題目內容，</w:t>
      </w:r>
      <w:r w:rsidRPr="00894221">
        <w:rPr>
          <w:rFonts w:ascii="Times New Roman" w:eastAsia="標楷體" w:hAnsi="Times New Roman" w:cs="Times New Roman" w:hint="eastAsia"/>
          <w:color w:val="000000" w:themeColor="text1"/>
          <w:kern w:val="0"/>
        </w:rPr>
        <w:t>正常人</w:t>
      </w:r>
      <w:r w:rsidR="00DC5F55" w:rsidRPr="00894221">
        <w:rPr>
          <w:rFonts w:ascii="Times New Roman" w:eastAsia="標楷體" w:hAnsi="Times New Roman" w:cs="Times New Roman" w:hint="eastAsia"/>
          <w:color w:val="000000" w:themeColor="text1"/>
          <w:kern w:val="0"/>
        </w:rPr>
        <w:t>較</w:t>
      </w:r>
      <w:r w:rsidRPr="00894221">
        <w:rPr>
          <w:rFonts w:ascii="Times New Roman" w:eastAsia="標楷體" w:hAnsi="Times New Roman" w:cs="Times New Roman" w:hint="eastAsia"/>
          <w:color w:val="000000" w:themeColor="text1"/>
          <w:kern w:val="0"/>
        </w:rPr>
        <w:t>可配合彈性調整</w:t>
      </w:r>
      <w:r w:rsidR="000E05DE">
        <w:rPr>
          <w:rFonts w:ascii="Times New Roman" w:eastAsia="標楷體" w:hAnsi="Times New Roman" w:cs="Times New Roman" w:hint="eastAsia"/>
          <w:color w:val="000000" w:themeColor="text1"/>
          <w:kern w:val="0"/>
        </w:rPr>
        <w:t>；</w:t>
      </w:r>
      <w:r w:rsidR="000E05DE" w:rsidRPr="00894221">
        <w:rPr>
          <w:rFonts w:ascii="Times New Roman" w:eastAsia="標楷體" w:hAnsi="Times New Roman" w:cs="Times New Roman" w:hint="eastAsia"/>
          <w:color w:val="000000" w:themeColor="text1"/>
          <w:kern w:val="0"/>
        </w:rPr>
        <w:t>(</w:t>
      </w:r>
      <w:r w:rsidR="000E05DE">
        <w:rPr>
          <w:rFonts w:ascii="Times New Roman" w:eastAsia="標楷體" w:hAnsi="Times New Roman" w:cs="Times New Roman"/>
          <w:color w:val="000000" w:themeColor="text1"/>
          <w:kern w:val="0"/>
        </w:rPr>
        <w:t>3</w:t>
      </w:r>
      <w:r w:rsidR="000E05DE" w:rsidRPr="00894221">
        <w:rPr>
          <w:rFonts w:ascii="Times New Roman" w:eastAsia="標楷體" w:hAnsi="Times New Roman" w:cs="Times New Roman" w:hint="eastAsia"/>
          <w:color w:val="000000" w:themeColor="text1"/>
          <w:kern w:val="0"/>
        </w:rPr>
        <w:t xml:space="preserve">) </w:t>
      </w:r>
      <w:r w:rsidR="000E05DE" w:rsidRPr="00894221">
        <w:rPr>
          <w:rFonts w:ascii="Times New Roman" w:eastAsia="標楷體" w:hAnsi="Times New Roman" w:cs="Times New Roman" w:hint="eastAsia"/>
          <w:color w:val="000000" w:themeColor="text1"/>
          <w:kern w:val="0"/>
        </w:rPr>
        <w:t>正常人體力較佳，可在較短時間內完成所有題目，增加資料蒐集的效率</w:t>
      </w:r>
      <w:r w:rsidRPr="00894221">
        <w:rPr>
          <w:rFonts w:ascii="Times New Roman" w:eastAsia="標楷體" w:hAnsi="Times New Roman" w:cs="Times New Roman" w:hint="eastAsia"/>
          <w:color w:val="000000" w:themeColor="text1"/>
          <w:kern w:val="0"/>
        </w:rPr>
        <w:t>。</w:t>
      </w:r>
    </w:p>
    <w:p w14:paraId="553DA851" w14:textId="3FF583A2" w:rsidR="002135E0" w:rsidRPr="00894221" w:rsidRDefault="002135E0" w:rsidP="002135E0">
      <w:pPr>
        <w:ind w:firstLine="48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hint="eastAsia"/>
          <w:bCs/>
          <w:i/>
          <w:noProof/>
          <w:color w:val="000000" w:themeColor="text1"/>
          <w:szCs w:val="24"/>
          <w:u w:val="single"/>
        </w:rPr>
        <w:t>樣本</w:t>
      </w:r>
    </w:p>
    <w:p w14:paraId="64757A1E" w14:textId="0CDFDB2D" w:rsidR="000E05DE" w:rsidRDefault="002135E0" w:rsidP="005351AA">
      <w:pPr>
        <w:ind w:firstLine="480"/>
        <w:rPr>
          <w:rFonts w:ascii="Times New Roman" w:eastAsia="標楷體" w:hAnsi="Times New Roman" w:cs="Times New Roman"/>
          <w:color w:val="000000" w:themeColor="text1"/>
          <w:szCs w:val="24"/>
        </w:rPr>
      </w:pPr>
      <w:r w:rsidRPr="00894221">
        <w:rPr>
          <w:rFonts w:ascii="Times New Roman" w:eastAsia="標楷體" w:hAnsi="Times New Roman" w:cs="Times New Roman" w:hint="eastAsia"/>
          <w:color w:val="000000" w:themeColor="text1"/>
          <w:szCs w:val="24"/>
        </w:rPr>
        <w:t>正常人之收案條件有</w:t>
      </w:r>
      <w:r w:rsidRPr="00894221">
        <w:rPr>
          <w:rFonts w:ascii="Times New Roman" w:eastAsia="標楷體" w:hAnsi="Times New Roman" w:cs="Times New Roman" w:hint="eastAsia"/>
          <w:color w:val="000000" w:themeColor="text1"/>
          <w:szCs w:val="24"/>
        </w:rPr>
        <w:t>3</w:t>
      </w:r>
      <w:r w:rsidRPr="00894221">
        <w:rPr>
          <w:rFonts w:ascii="Times New Roman" w:eastAsia="標楷體" w:hAnsi="Times New Roman" w:cs="Times New Roman" w:hint="eastAsia"/>
          <w:color w:val="000000" w:themeColor="text1"/>
          <w:szCs w:val="24"/>
        </w:rPr>
        <w:t>項：</w:t>
      </w:r>
      <w:r w:rsidRPr="00894221">
        <w:rPr>
          <w:rFonts w:ascii="Times New Roman" w:eastAsia="標楷體" w:hAnsi="Times New Roman" w:cs="Times New Roman" w:hint="eastAsia"/>
          <w:color w:val="000000" w:themeColor="text1"/>
          <w:szCs w:val="24"/>
        </w:rPr>
        <w:t xml:space="preserve">(a) </w:t>
      </w:r>
      <w:r w:rsidRPr="00894221">
        <w:rPr>
          <w:rFonts w:ascii="Times New Roman" w:eastAsia="標楷體" w:hAnsi="Times New Roman" w:cs="Times New Roman" w:hint="eastAsia"/>
          <w:color w:val="000000" w:themeColor="text1"/>
          <w:szCs w:val="24"/>
        </w:rPr>
        <w:t>年齡</w:t>
      </w:r>
      <w:r w:rsidRPr="00894221">
        <w:rPr>
          <w:rFonts w:ascii="Times New Roman" w:eastAsia="標楷體" w:hAnsi="Times New Roman" w:cs="Times New Roman" w:hint="eastAsia"/>
          <w:color w:val="000000" w:themeColor="text1"/>
          <w:szCs w:val="24"/>
        </w:rPr>
        <w:t xml:space="preserve"> </w:t>
      </w:r>
      <w:r w:rsidR="00BE6AF4" w:rsidRPr="00894221">
        <w:rPr>
          <w:rFonts w:ascii="Times New Roman" w:eastAsia="標楷體" w:hAnsi="Times New Roman" w:cs="Times New Roman"/>
          <w:color w:val="000000" w:themeColor="text1"/>
          <w:szCs w:val="24"/>
        </w:rPr>
        <w:t>≥</w:t>
      </w:r>
      <w:r w:rsidRPr="00894221">
        <w:rPr>
          <w:rFonts w:ascii="Times New Roman" w:eastAsia="標楷體" w:hAnsi="Times New Roman" w:cs="Times New Roman" w:hint="eastAsia"/>
          <w:color w:val="000000" w:themeColor="text1"/>
          <w:szCs w:val="24"/>
        </w:rPr>
        <w:t xml:space="preserve"> 20</w:t>
      </w:r>
      <w:r w:rsidRPr="00894221">
        <w:rPr>
          <w:rFonts w:ascii="Times New Roman" w:eastAsia="標楷體" w:hAnsi="Times New Roman" w:cs="Times New Roman" w:hint="eastAsia"/>
          <w:color w:val="000000" w:themeColor="text1"/>
          <w:szCs w:val="24"/>
        </w:rPr>
        <w:t>歲；</w:t>
      </w:r>
      <w:r w:rsidRPr="00894221">
        <w:rPr>
          <w:rFonts w:ascii="Times New Roman" w:eastAsia="標楷體" w:hAnsi="Times New Roman" w:cs="Times New Roman" w:hint="eastAsia"/>
          <w:color w:val="000000" w:themeColor="text1"/>
          <w:szCs w:val="24"/>
        </w:rPr>
        <w:t xml:space="preserve">(b) </w:t>
      </w:r>
      <w:r w:rsidRPr="00894221">
        <w:rPr>
          <w:rFonts w:ascii="Times New Roman" w:eastAsia="標楷體" w:hAnsi="Times New Roman" w:cs="Times New Roman" w:hint="eastAsia"/>
          <w:color w:val="000000" w:themeColor="text1"/>
          <w:szCs w:val="24"/>
        </w:rPr>
        <w:t>無影響動作之疾患或外傷</w:t>
      </w:r>
      <w:proofErr w:type="gramStart"/>
      <w:r w:rsidRPr="00894221">
        <w:rPr>
          <w:rFonts w:ascii="Times New Roman" w:eastAsia="標楷體" w:hAnsi="Times New Roman" w:cs="Times New Roman" w:hint="eastAsia"/>
          <w:color w:val="000000" w:themeColor="text1"/>
          <w:szCs w:val="24"/>
        </w:rPr>
        <w:t>（</w:t>
      </w:r>
      <w:proofErr w:type="gramEnd"/>
      <w:r w:rsidRPr="00894221">
        <w:rPr>
          <w:rFonts w:ascii="Times New Roman" w:eastAsia="標楷體" w:hAnsi="Times New Roman" w:cs="Times New Roman" w:hint="eastAsia"/>
          <w:color w:val="000000" w:themeColor="text1"/>
          <w:szCs w:val="24"/>
        </w:rPr>
        <w:t>如：中風、小兒麻痺或肢體骨折</w:t>
      </w:r>
      <w:proofErr w:type="gramStart"/>
      <w:r w:rsidRPr="00894221">
        <w:rPr>
          <w:rFonts w:ascii="Times New Roman" w:eastAsia="標楷體" w:hAnsi="Times New Roman" w:cs="Times New Roman" w:hint="eastAsia"/>
          <w:color w:val="000000" w:themeColor="text1"/>
          <w:szCs w:val="24"/>
        </w:rPr>
        <w:t>）</w:t>
      </w:r>
      <w:proofErr w:type="gramEnd"/>
      <w:r w:rsidRPr="00894221">
        <w:rPr>
          <w:rFonts w:ascii="Times New Roman" w:eastAsia="標楷體" w:hAnsi="Times New Roman" w:cs="Times New Roman" w:hint="eastAsia"/>
          <w:color w:val="000000" w:themeColor="text1"/>
          <w:szCs w:val="24"/>
        </w:rPr>
        <w:t>；</w:t>
      </w:r>
      <w:r w:rsidRPr="00894221">
        <w:rPr>
          <w:rFonts w:ascii="Times New Roman" w:eastAsia="標楷體" w:hAnsi="Times New Roman" w:cs="Times New Roman" w:hint="eastAsia"/>
          <w:color w:val="000000" w:themeColor="text1"/>
          <w:szCs w:val="24"/>
        </w:rPr>
        <w:t xml:space="preserve">(c) </w:t>
      </w:r>
      <w:r w:rsidRPr="00894221">
        <w:rPr>
          <w:rFonts w:ascii="Times New Roman" w:eastAsia="標楷體" w:hAnsi="Times New Roman" w:cs="Times New Roman" w:hint="eastAsia"/>
          <w:color w:val="000000" w:themeColor="text1"/>
          <w:szCs w:val="24"/>
        </w:rPr>
        <w:t>有意願參與研究</w:t>
      </w:r>
      <w:r w:rsidR="000E05DE">
        <w:rPr>
          <w:rFonts w:ascii="Times New Roman" w:eastAsia="標楷體" w:hAnsi="Times New Roman" w:cs="Times New Roman" w:hint="eastAsia"/>
          <w:color w:val="000000" w:themeColor="text1"/>
          <w:szCs w:val="24"/>
        </w:rPr>
        <w:t>（含錄影）</w:t>
      </w:r>
      <w:r w:rsidRPr="00894221">
        <w:rPr>
          <w:rFonts w:ascii="Times New Roman" w:eastAsia="標楷體" w:hAnsi="Times New Roman" w:cs="Times New Roman" w:hint="eastAsia"/>
          <w:color w:val="000000" w:themeColor="text1"/>
          <w:szCs w:val="24"/>
        </w:rPr>
        <w:t>。</w:t>
      </w:r>
    </w:p>
    <w:p w14:paraId="20163180" w14:textId="09DAB169" w:rsidR="002135E0" w:rsidRPr="00894221" w:rsidRDefault="00377911" w:rsidP="005351AA">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color w:val="000000" w:themeColor="text1"/>
          <w:szCs w:val="24"/>
        </w:rPr>
        <w:t>中風患者之收案條件有</w:t>
      </w:r>
      <w:r w:rsidRPr="00894221">
        <w:rPr>
          <w:rFonts w:ascii="Times New Roman" w:eastAsia="標楷體" w:hAnsi="Times New Roman" w:cs="Times New Roman" w:hint="eastAsia"/>
          <w:color w:val="000000" w:themeColor="text1"/>
          <w:szCs w:val="24"/>
        </w:rPr>
        <w:t>3</w:t>
      </w:r>
      <w:r w:rsidRPr="00894221">
        <w:rPr>
          <w:rFonts w:ascii="Times New Roman" w:eastAsia="標楷體" w:hAnsi="Times New Roman" w:cs="Times New Roman" w:hint="eastAsia"/>
          <w:color w:val="000000" w:themeColor="text1"/>
          <w:szCs w:val="24"/>
        </w:rPr>
        <w:t>項：</w:t>
      </w:r>
      <w:r w:rsidRPr="00894221">
        <w:rPr>
          <w:rFonts w:ascii="Times New Roman" w:eastAsia="標楷體" w:hAnsi="Times New Roman" w:cs="Times New Roman" w:hint="eastAsia"/>
          <w:color w:val="000000" w:themeColor="text1"/>
          <w:szCs w:val="24"/>
        </w:rPr>
        <w:t xml:space="preserve">(a) </w:t>
      </w:r>
      <w:r w:rsidRPr="00894221">
        <w:rPr>
          <w:rFonts w:ascii="Times New Roman" w:eastAsia="標楷體" w:hAnsi="Times New Roman" w:cs="Times New Roman" w:hint="eastAsia"/>
          <w:color w:val="000000" w:themeColor="text1"/>
          <w:szCs w:val="24"/>
        </w:rPr>
        <w:t>經</w:t>
      </w:r>
      <w:r w:rsidR="00BE6AF4" w:rsidRPr="00894221">
        <w:rPr>
          <w:rFonts w:ascii="Times New Roman" w:eastAsia="標楷體" w:hAnsi="Times New Roman" w:cs="Times New Roman" w:hint="eastAsia"/>
          <w:color w:val="000000" w:themeColor="text1"/>
          <w:szCs w:val="24"/>
        </w:rPr>
        <w:t>醫</w:t>
      </w:r>
      <w:r w:rsidRPr="00894221">
        <w:rPr>
          <w:rFonts w:ascii="Times New Roman" w:eastAsia="標楷體" w:hAnsi="Times New Roman" w:cs="Times New Roman" w:hint="eastAsia"/>
          <w:color w:val="000000" w:themeColor="text1"/>
          <w:szCs w:val="24"/>
        </w:rPr>
        <w:t>師診斷為中風；</w:t>
      </w:r>
      <w:r w:rsidRPr="00894221">
        <w:rPr>
          <w:rFonts w:ascii="Times New Roman" w:eastAsia="標楷體" w:hAnsi="Times New Roman" w:cs="Times New Roman" w:hint="eastAsia"/>
          <w:color w:val="000000" w:themeColor="text1"/>
          <w:szCs w:val="24"/>
        </w:rPr>
        <w:t xml:space="preserve">(b) </w:t>
      </w:r>
      <w:r w:rsidRPr="00894221">
        <w:rPr>
          <w:rFonts w:ascii="Times New Roman" w:eastAsia="標楷體" w:hAnsi="Times New Roman" w:cs="Times New Roman" w:hint="eastAsia"/>
          <w:color w:val="000000" w:themeColor="text1"/>
          <w:szCs w:val="24"/>
        </w:rPr>
        <w:t>年齡</w:t>
      </w:r>
      <w:r w:rsidRPr="00894221">
        <w:rPr>
          <w:rFonts w:ascii="Times New Roman" w:eastAsia="標楷體" w:hAnsi="Times New Roman" w:cs="Times New Roman" w:hint="eastAsia"/>
          <w:color w:val="000000" w:themeColor="text1"/>
          <w:szCs w:val="24"/>
        </w:rPr>
        <w:t xml:space="preserve"> </w:t>
      </w:r>
      <w:r w:rsidRPr="00894221">
        <w:rPr>
          <w:rFonts w:ascii="Times New Roman" w:eastAsia="標楷體" w:hAnsi="Times New Roman" w:cs="Times New Roman"/>
          <w:color w:val="000000" w:themeColor="text1"/>
          <w:szCs w:val="24"/>
        </w:rPr>
        <w:t>≥</w:t>
      </w:r>
      <w:r w:rsidRPr="00894221">
        <w:rPr>
          <w:rFonts w:ascii="Times New Roman" w:eastAsia="標楷體" w:hAnsi="Times New Roman" w:cs="Times New Roman" w:hint="eastAsia"/>
          <w:color w:val="000000" w:themeColor="text1"/>
          <w:szCs w:val="24"/>
        </w:rPr>
        <w:t xml:space="preserve"> 20</w:t>
      </w:r>
      <w:r w:rsidRPr="00894221">
        <w:rPr>
          <w:rFonts w:ascii="Times New Roman" w:eastAsia="標楷體" w:hAnsi="Times New Roman" w:cs="Times New Roman" w:hint="eastAsia"/>
          <w:color w:val="000000" w:themeColor="text1"/>
          <w:szCs w:val="24"/>
        </w:rPr>
        <w:t>歲；</w:t>
      </w:r>
      <w:r w:rsidRPr="00894221">
        <w:rPr>
          <w:rFonts w:ascii="Times New Roman" w:eastAsia="標楷體" w:hAnsi="Times New Roman" w:cs="Times New Roman" w:hint="eastAsia"/>
          <w:color w:val="000000" w:themeColor="text1"/>
          <w:szCs w:val="24"/>
        </w:rPr>
        <w:t xml:space="preserve">(c) </w:t>
      </w:r>
      <w:r w:rsidRPr="00894221">
        <w:rPr>
          <w:rFonts w:ascii="Times New Roman" w:eastAsia="標楷體" w:hAnsi="Times New Roman" w:cs="Times New Roman" w:hint="eastAsia"/>
          <w:color w:val="000000" w:themeColor="text1"/>
          <w:szCs w:val="24"/>
        </w:rPr>
        <w:t>有意願參與研究。</w:t>
      </w:r>
      <w:r w:rsidR="00B047AE" w:rsidRPr="00894221">
        <w:rPr>
          <w:rFonts w:ascii="Times New Roman" w:eastAsia="標楷體" w:hAnsi="Times New Roman" w:cs="Times New Roman" w:hint="eastAsia"/>
          <w:color w:val="000000" w:themeColor="text1"/>
          <w:szCs w:val="24"/>
        </w:rPr>
        <w:t>主持人將</w:t>
      </w:r>
      <w:r w:rsidRPr="00894221">
        <w:rPr>
          <w:rFonts w:ascii="Times New Roman" w:eastAsia="標楷體" w:hAnsi="Times New Roman" w:cs="Times New Roman" w:hint="eastAsia"/>
          <w:color w:val="000000" w:themeColor="text1"/>
          <w:szCs w:val="24"/>
        </w:rPr>
        <w:t>排除不願意接受錄影及無法理解指令之中風患者。</w:t>
      </w:r>
    </w:p>
    <w:p w14:paraId="5E234D07" w14:textId="5E8A4984" w:rsidR="005F172D" w:rsidRPr="00894221" w:rsidRDefault="005F172D" w:rsidP="005F172D">
      <w:pPr>
        <w:ind w:firstLine="480"/>
        <w:rPr>
          <w:rFonts w:ascii="Times New Roman" w:eastAsia="標楷體" w:hAnsi="Times New Roman"/>
          <w:i/>
          <w:color w:val="000000" w:themeColor="text1"/>
          <w:u w:val="single"/>
        </w:rPr>
      </w:pPr>
      <w:r w:rsidRPr="00894221">
        <w:rPr>
          <w:rFonts w:ascii="Times New Roman" w:eastAsia="標楷體" w:hAnsi="Times New Roman"/>
          <w:i/>
          <w:color w:val="000000" w:themeColor="text1"/>
          <w:u w:val="single"/>
        </w:rPr>
        <w:t>評估流程</w:t>
      </w:r>
    </w:p>
    <w:p w14:paraId="6299B45A" w14:textId="1929B3B0" w:rsidR="00DA2C1D" w:rsidRPr="00894221" w:rsidRDefault="00430B15" w:rsidP="00DA2C1D">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正常人及中風患者均</w:t>
      </w:r>
      <w:r w:rsidR="008A78D7" w:rsidRPr="00894221">
        <w:rPr>
          <w:rFonts w:ascii="Times New Roman" w:eastAsia="標楷體" w:hAnsi="Times New Roman" w:cs="Times New Roman" w:hint="eastAsia"/>
          <w:bCs/>
          <w:noProof/>
          <w:color w:val="000000" w:themeColor="text1"/>
          <w:szCs w:val="24"/>
        </w:rPr>
        <w:t>接受一回合之評估，期間須完成</w:t>
      </w:r>
      <w:r w:rsidR="003126A4" w:rsidRPr="00894221">
        <w:rPr>
          <w:rFonts w:ascii="Times New Roman" w:eastAsia="標楷體" w:hAnsi="Times New Roman" w:cs="Times New Roman" w:hint="eastAsia"/>
          <w:color w:val="000000" w:themeColor="text1"/>
          <w:kern w:val="0"/>
        </w:rPr>
        <w:t>AIFS</w:t>
      </w:r>
      <w:r w:rsidR="003126A4" w:rsidRPr="00894221">
        <w:rPr>
          <w:rFonts w:ascii="Times New Roman" w:eastAsia="標楷體" w:hAnsi="Times New Roman" w:cs="Times New Roman" w:hint="eastAsia"/>
          <w:color w:val="000000" w:themeColor="text1"/>
          <w:kern w:val="0"/>
        </w:rPr>
        <w:t>之標準情境題目</w:t>
      </w:r>
      <w:r w:rsidR="00E6785D" w:rsidRPr="00894221">
        <w:rPr>
          <w:rFonts w:ascii="Times New Roman" w:eastAsia="標楷體" w:hAnsi="Times New Roman" w:cs="Times New Roman" w:hint="eastAsia"/>
          <w:color w:val="000000" w:themeColor="text1"/>
          <w:kern w:val="0"/>
        </w:rPr>
        <w:t>（約</w:t>
      </w:r>
      <w:r w:rsidR="00E6785D" w:rsidRPr="00894221">
        <w:rPr>
          <w:rFonts w:ascii="Times New Roman" w:eastAsia="標楷體" w:hAnsi="Times New Roman" w:cs="Times New Roman" w:hint="eastAsia"/>
          <w:color w:val="000000" w:themeColor="text1"/>
          <w:kern w:val="0"/>
        </w:rPr>
        <w:t>20</w:t>
      </w:r>
      <w:r w:rsidR="00E6785D" w:rsidRPr="00894221">
        <w:rPr>
          <w:rFonts w:ascii="Times New Roman" w:eastAsia="標楷體" w:hAnsi="Times New Roman" w:cs="Times New Roman" w:hint="eastAsia"/>
          <w:color w:val="000000" w:themeColor="text1"/>
          <w:kern w:val="0"/>
        </w:rPr>
        <w:t>題）</w:t>
      </w:r>
      <w:r w:rsidR="008A78D7" w:rsidRPr="00894221">
        <w:rPr>
          <w:rFonts w:ascii="Times New Roman" w:eastAsia="標楷體" w:hAnsi="Times New Roman" w:cs="Times New Roman" w:hint="eastAsia"/>
          <w:bCs/>
          <w:noProof/>
          <w:color w:val="000000" w:themeColor="text1"/>
          <w:szCs w:val="24"/>
        </w:rPr>
        <w:t>同時接受錄影</w:t>
      </w:r>
      <w:r w:rsidR="00DA2C1D" w:rsidRPr="00894221">
        <w:rPr>
          <w:rFonts w:ascii="Times New Roman" w:eastAsia="標楷體" w:hAnsi="Times New Roman" w:cs="Times New Roman" w:hint="eastAsia"/>
          <w:bCs/>
          <w:noProof/>
          <w:color w:val="000000" w:themeColor="text1"/>
          <w:szCs w:val="24"/>
        </w:rPr>
        <w:t>，以及三項效標測驗</w:t>
      </w:r>
      <w:r w:rsidR="00DA2C1D" w:rsidRPr="00894221">
        <w:rPr>
          <w:rFonts w:ascii="Times New Roman" w:eastAsia="標楷體" w:hAnsi="Times New Roman" w:cs="Times New Roman" w:hint="eastAsia"/>
          <w:bCs/>
          <w:noProof/>
          <w:color w:val="000000" w:themeColor="text1"/>
          <w:szCs w:val="24"/>
        </w:rPr>
        <w:t xml:space="preserve"> (FM, PASS, and FGA) </w:t>
      </w:r>
      <w:r w:rsidR="00DA2C1D" w:rsidRPr="00894221">
        <w:rPr>
          <w:rFonts w:ascii="Times New Roman" w:eastAsia="標楷體" w:hAnsi="Times New Roman" w:cs="Times New Roman" w:hint="eastAsia"/>
          <w:bCs/>
          <w:noProof/>
          <w:color w:val="000000" w:themeColor="text1"/>
          <w:szCs w:val="24"/>
        </w:rPr>
        <w:t>評估，作為</w:t>
      </w:r>
      <w:r w:rsidR="00DA2C1D" w:rsidRPr="00894221">
        <w:rPr>
          <w:rFonts w:ascii="Times New Roman" w:eastAsia="標楷體" w:hAnsi="Times New Roman" w:cs="Times New Roman" w:hint="eastAsia"/>
          <w:bCs/>
          <w:noProof/>
          <w:color w:val="000000" w:themeColor="text1"/>
          <w:szCs w:val="24"/>
        </w:rPr>
        <w:t>AIFS</w:t>
      </w:r>
      <w:r w:rsidR="00DA2C1D" w:rsidRPr="00894221">
        <w:rPr>
          <w:rFonts w:ascii="Times New Roman" w:eastAsia="標楷體" w:hAnsi="Times New Roman" w:cs="Times New Roman" w:hint="eastAsia"/>
          <w:bCs/>
          <w:noProof/>
          <w:color w:val="000000" w:themeColor="text1"/>
          <w:szCs w:val="24"/>
        </w:rPr>
        <w:t>分數輸出之學習目標</w:t>
      </w:r>
      <w:r w:rsidR="008A78D7" w:rsidRPr="00894221">
        <w:rPr>
          <w:rFonts w:ascii="Times New Roman" w:eastAsia="標楷體" w:hAnsi="Times New Roman" w:cs="Times New Roman" w:hint="eastAsia"/>
          <w:bCs/>
          <w:noProof/>
          <w:color w:val="000000" w:themeColor="text1"/>
          <w:szCs w:val="24"/>
        </w:rPr>
        <w:t>。</w:t>
      </w:r>
      <w:r w:rsidR="00282729" w:rsidRPr="00894221">
        <w:rPr>
          <w:rFonts w:ascii="Times New Roman" w:eastAsia="標楷體" w:hAnsi="Times New Roman" w:cs="Times New Roman" w:hint="eastAsia"/>
          <w:bCs/>
          <w:noProof/>
          <w:color w:val="000000" w:themeColor="text1"/>
          <w:szCs w:val="24"/>
        </w:rPr>
        <w:t>此外</w:t>
      </w:r>
      <w:r w:rsidR="008A78D7" w:rsidRPr="00894221">
        <w:rPr>
          <w:rFonts w:ascii="Times New Roman" w:eastAsia="標楷體" w:hAnsi="Times New Roman" w:cs="Times New Roman" w:hint="eastAsia"/>
          <w:bCs/>
          <w:noProof/>
          <w:color w:val="000000" w:themeColor="text1"/>
          <w:szCs w:val="24"/>
        </w:rPr>
        <w:t>，</w:t>
      </w:r>
      <w:r w:rsidR="003126A4" w:rsidRPr="00894221">
        <w:rPr>
          <w:rFonts w:ascii="Times New Roman" w:eastAsia="標楷體" w:hAnsi="Times New Roman" w:cs="Times New Roman" w:hint="eastAsia"/>
          <w:color w:val="000000" w:themeColor="text1"/>
          <w:kern w:val="0"/>
        </w:rPr>
        <w:t>中風患者</w:t>
      </w:r>
      <w:r w:rsidR="00282729" w:rsidRPr="00894221">
        <w:rPr>
          <w:rFonts w:ascii="Times New Roman" w:eastAsia="標楷體" w:hAnsi="Times New Roman" w:cs="Times New Roman" w:hint="eastAsia"/>
          <w:bCs/>
          <w:noProof/>
          <w:color w:val="000000" w:themeColor="text1"/>
          <w:szCs w:val="24"/>
        </w:rPr>
        <w:t>接受評估</w:t>
      </w:r>
      <w:r w:rsidR="00BA0915" w:rsidRPr="00894221">
        <w:rPr>
          <w:rFonts w:ascii="Times New Roman" w:eastAsia="標楷體" w:hAnsi="Times New Roman" w:cs="Times New Roman" w:hint="eastAsia"/>
          <w:bCs/>
          <w:noProof/>
          <w:color w:val="000000" w:themeColor="text1"/>
          <w:szCs w:val="24"/>
        </w:rPr>
        <w:t>後</w:t>
      </w:r>
      <w:r w:rsidR="00282729" w:rsidRPr="00894221">
        <w:rPr>
          <w:rFonts w:ascii="Times New Roman" w:eastAsia="標楷體" w:hAnsi="Times New Roman" w:cs="Times New Roman" w:hint="eastAsia"/>
          <w:bCs/>
          <w:noProof/>
          <w:color w:val="000000" w:themeColor="text1"/>
          <w:szCs w:val="24"/>
        </w:rPr>
        <w:t>之一週內，</w:t>
      </w:r>
      <w:r w:rsidR="003126A4" w:rsidRPr="00894221">
        <w:rPr>
          <w:rFonts w:ascii="Times New Roman" w:eastAsia="標楷體" w:hAnsi="Times New Roman" w:cs="Times New Roman" w:hint="eastAsia"/>
          <w:color w:val="000000" w:themeColor="text1"/>
          <w:kern w:val="0"/>
        </w:rPr>
        <w:t>需額外拍攝其於</w:t>
      </w:r>
      <w:r w:rsidR="003B440D" w:rsidRPr="00894221">
        <w:rPr>
          <w:rFonts w:ascii="Times New Roman" w:eastAsia="標楷體" w:hAnsi="Times New Roman" w:cs="Times New Roman" w:hint="eastAsia"/>
          <w:color w:val="000000" w:themeColor="text1"/>
          <w:kern w:val="0"/>
        </w:rPr>
        <w:t>居家指定情境</w:t>
      </w:r>
      <w:r w:rsidR="00190DB7" w:rsidRPr="00894221">
        <w:rPr>
          <w:rFonts w:ascii="Times New Roman" w:eastAsia="標楷體" w:hAnsi="Times New Roman" w:cs="Times New Roman" w:hint="eastAsia"/>
          <w:color w:val="000000" w:themeColor="text1"/>
          <w:kern w:val="0"/>
        </w:rPr>
        <w:t>（由個案、家屬或照護者拍攝</w:t>
      </w:r>
      <w:r w:rsidR="00190DB7" w:rsidRPr="00894221">
        <w:rPr>
          <w:rFonts w:ascii="Times New Roman" w:eastAsia="標楷體" w:hAnsi="Times New Roman" w:cs="Times New Roman" w:hint="eastAsia"/>
          <w:bCs/>
          <w:noProof/>
          <w:color w:val="000000" w:themeColor="text1"/>
          <w:szCs w:val="24"/>
        </w:rPr>
        <w:t>，並上傳至研究者加密之線上資料庫</w:t>
      </w:r>
      <w:r w:rsidR="00190DB7" w:rsidRPr="00894221">
        <w:rPr>
          <w:rFonts w:ascii="Times New Roman" w:eastAsia="標楷體" w:hAnsi="Times New Roman" w:cs="Times New Roman" w:hint="eastAsia"/>
          <w:color w:val="000000" w:themeColor="text1"/>
          <w:kern w:val="0"/>
        </w:rPr>
        <w:t>）</w:t>
      </w:r>
      <w:r w:rsidR="003B440D" w:rsidRPr="00894221">
        <w:rPr>
          <w:rFonts w:ascii="Times New Roman" w:eastAsia="標楷體" w:hAnsi="Times New Roman" w:cs="Times New Roman" w:hint="eastAsia"/>
          <w:color w:val="000000" w:themeColor="text1"/>
          <w:kern w:val="0"/>
        </w:rPr>
        <w:t>及</w:t>
      </w:r>
      <w:r w:rsidR="00DE6AF8" w:rsidRPr="00894221">
        <w:rPr>
          <w:rFonts w:ascii="Times New Roman" w:eastAsia="標楷體" w:hAnsi="Times New Roman" w:cs="Times New Roman" w:hint="eastAsia"/>
          <w:color w:val="000000" w:themeColor="text1"/>
          <w:kern w:val="0"/>
        </w:rPr>
        <w:t>臨床情境</w:t>
      </w:r>
      <w:r w:rsidR="00BA0915" w:rsidRPr="00894221">
        <w:rPr>
          <w:rFonts w:ascii="Times New Roman" w:eastAsia="標楷體" w:hAnsi="Times New Roman" w:cs="Times New Roman" w:hint="eastAsia"/>
          <w:color w:val="000000" w:themeColor="text1"/>
          <w:kern w:val="0"/>
        </w:rPr>
        <w:t>（由研究人員拍攝）</w:t>
      </w:r>
      <w:r w:rsidR="003126A4" w:rsidRPr="00894221">
        <w:rPr>
          <w:rFonts w:ascii="Times New Roman" w:eastAsia="標楷體" w:hAnsi="Times New Roman" w:cs="Times New Roman" w:hint="eastAsia"/>
          <w:color w:val="000000" w:themeColor="text1"/>
          <w:kern w:val="0"/>
        </w:rPr>
        <w:t>之動作影片</w:t>
      </w:r>
      <w:r w:rsidR="003F10B9" w:rsidRPr="00894221">
        <w:rPr>
          <w:rFonts w:ascii="Times New Roman" w:eastAsia="標楷體" w:hAnsi="Times New Roman" w:cs="Times New Roman" w:hint="eastAsia"/>
          <w:color w:val="000000" w:themeColor="text1"/>
          <w:kern w:val="0"/>
        </w:rPr>
        <w:t>。</w:t>
      </w:r>
      <w:r w:rsidR="00840F17">
        <w:rPr>
          <w:rFonts w:ascii="Times New Roman" w:eastAsia="標楷體" w:hAnsi="Times New Roman" w:cs="Times New Roman" w:hint="eastAsia"/>
          <w:color w:val="000000" w:themeColor="text1"/>
          <w:kern w:val="0"/>
        </w:rPr>
        <w:t>標準</w:t>
      </w:r>
      <w:r w:rsidR="003B440D" w:rsidRPr="00894221">
        <w:rPr>
          <w:rFonts w:ascii="Times New Roman" w:eastAsia="標楷體" w:hAnsi="Times New Roman" w:cs="Times New Roman" w:hint="eastAsia"/>
          <w:color w:val="000000" w:themeColor="text1"/>
          <w:kern w:val="0"/>
        </w:rPr>
        <w:t>情境</w:t>
      </w:r>
      <w:r w:rsidR="00856488" w:rsidRPr="00894221">
        <w:rPr>
          <w:rFonts w:ascii="Times New Roman" w:eastAsia="標楷體" w:hAnsi="Times New Roman" w:cs="Times New Roman" w:hint="eastAsia"/>
          <w:color w:val="000000" w:themeColor="text1"/>
          <w:kern w:val="0"/>
        </w:rPr>
        <w:t>及居家指定情境</w:t>
      </w:r>
      <w:r w:rsidR="004A298B" w:rsidRPr="00894221">
        <w:rPr>
          <w:rFonts w:ascii="Times New Roman" w:eastAsia="標楷體" w:hAnsi="Times New Roman" w:cs="Times New Roman" w:hint="eastAsia"/>
          <w:color w:val="000000" w:themeColor="text1"/>
          <w:kern w:val="0"/>
        </w:rPr>
        <w:t>之影片拍攝</w:t>
      </w:r>
      <w:r w:rsidR="003F10B9" w:rsidRPr="00894221">
        <w:rPr>
          <w:rFonts w:ascii="Times New Roman" w:eastAsia="標楷體" w:hAnsi="Times New Roman" w:cs="Times New Roman" w:hint="eastAsia"/>
          <w:color w:val="000000" w:themeColor="text1"/>
          <w:kern w:val="0"/>
        </w:rPr>
        <w:t>患者執行所有指定情境題目，</w:t>
      </w:r>
      <w:r w:rsidR="00DE6AF8" w:rsidRPr="00894221">
        <w:rPr>
          <w:rFonts w:ascii="Times New Roman" w:eastAsia="標楷體" w:hAnsi="Times New Roman" w:cs="Times New Roman" w:hint="eastAsia"/>
          <w:color w:val="000000" w:themeColor="text1"/>
          <w:kern w:val="0"/>
        </w:rPr>
        <w:t>臨床情境</w:t>
      </w:r>
      <w:r w:rsidR="00856488" w:rsidRPr="00894221">
        <w:rPr>
          <w:rFonts w:ascii="Times New Roman" w:eastAsia="標楷體" w:hAnsi="Times New Roman" w:cs="Times New Roman" w:hint="eastAsia"/>
          <w:color w:val="000000" w:themeColor="text1"/>
          <w:kern w:val="0"/>
        </w:rPr>
        <w:t>則</w:t>
      </w:r>
      <w:r w:rsidR="001C3F47" w:rsidRPr="00894221">
        <w:rPr>
          <w:rFonts w:ascii="Times New Roman" w:eastAsia="標楷體" w:hAnsi="Times New Roman" w:cs="Times New Roman" w:hint="eastAsia"/>
          <w:color w:val="000000" w:themeColor="text1"/>
          <w:kern w:val="0"/>
        </w:rPr>
        <w:t>為約</w:t>
      </w:r>
      <w:r w:rsidR="003F10B9" w:rsidRPr="00894221">
        <w:rPr>
          <w:rFonts w:ascii="Times New Roman" w:eastAsia="標楷體" w:hAnsi="Times New Roman" w:cs="Times New Roman" w:hint="eastAsia"/>
          <w:color w:val="000000" w:themeColor="text1"/>
          <w:kern w:val="0"/>
        </w:rPr>
        <w:t>30</w:t>
      </w:r>
      <w:r w:rsidR="003F10B9" w:rsidRPr="00894221">
        <w:rPr>
          <w:rFonts w:ascii="Times New Roman" w:eastAsia="標楷體" w:hAnsi="Times New Roman" w:cs="Times New Roman" w:hint="eastAsia"/>
          <w:color w:val="000000" w:themeColor="text1"/>
          <w:kern w:val="0"/>
        </w:rPr>
        <w:t>分鐘影片，拍攝患者接受</w:t>
      </w:r>
      <w:r w:rsidR="00A40C3D">
        <w:rPr>
          <w:rFonts w:ascii="Times New Roman" w:eastAsia="標楷體" w:hAnsi="Times New Roman" w:cs="Times New Roman" w:hint="eastAsia"/>
          <w:color w:val="000000" w:themeColor="text1"/>
          <w:kern w:val="0"/>
        </w:rPr>
        <w:t>職能治療</w:t>
      </w:r>
      <w:r w:rsidR="00A40C3D">
        <w:rPr>
          <w:rFonts w:ascii="Times New Roman" w:eastAsia="標楷體" w:hAnsi="Times New Roman" w:cs="Times New Roman" w:hint="eastAsia"/>
          <w:color w:val="000000" w:themeColor="text1"/>
          <w:kern w:val="0"/>
        </w:rPr>
        <w:t>/</w:t>
      </w:r>
      <w:r w:rsidR="00A40C3D">
        <w:rPr>
          <w:rFonts w:ascii="Times New Roman" w:eastAsia="標楷體" w:hAnsi="Times New Roman" w:cs="Times New Roman" w:hint="eastAsia"/>
          <w:color w:val="000000" w:themeColor="text1"/>
          <w:kern w:val="0"/>
        </w:rPr>
        <w:t>物理治療</w:t>
      </w:r>
      <w:r w:rsidR="00FF0956" w:rsidRPr="00894221">
        <w:rPr>
          <w:rFonts w:ascii="Times New Roman" w:eastAsia="標楷體" w:hAnsi="Times New Roman" w:cs="Times New Roman" w:hint="eastAsia"/>
          <w:color w:val="000000" w:themeColor="text1"/>
          <w:kern w:val="0"/>
        </w:rPr>
        <w:t>評估及</w:t>
      </w:r>
      <w:r w:rsidR="001C3F47" w:rsidRPr="00894221">
        <w:rPr>
          <w:rFonts w:ascii="Times New Roman" w:eastAsia="標楷體" w:hAnsi="Times New Roman" w:cs="Times New Roman" w:hint="eastAsia"/>
          <w:color w:val="000000" w:themeColor="text1"/>
          <w:kern w:val="0"/>
        </w:rPr>
        <w:t>活動情形</w:t>
      </w:r>
      <w:r w:rsidR="00DA7780" w:rsidRPr="00894221">
        <w:rPr>
          <w:rFonts w:ascii="Times New Roman" w:eastAsia="標楷體" w:hAnsi="Times New Roman" w:cs="Times New Roman" w:hint="eastAsia"/>
          <w:bCs/>
          <w:noProof/>
          <w:color w:val="000000" w:themeColor="text1"/>
          <w:szCs w:val="24"/>
        </w:rPr>
        <w:t>。</w:t>
      </w:r>
      <w:r w:rsidR="00020A75" w:rsidRPr="00894221">
        <w:rPr>
          <w:rFonts w:ascii="Times New Roman" w:eastAsia="標楷體" w:hAnsi="Times New Roman" w:cs="Times New Roman" w:hint="eastAsia"/>
          <w:bCs/>
          <w:noProof/>
          <w:color w:val="000000" w:themeColor="text1"/>
          <w:szCs w:val="24"/>
        </w:rPr>
        <w:t>最後，由獨立之研究人員觀看中風患者於</w:t>
      </w:r>
      <w:r w:rsidR="003B440D" w:rsidRPr="00894221">
        <w:rPr>
          <w:rFonts w:ascii="Times New Roman" w:eastAsia="標楷體" w:hAnsi="Times New Roman" w:cs="Times New Roman" w:hint="eastAsia"/>
          <w:bCs/>
          <w:noProof/>
          <w:color w:val="000000" w:themeColor="text1"/>
          <w:szCs w:val="24"/>
        </w:rPr>
        <w:t>3</w:t>
      </w:r>
      <w:r w:rsidR="00020A75" w:rsidRPr="00894221">
        <w:rPr>
          <w:rFonts w:ascii="Times New Roman" w:eastAsia="標楷體" w:hAnsi="Times New Roman" w:cs="Times New Roman" w:hint="eastAsia"/>
          <w:bCs/>
          <w:noProof/>
          <w:color w:val="000000" w:themeColor="text1"/>
          <w:szCs w:val="24"/>
        </w:rPr>
        <w:t>種情境之影片進行評（依據上一步驟訂定之評分標準），包含：</w:t>
      </w:r>
      <w:r w:rsidR="00020A75" w:rsidRPr="00894221">
        <w:rPr>
          <w:rFonts w:ascii="Times New Roman" w:eastAsia="標楷體" w:hAnsi="Times New Roman" w:hint="eastAsia"/>
          <w:color w:val="000000"/>
        </w:rPr>
        <w:t>四種</w:t>
      </w:r>
      <w:r w:rsidR="00AF1BA5" w:rsidRPr="00894221">
        <w:rPr>
          <w:rFonts w:ascii="Times New Roman" w:eastAsia="標楷體" w:hAnsi="Times New Roman" w:hint="eastAsia"/>
          <w:color w:val="000000"/>
        </w:rPr>
        <w:t>功能</w:t>
      </w:r>
      <w:r w:rsidR="00020A75" w:rsidRPr="00894221">
        <w:rPr>
          <w:rFonts w:ascii="Times New Roman" w:eastAsia="標楷體" w:hAnsi="Times New Roman" w:hint="eastAsia"/>
          <w:color w:val="000000"/>
        </w:rPr>
        <w:t>分數、肢體協調程度、</w:t>
      </w:r>
      <w:r w:rsidR="00020A75" w:rsidRPr="00894221">
        <w:rPr>
          <w:rFonts w:ascii="Times New Roman" w:eastAsia="標楷體" w:hAnsi="Times New Roman"/>
          <w:color w:val="000000"/>
        </w:rPr>
        <w:t>治療師肢體協助之次數</w:t>
      </w:r>
      <w:r w:rsidR="00020A75" w:rsidRPr="00894221">
        <w:rPr>
          <w:rFonts w:ascii="Times New Roman" w:eastAsia="標楷體" w:hAnsi="Times New Roman" w:cs="Times New Roman"/>
          <w:color w:val="000000" w:themeColor="text1"/>
          <w:kern w:val="0"/>
        </w:rPr>
        <w:t>等</w:t>
      </w:r>
      <w:r w:rsidR="00020A75" w:rsidRPr="00894221">
        <w:rPr>
          <w:rFonts w:ascii="Times New Roman" w:eastAsia="標楷體" w:hAnsi="Times New Roman" w:cs="Times New Roman" w:hint="eastAsia"/>
          <w:color w:val="000000" w:themeColor="text1"/>
          <w:kern w:val="0"/>
        </w:rPr>
        <w:t>，作為後續驗證</w:t>
      </w:r>
      <w:r w:rsidR="00020A75" w:rsidRPr="00894221">
        <w:rPr>
          <w:rFonts w:ascii="Times New Roman" w:eastAsia="標楷體" w:hAnsi="Times New Roman" w:cs="Times New Roman" w:hint="eastAsia"/>
          <w:color w:val="000000" w:themeColor="text1"/>
          <w:kern w:val="0"/>
        </w:rPr>
        <w:t>AIFS</w:t>
      </w:r>
      <w:r w:rsidR="00020A75" w:rsidRPr="00894221">
        <w:rPr>
          <w:rFonts w:ascii="Times New Roman" w:eastAsia="標楷體" w:hAnsi="Times New Roman" w:cs="Times New Roman" w:hint="eastAsia"/>
          <w:color w:val="000000" w:themeColor="text1"/>
          <w:kern w:val="0"/>
        </w:rPr>
        <w:t>評分</w:t>
      </w:r>
      <w:r w:rsidR="002455BC" w:rsidRPr="00894221">
        <w:rPr>
          <w:rFonts w:ascii="Times New Roman" w:eastAsia="標楷體" w:hAnsi="Times New Roman" w:cs="Times New Roman" w:hint="eastAsia"/>
          <w:color w:val="000000" w:themeColor="text1"/>
          <w:kern w:val="0"/>
        </w:rPr>
        <w:t>與臨床人員評分一致性</w:t>
      </w:r>
      <w:r w:rsidR="00020A75" w:rsidRPr="00894221">
        <w:rPr>
          <w:rFonts w:ascii="Times New Roman" w:eastAsia="標楷體" w:hAnsi="Times New Roman" w:cs="Times New Roman" w:hint="eastAsia"/>
          <w:color w:val="000000" w:themeColor="text1"/>
          <w:kern w:val="0"/>
        </w:rPr>
        <w:t>（步驟</w:t>
      </w:r>
      <w:r w:rsidR="000E05DE">
        <w:rPr>
          <w:rFonts w:ascii="Times New Roman" w:eastAsia="標楷體" w:hAnsi="Times New Roman" w:cs="Times New Roman"/>
          <w:color w:val="000000" w:themeColor="text1"/>
          <w:kern w:val="0"/>
        </w:rPr>
        <w:t>4</w:t>
      </w:r>
      <w:r w:rsidR="00020A75" w:rsidRPr="00894221">
        <w:rPr>
          <w:rFonts w:ascii="Times New Roman" w:eastAsia="標楷體" w:hAnsi="Times New Roman" w:cs="Times New Roman" w:hint="eastAsia"/>
          <w:color w:val="000000" w:themeColor="text1"/>
          <w:kern w:val="0"/>
        </w:rPr>
        <w:t>）之</w:t>
      </w:r>
      <w:proofErr w:type="gramStart"/>
      <w:r w:rsidR="00020A75" w:rsidRPr="00894221">
        <w:rPr>
          <w:rFonts w:ascii="Times New Roman" w:eastAsia="標楷體" w:hAnsi="Times New Roman" w:cs="Times New Roman" w:hint="eastAsia"/>
          <w:color w:val="000000" w:themeColor="text1"/>
          <w:kern w:val="0"/>
        </w:rPr>
        <w:t>驗證效標</w:t>
      </w:r>
      <w:proofErr w:type="gramEnd"/>
      <w:r w:rsidR="00020A75" w:rsidRPr="00894221">
        <w:rPr>
          <w:rFonts w:ascii="Times New Roman" w:eastAsia="標楷體" w:hAnsi="Times New Roman" w:cs="Times New Roman" w:hint="eastAsia"/>
          <w:color w:val="000000" w:themeColor="text1"/>
          <w:kern w:val="0"/>
        </w:rPr>
        <w:t>。</w:t>
      </w:r>
    </w:p>
    <w:p w14:paraId="3DA8D249" w14:textId="77777777" w:rsidR="00DA2C1D" w:rsidRPr="00894221" w:rsidRDefault="00DA2C1D" w:rsidP="00DA2C1D">
      <w:pPr>
        <w:ind w:firstLine="480"/>
        <w:rPr>
          <w:rFonts w:ascii="Times New Roman" w:eastAsia="標楷體" w:hAnsi="Times New Roman" w:cs="Times New Roman"/>
          <w:bCs/>
          <w:i/>
          <w:noProof/>
          <w:color w:val="000000" w:themeColor="text1"/>
          <w:szCs w:val="24"/>
          <w:u w:val="single"/>
        </w:rPr>
      </w:pPr>
      <w:proofErr w:type="gramStart"/>
      <w:r w:rsidRPr="00894221">
        <w:rPr>
          <w:rFonts w:ascii="Times New Roman" w:eastAsia="標楷體" w:hAnsi="Times New Roman" w:hint="eastAsia"/>
          <w:i/>
          <w:color w:val="000000" w:themeColor="text1"/>
          <w:u w:val="single"/>
        </w:rPr>
        <w:t>效</w:t>
      </w:r>
      <w:r w:rsidRPr="00894221">
        <w:rPr>
          <w:rFonts w:ascii="Times New Roman" w:eastAsia="標楷體" w:hAnsi="Times New Roman"/>
          <w:i/>
          <w:color w:val="000000" w:themeColor="text1"/>
          <w:u w:val="single"/>
        </w:rPr>
        <w:t>標測驗</w:t>
      </w:r>
      <w:proofErr w:type="gramEnd"/>
      <w:r w:rsidRPr="00894221">
        <w:rPr>
          <w:rFonts w:ascii="Times New Roman" w:eastAsia="標楷體" w:hAnsi="Times New Roman"/>
          <w:i/>
          <w:color w:val="000000" w:themeColor="text1"/>
          <w:u w:val="single"/>
        </w:rPr>
        <w:t>工具</w:t>
      </w:r>
    </w:p>
    <w:p w14:paraId="10982273" w14:textId="25CAC66D" w:rsidR="00DA2C1D" w:rsidRPr="00894221" w:rsidRDefault="00DA2C1D" w:rsidP="00DA2C1D">
      <w:pPr>
        <w:ind w:firstLine="480"/>
        <w:rPr>
          <w:rFonts w:ascii="Times New Roman" w:eastAsia="標楷體" w:hAnsi="Times New Roman" w:cs="Times New Roman"/>
          <w:color w:val="000000" w:themeColor="text1"/>
          <w:szCs w:val="24"/>
        </w:rPr>
      </w:pPr>
      <w:r w:rsidRPr="00894221">
        <w:rPr>
          <w:rFonts w:ascii="Times New Roman" w:eastAsia="標楷體" w:hAnsi="Times New Roman" w:cs="Times New Roman" w:hint="eastAsia"/>
          <w:color w:val="000000" w:themeColor="text1"/>
          <w:szCs w:val="24"/>
        </w:rPr>
        <w:t>上</w:t>
      </w:r>
      <w:r w:rsidRPr="00894221">
        <w:rPr>
          <w:rFonts w:ascii="Times New Roman" w:eastAsia="標楷體" w:hAnsi="Times New Roman" w:cs="Times New Roman" w:hint="eastAsia"/>
          <w:color w:val="000000" w:themeColor="text1"/>
          <w:szCs w:val="24"/>
        </w:rPr>
        <w:t>/</w:t>
      </w:r>
      <w:r w:rsidRPr="00894221">
        <w:rPr>
          <w:rFonts w:ascii="Times New Roman" w:eastAsia="標楷體" w:hAnsi="Times New Roman" w:cs="Times New Roman" w:hint="eastAsia"/>
          <w:color w:val="000000" w:themeColor="text1"/>
          <w:szCs w:val="24"/>
        </w:rPr>
        <w:t>下肢動作：</w:t>
      </w:r>
      <w:r w:rsidRPr="00894221">
        <w:rPr>
          <w:rFonts w:ascii="Times New Roman" w:eastAsia="標楷體" w:hAnsi="Times New Roman" w:cs="Times New Roman" w:hint="eastAsia"/>
          <w:color w:val="000000" w:themeColor="text1"/>
          <w:szCs w:val="24"/>
        </w:rPr>
        <w:t>FM</w:t>
      </w:r>
      <w:r w:rsidRPr="00894221">
        <w:rPr>
          <w:rFonts w:ascii="Times New Roman" w:eastAsia="標楷體" w:hAnsi="Times New Roman" w:cs="Times New Roman"/>
          <w:color w:val="000000" w:themeColor="text1"/>
          <w:szCs w:val="24"/>
        </w:rPr>
        <w:t>-motor</w:t>
      </w:r>
      <w:r w:rsidRPr="00894221">
        <w:rPr>
          <w:rFonts w:ascii="Times New Roman" w:eastAsia="標楷體" w:hAnsi="Times New Roman" w:cs="Times New Roman"/>
          <w:color w:val="000000" w:themeColor="text1"/>
          <w:szCs w:val="24"/>
        </w:rPr>
        <w:fldChar w:fldCharType="begin"/>
      </w:r>
      <w:r w:rsidRPr="00894221">
        <w:rPr>
          <w:rFonts w:ascii="Times New Roman" w:eastAsia="標楷體" w:hAnsi="Times New Roman" w:cs="Times New Roman"/>
          <w:color w:val="000000" w:themeColor="text1"/>
          <w:szCs w:val="24"/>
        </w:rPr>
        <w:instrText xml:space="preserve"> ADDIN EN.CITE &lt;EndNote&gt;&lt;Cite&gt;&lt;Author&gt;Fugl-Meyer&lt;/Author&gt;&lt;Year&gt;1975&lt;/Year&gt;&lt;RecNum&gt;6&lt;/RecNum&gt;&lt;DisplayText&gt;&lt;style face="superscript"&gt;8&lt;/style&gt;&lt;/DisplayText&gt;&lt;record&gt;&lt;rec-number&gt;6&lt;/rec-number&gt;&lt;foreign-keys&gt;&lt;key app="EN" db-id="ffw5eptdr90v2kev5adpfeawadw5s592f0er" timestamp="1543204901"&gt;6&lt;/key&gt;&lt;/foreign-keys&gt;&lt;ref-type name="Journal Article"&gt;17&lt;/ref-type&gt;&lt;contributors&gt;&lt;authors&gt;&lt;author&gt;Fugl-Meyer, Axel R&lt;/author&gt;&lt;author&gt;Jääskö, L&lt;/author&gt;&lt;author&gt;Leyman, Ingegerd&lt;/author&gt;&lt;author&gt;Olsson, Sigyn&lt;/author&gt;&lt;author&gt;Steglind, Solveig&lt;/author&gt;&lt;/authors&gt;&lt;/contributors&gt;&lt;titles&gt;&lt;title&gt;The post-stroke hemiplegic patient: A method for evaluation of physical performance&lt;/title&gt;&lt;secondary-title&gt;Scandinavian journal of rehabilitation medicine&lt;/secondary-title&gt;&lt;/titles&gt;&lt;periodical&gt;&lt;full-title&gt;Scandinavian Journal of Rehabilitation Medicine&lt;/full-title&gt;&lt;abbr-1&gt;Scand. J. Rehabil. Med.&lt;/abbr-1&gt;&lt;abbr-2&gt;Scand J Rehabil Med&lt;/abbr-2&gt;&lt;/periodical&gt;&lt;pages&gt;13-31&lt;/pages&gt;&lt;volume&gt;7&lt;/volume&gt;&lt;number&gt;1&lt;/number&gt;&lt;dates&gt;&lt;year&gt;1975&lt;/year&gt;&lt;/dates&gt;&lt;isbn&gt;0036-5505&lt;/isbn&gt;&lt;urls&gt;&lt;/urls&gt;&lt;/record&gt;&lt;/Cite&gt;&lt;/EndNote&gt;</w:instrText>
      </w:r>
      <w:r w:rsidRPr="00894221">
        <w:rPr>
          <w:rFonts w:ascii="Times New Roman" w:eastAsia="標楷體" w:hAnsi="Times New Roman" w:cs="Times New Roman"/>
          <w:color w:val="000000" w:themeColor="text1"/>
          <w:szCs w:val="24"/>
        </w:rPr>
        <w:fldChar w:fldCharType="separate"/>
      </w:r>
      <w:r w:rsidRPr="00894221">
        <w:rPr>
          <w:rFonts w:ascii="Times New Roman" w:eastAsia="標楷體" w:hAnsi="Times New Roman" w:cs="Times New Roman"/>
          <w:noProof/>
          <w:color w:val="000000" w:themeColor="text1"/>
          <w:szCs w:val="24"/>
          <w:vertAlign w:val="superscript"/>
        </w:rPr>
        <w:t>8</w:t>
      </w:r>
      <w:r w:rsidRPr="00894221">
        <w:rPr>
          <w:rFonts w:ascii="Times New Roman" w:eastAsia="標楷體" w:hAnsi="Times New Roman" w:cs="Times New Roman"/>
          <w:color w:val="000000" w:themeColor="text1"/>
          <w:szCs w:val="24"/>
        </w:rPr>
        <w:fldChar w:fldCharType="end"/>
      </w:r>
      <w:r w:rsidRPr="00894221">
        <w:rPr>
          <w:rFonts w:ascii="Times New Roman" w:eastAsia="標楷體" w:hAnsi="Times New Roman" w:cs="Times New Roman" w:hint="eastAsia"/>
          <w:color w:val="000000" w:themeColor="text1"/>
          <w:szCs w:val="24"/>
        </w:rPr>
        <w:t xml:space="preserve"> </w:t>
      </w:r>
      <w:r w:rsidRPr="00894221">
        <w:rPr>
          <w:rFonts w:ascii="Times New Roman" w:eastAsia="標楷體" w:hAnsi="Times New Roman" w:cs="Times New Roman" w:hint="eastAsia"/>
          <w:color w:val="000000" w:themeColor="text1"/>
          <w:szCs w:val="24"/>
        </w:rPr>
        <w:t>主要評估中風患者之動作控制功能。包含上肢與下肢</w:t>
      </w:r>
      <w:proofErr w:type="gramStart"/>
      <w:r w:rsidRPr="00894221">
        <w:rPr>
          <w:rFonts w:ascii="Times New Roman" w:eastAsia="標楷體" w:hAnsi="Times New Roman" w:cs="Times New Roman" w:hint="eastAsia"/>
          <w:color w:val="000000" w:themeColor="text1"/>
          <w:szCs w:val="24"/>
        </w:rPr>
        <w:t>動作次量表</w:t>
      </w:r>
      <w:proofErr w:type="gramEnd"/>
      <w:r w:rsidRPr="00894221">
        <w:rPr>
          <w:rFonts w:ascii="Times New Roman" w:eastAsia="標楷體" w:hAnsi="Times New Roman" w:cs="Times New Roman" w:hint="eastAsia"/>
          <w:color w:val="000000" w:themeColor="text1"/>
          <w:szCs w:val="24"/>
        </w:rPr>
        <w:t>，</w:t>
      </w:r>
      <w:proofErr w:type="gramStart"/>
      <w:r w:rsidRPr="00894221">
        <w:rPr>
          <w:rFonts w:ascii="Times New Roman" w:eastAsia="標楷體" w:hAnsi="Times New Roman" w:cs="Times New Roman" w:hint="eastAsia"/>
          <w:color w:val="000000" w:themeColor="text1"/>
          <w:szCs w:val="24"/>
        </w:rPr>
        <w:t>上肢次量</w:t>
      </w:r>
      <w:proofErr w:type="gramEnd"/>
      <w:r w:rsidRPr="00894221">
        <w:rPr>
          <w:rFonts w:ascii="Times New Roman" w:eastAsia="標楷體" w:hAnsi="Times New Roman" w:cs="Times New Roman" w:hint="eastAsia"/>
          <w:color w:val="000000" w:themeColor="text1"/>
          <w:szCs w:val="24"/>
        </w:rPr>
        <w:t>表具有</w:t>
      </w:r>
      <w:r w:rsidRPr="00894221">
        <w:rPr>
          <w:rFonts w:ascii="Times New Roman" w:eastAsia="標楷體" w:hAnsi="Times New Roman" w:cs="Times New Roman" w:hint="eastAsia"/>
          <w:color w:val="000000" w:themeColor="text1"/>
          <w:szCs w:val="24"/>
        </w:rPr>
        <w:t>33</w:t>
      </w:r>
      <w:r w:rsidRPr="00894221">
        <w:rPr>
          <w:rFonts w:ascii="Times New Roman" w:eastAsia="標楷體" w:hAnsi="Times New Roman" w:cs="Times New Roman" w:hint="eastAsia"/>
          <w:color w:val="000000" w:themeColor="text1"/>
          <w:szCs w:val="24"/>
        </w:rPr>
        <w:t>題，</w:t>
      </w:r>
      <w:proofErr w:type="gramStart"/>
      <w:r w:rsidRPr="00894221">
        <w:rPr>
          <w:rFonts w:ascii="Times New Roman" w:eastAsia="標楷體" w:hAnsi="Times New Roman" w:cs="Times New Roman" w:hint="eastAsia"/>
          <w:color w:val="000000" w:themeColor="text1"/>
          <w:szCs w:val="24"/>
        </w:rPr>
        <w:t>下肢次量</w:t>
      </w:r>
      <w:proofErr w:type="gramEnd"/>
      <w:r w:rsidRPr="00894221">
        <w:rPr>
          <w:rFonts w:ascii="Times New Roman" w:eastAsia="標楷體" w:hAnsi="Times New Roman" w:cs="Times New Roman" w:hint="eastAsia"/>
          <w:color w:val="000000" w:themeColor="text1"/>
          <w:szCs w:val="24"/>
        </w:rPr>
        <w:t>表具有</w:t>
      </w:r>
      <w:r w:rsidRPr="00894221">
        <w:rPr>
          <w:rFonts w:ascii="Times New Roman" w:eastAsia="標楷體" w:hAnsi="Times New Roman" w:cs="Times New Roman" w:hint="eastAsia"/>
          <w:color w:val="000000" w:themeColor="text1"/>
          <w:szCs w:val="24"/>
        </w:rPr>
        <w:t>17</w:t>
      </w:r>
      <w:r w:rsidRPr="00894221">
        <w:rPr>
          <w:rFonts w:ascii="Times New Roman" w:eastAsia="標楷體" w:hAnsi="Times New Roman" w:cs="Times New Roman" w:hint="eastAsia"/>
          <w:color w:val="000000" w:themeColor="text1"/>
          <w:szCs w:val="24"/>
        </w:rPr>
        <w:t>題，</w:t>
      </w:r>
      <w:proofErr w:type="gramStart"/>
      <w:r w:rsidRPr="00894221">
        <w:rPr>
          <w:rFonts w:ascii="Times New Roman" w:eastAsia="標楷體" w:hAnsi="Times New Roman" w:cs="Times New Roman" w:hint="eastAsia"/>
          <w:color w:val="000000" w:themeColor="text1"/>
          <w:szCs w:val="24"/>
        </w:rPr>
        <w:t>各題</w:t>
      </w:r>
      <w:proofErr w:type="gramEnd"/>
      <w:r w:rsidRPr="00894221">
        <w:rPr>
          <w:rFonts w:ascii="Times New Roman" w:eastAsia="標楷體" w:hAnsi="Times New Roman" w:cs="Times New Roman" w:hint="eastAsia"/>
          <w:color w:val="000000" w:themeColor="text1"/>
          <w:szCs w:val="24"/>
        </w:rPr>
        <w:t>為</w:t>
      </w:r>
      <w:r w:rsidRPr="00894221">
        <w:rPr>
          <w:rFonts w:ascii="Times New Roman" w:eastAsia="標楷體" w:hAnsi="Times New Roman" w:cs="Times New Roman" w:hint="eastAsia"/>
          <w:color w:val="000000" w:themeColor="text1"/>
          <w:szCs w:val="24"/>
        </w:rPr>
        <w:t>3</w:t>
      </w:r>
      <w:r w:rsidRPr="00894221">
        <w:rPr>
          <w:rFonts w:ascii="Times New Roman" w:eastAsia="標楷體" w:hAnsi="Times New Roman" w:cs="Times New Roman" w:hint="eastAsia"/>
          <w:color w:val="000000" w:themeColor="text1"/>
          <w:szCs w:val="24"/>
        </w:rPr>
        <w:t>點量尺計分（</w:t>
      </w:r>
      <w:r w:rsidRPr="00894221">
        <w:rPr>
          <w:rFonts w:ascii="Times New Roman" w:eastAsia="標楷體" w:hAnsi="Times New Roman" w:cs="Times New Roman" w:hint="eastAsia"/>
          <w:color w:val="000000" w:themeColor="text1"/>
          <w:szCs w:val="24"/>
        </w:rPr>
        <w:t>0</w:t>
      </w:r>
      <w:r w:rsidRPr="00894221">
        <w:rPr>
          <w:rFonts w:ascii="Times New Roman" w:eastAsia="標楷體" w:hAnsi="Times New Roman" w:cs="Times New Roman" w:hint="eastAsia"/>
          <w:color w:val="000000" w:themeColor="text1"/>
          <w:szCs w:val="24"/>
        </w:rPr>
        <w:t>表示無動作，</w:t>
      </w:r>
      <w:r w:rsidRPr="00894221">
        <w:rPr>
          <w:rFonts w:ascii="Times New Roman" w:eastAsia="標楷體" w:hAnsi="Times New Roman" w:cs="Times New Roman" w:hint="eastAsia"/>
          <w:color w:val="000000" w:themeColor="text1"/>
          <w:szCs w:val="24"/>
        </w:rPr>
        <w:t>2</w:t>
      </w:r>
      <w:r w:rsidRPr="00894221">
        <w:rPr>
          <w:rFonts w:ascii="Times New Roman" w:eastAsia="標楷體" w:hAnsi="Times New Roman" w:cs="Times New Roman" w:hint="eastAsia"/>
          <w:color w:val="000000" w:themeColor="text1"/>
          <w:szCs w:val="24"/>
        </w:rPr>
        <w:t>分表示正常動作）。</w:t>
      </w:r>
      <w:proofErr w:type="gramStart"/>
      <w:r w:rsidRPr="00894221">
        <w:rPr>
          <w:rFonts w:ascii="Times New Roman" w:eastAsia="標楷體" w:hAnsi="Times New Roman" w:cs="Times New Roman" w:hint="eastAsia"/>
          <w:color w:val="000000" w:themeColor="text1"/>
          <w:szCs w:val="24"/>
        </w:rPr>
        <w:t>上肢次量表</w:t>
      </w:r>
      <w:proofErr w:type="gramEnd"/>
      <w:r w:rsidRPr="00894221">
        <w:rPr>
          <w:rFonts w:ascii="Times New Roman" w:eastAsia="標楷體" w:hAnsi="Times New Roman" w:cs="Times New Roman" w:hint="eastAsia"/>
          <w:color w:val="000000" w:themeColor="text1"/>
          <w:szCs w:val="24"/>
        </w:rPr>
        <w:t>之分數介於</w:t>
      </w:r>
      <w:r w:rsidRPr="00894221">
        <w:rPr>
          <w:rFonts w:ascii="Times New Roman" w:eastAsia="標楷體" w:hAnsi="Times New Roman" w:cs="Times New Roman" w:hint="eastAsia"/>
          <w:color w:val="000000" w:themeColor="text1"/>
          <w:szCs w:val="24"/>
        </w:rPr>
        <w:t>0~66</w:t>
      </w:r>
      <w:r w:rsidRPr="00894221">
        <w:rPr>
          <w:rFonts w:ascii="Times New Roman" w:eastAsia="標楷體" w:hAnsi="Times New Roman" w:cs="Times New Roman" w:hint="eastAsia"/>
          <w:color w:val="000000" w:themeColor="text1"/>
          <w:szCs w:val="24"/>
        </w:rPr>
        <w:t>分，下肢介於</w:t>
      </w:r>
      <w:r w:rsidRPr="00894221">
        <w:rPr>
          <w:rFonts w:ascii="Times New Roman" w:eastAsia="標楷體" w:hAnsi="Times New Roman" w:cs="Times New Roman" w:hint="eastAsia"/>
          <w:color w:val="000000" w:themeColor="text1"/>
          <w:szCs w:val="24"/>
        </w:rPr>
        <w:t>0~34</w:t>
      </w:r>
      <w:r w:rsidRPr="00894221">
        <w:rPr>
          <w:rFonts w:ascii="Times New Roman" w:eastAsia="標楷體" w:hAnsi="Times New Roman" w:cs="Times New Roman" w:hint="eastAsia"/>
          <w:color w:val="000000" w:themeColor="text1"/>
          <w:szCs w:val="24"/>
        </w:rPr>
        <w:t>分，分數越高表示患者的動作功能越佳。</w:t>
      </w:r>
      <w:r w:rsidRPr="00894221">
        <w:rPr>
          <w:rFonts w:ascii="Times New Roman" w:eastAsia="標楷體" w:hAnsi="Times New Roman" w:cs="Times New Roman" w:hint="eastAsia"/>
          <w:color w:val="000000" w:themeColor="text1"/>
          <w:szCs w:val="24"/>
        </w:rPr>
        <w:t>FM</w:t>
      </w:r>
      <w:r w:rsidRPr="00894221">
        <w:rPr>
          <w:rFonts w:ascii="Times New Roman" w:eastAsia="標楷體" w:hAnsi="Times New Roman" w:cs="Times New Roman"/>
          <w:color w:val="000000" w:themeColor="text1"/>
          <w:szCs w:val="24"/>
        </w:rPr>
        <w:t>-motor</w:t>
      </w:r>
      <w:r w:rsidRPr="00894221">
        <w:rPr>
          <w:rFonts w:ascii="Times New Roman" w:eastAsia="標楷體" w:hAnsi="Times New Roman" w:cs="Times New Roman" w:hint="eastAsia"/>
          <w:color w:val="000000" w:themeColor="text1"/>
          <w:szCs w:val="24"/>
        </w:rPr>
        <w:t>應用於中風患者具良好之信度、</w:t>
      </w:r>
      <w:proofErr w:type="gramStart"/>
      <w:r w:rsidRPr="00894221">
        <w:rPr>
          <w:rFonts w:ascii="Times New Roman" w:eastAsia="標楷體" w:hAnsi="Times New Roman" w:cs="Times New Roman" w:hint="eastAsia"/>
          <w:color w:val="000000" w:themeColor="text1"/>
          <w:szCs w:val="24"/>
        </w:rPr>
        <w:t>效度及</w:t>
      </w:r>
      <w:proofErr w:type="gramEnd"/>
      <w:r w:rsidRPr="00894221">
        <w:rPr>
          <w:rFonts w:ascii="Times New Roman" w:eastAsia="標楷體" w:hAnsi="Times New Roman" w:cs="Times New Roman" w:hint="eastAsia"/>
          <w:color w:val="000000" w:themeColor="text1"/>
          <w:szCs w:val="24"/>
        </w:rPr>
        <w:t>反應性。</w:t>
      </w:r>
      <w:r w:rsidRPr="00894221">
        <w:rPr>
          <w:rFonts w:ascii="Times New Roman" w:eastAsia="標楷體" w:hAnsi="Times New Roman" w:cs="Times New Roman"/>
          <w:color w:val="000000" w:themeColor="text1"/>
          <w:szCs w:val="24"/>
        </w:rPr>
        <w:fldChar w:fldCharType="begin"/>
      </w:r>
      <w:r w:rsidR="00A632A1">
        <w:rPr>
          <w:rFonts w:ascii="Times New Roman" w:eastAsia="標楷體" w:hAnsi="Times New Roman" w:cs="Times New Roman"/>
          <w:color w:val="000000" w:themeColor="text1"/>
          <w:szCs w:val="24"/>
        </w:rPr>
        <w:instrText xml:space="preserve"> ADDIN EN.CITE &lt;EndNote&gt;&lt;Cite&gt;&lt;Author&gt;Gladstone&lt;/Author&gt;&lt;Year&gt;2002&lt;/Year&gt;&lt;RecNum&gt;19&lt;/RecNum&gt;&lt;DisplayText&gt;&lt;style face="superscript"&gt;50&lt;/style&gt;&lt;/DisplayText&gt;&lt;record&gt;&lt;rec-number&gt;19&lt;/rec-number&gt;&lt;foreign-keys&gt;&lt;key app="EN" db-id="ffw5eptdr90v2kev5adpfeawadw5s592f0er" timestamp="1543206393"&gt;19&lt;/key&gt;&lt;/foreign-keys&gt;&lt;ref-type name="Journal Article"&gt;17&lt;/ref-type&gt;&lt;contributors&gt;&lt;authors&gt;&lt;author&gt;Gladstone, David J&lt;/author&gt;&lt;author&gt;Danells, Cynthia J&lt;/author&gt;&lt;author&gt;Black, Sandra E&lt;/author&gt;&lt;/authors&gt;&lt;/contributors&gt;&lt;titles&gt;&lt;title&gt;The Fugl-Meyer assessment of motor recovery after stroke: A critical review of its measurement properties&lt;/title&gt;&lt;secondary-title&gt;Neurorehabilitation Neural Repair&lt;/secondary-title&gt;&lt;/titles&gt;&lt;pages&gt;232-240&lt;/pages&gt;&lt;volume&gt;16&lt;/volume&gt;&lt;number&gt;3&lt;/number&gt;&lt;dates&gt;&lt;year&gt;2002&lt;/year&gt;&lt;/dates&gt;&lt;isbn&gt;1545-9683&lt;/isbn&gt;&lt;urls&gt;&lt;/urls&gt;&lt;/record&gt;&lt;/Cite&gt;&lt;/EndNote&gt;</w:instrText>
      </w:r>
      <w:r w:rsidRPr="00894221">
        <w:rPr>
          <w:rFonts w:ascii="Times New Roman" w:eastAsia="標楷體" w:hAnsi="Times New Roman" w:cs="Times New Roman"/>
          <w:color w:val="000000" w:themeColor="text1"/>
          <w:szCs w:val="24"/>
        </w:rPr>
        <w:fldChar w:fldCharType="separate"/>
      </w:r>
      <w:r w:rsidR="00A632A1" w:rsidRPr="00A632A1">
        <w:rPr>
          <w:rFonts w:ascii="Times New Roman" w:eastAsia="標楷體" w:hAnsi="Times New Roman" w:cs="Times New Roman"/>
          <w:noProof/>
          <w:color w:val="000000" w:themeColor="text1"/>
          <w:szCs w:val="24"/>
          <w:vertAlign w:val="superscript"/>
        </w:rPr>
        <w:t>50</w:t>
      </w:r>
      <w:r w:rsidRPr="00894221">
        <w:rPr>
          <w:rFonts w:ascii="Times New Roman" w:eastAsia="標楷體" w:hAnsi="Times New Roman" w:cs="Times New Roman"/>
          <w:color w:val="000000" w:themeColor="text1"/>
          <w:szCs w:val="24"/>
        </w:rPr>
        <w:fldChar w:fldCharType="end"/>
      </w:r>
    </w:p>
    <w:p w14:paraId="376E46C8" w14:textId="77777777" w:rsidR="00DA2C1D" w:rsidRPr="00894221" w:rsidRDefault="00DA2C1D" w:rsidP="00DA2C1D">
      <w:pPr>
        <w:ind w:firstLine="480"/>
        <w:rPr>
          <w:rFonts w:ascii="Times New Roman" w:eastAsia="標楷體" w:hAnsi="Times New Roman" w:cs="Times New Roman"/>
          <w:color w:val="000000" w:themeColor="text1"/>
          <w:szCs w:val="24"/>
        </w:rPr>
      </w:pPr>
      <w:r w:rsidRPr="00894221">
        <w:rPr>
          <w:rFonts w:ascii="Times New Roman" w:eastAsia="標楷體" w:hAnsi="Times New Roman" w:cs="Times New Roman" w:hint="eastAsia"/>
          <w:color w:val="000000" w:themeColor="text1"/>
          <w:szCs w:val="24"/>
        </w:rPr>
        <w:t>平衡：</w:t>
      </w:r>
      <w:r w:rsidRPr="00894221">
        <w:rPr>
          <w:rFonts w:ascii="Times New Roman" w:eastAsia="標楷體" w:hAnsi="Times New Roman" w:cs="Times New Roman"/>
          <w:color w:val="000000" w:themeColor="text1"/>
          <w:szCs w:val="24"/>
        </w:rPr>
        <w:t>PASS</w:t>
      </w:r>
      <w:r w:rsidRPr="00894221">
        <w:rPr>
          <w:rFonts w:ascii="Times New Roman" w:eastAsia="標楷體" w:hAnsi="Times New Roman" w:cs="Times New Roman"/>
          <w:color w:val="000000" w:themeColor="text1"/>
          <w:szCs w:val="24"/>
        </w:rPr>
        <w:fldChar w:fldCharType="begin"/>
      </w:r>
      <w:r w:rsidRPr="00894221">
        <w:rPr>
          <w:rFonts w:ascii="Times New Roman" w:eastAsia="標楷體" w:hAnsi="Times New Roman" w:cs="Times New Roman"/>
          <w:color w:val="000000" w:themeColor="text1"/>
          <w:szCs w:val="24"/>
        </w:rPr>
        <w:instrText xml:space="preserve"> ADDIN EN.CITE &lt;EndNote&gt;&lt;Cite&gt;&lt;Author&gt;Benaim&lt;/Author&gt;&lt;Year&gt;1999&lt;/Year&gt;&lt;RecNum&gt;11&lt;/RecNum&gt;&lt;DisplayText&gt;&lt;style face="superscript"&gt;13&lt;/style&gt;&lt;/DisplayText&gt;&lt;record&gt;&lt;rec-number&gt;11&lt;/rec-number&gt;&lt;foreign-keys&gt;&lt;key app="EN" db-id="ffw5eptdr90v2kev5adpfeawadw5s592f0er" timestamp="1543205183"&gt;11&lt;/key&gt;&lt;/foreign-keys&gt;&lt;ref-type name="Journal Article"&gt;17&lt;/ref-type&gt;&lt;contributors&gt;&lt;authors&gt;&lt;author&gt;Benaim, Charles&lt;/author&gt;&lt;author&gt;Pérennou, Dominique Alain&lt;/author&gt;&lt;author&gt;Villy, Jacqueline&lt;/author&gt;&lt;author&gt;Rousseaux, Marc&lt;/author&gt;&lt;author&gt;Pelissier, Jacques Yvon&lt;/author&gt;&lt;/authors&gt;&lt;/contributors&gt;&lt;titles&gt;&lt;title&gt;Validation of a standardized assessment of postural control in stroke patients: The Postural Assessment Scale for Stroke Patients (PASS)&lt;/title&gt;&lt;secondary-title&gt;Stroke&lt;/secondary-title&gt;&lt;/titles&gt;&lt;periodical&gt;&lt;full-title&gt;Stroke&lt;/full-title&gt;&lt;abbr-1&gt;Stroke&lt;/abbr-1&gt;&lt;abbr-2&gt;Stroke&lt;/abbr-2&gt;&lt;/periodical&gt;&lt;pages&gt;1862-1868&lt;/pages&gt;&lt;volume&gt;30&lt;/volume&gt;&lt;number&gt;9&lt;/number&gt;&lt;dates&gt;&lt;year&gt;1999&lt;/year&gt;&lt;/dates&gt;&lt;isbn&gt;0039-2499&lt;/isbn&gt;&lt;urls&gt;&lt;/urls&gt;&lt;/record&gt;&lt;/Cite&gt;&lt;/EndNote&gt;</w:instrText>
      </w:r>
      <w:r w:rsidRPr="00894221">
        <w:rPr>
          <w:rFonts w:ascii="Times New Roman" w:eastAsia="標楷體" w:hAnsi="Times New Roman" w:cs="Times New Roman"/>
          <w:color w:val="000000" w:themeColor="text1"/>
          <w:szCs w:val="24"/>
        </w:rPr>
        <w:fldChar w:fldCharType="separate"/>
      </w:r>
      <w:r w:rsidRPr="00894221">
        <w:rPr>
          <w:rFonts w:ascii="Times New Roman" w:eastAsia="標楷體" w:hAnsi="Times New Roman" w:cs="Times New Roman"/>
          <w:noProof/>
          <w:color w:val="000000" w:themeColor="text1"/>
          <w:szCs w:val="24"/>
          <w:vertAlign w:val="superscript"/>
        </w:rPr>
        <w:t>13</w:t>
      </w:r>
      <w:r w:rsidRPr="00894221">
        <w:rPr>
          <w:rFonts w:ascii="Times New Roman" w:eastAsia="標楷體" w:hAnsi="Times New Roman" w:cs="Times New Roman"/>
          <w:color w:val="000000" w:themeColor="text1"/>
          <w:szCs w:val="24"/>
        </w:rPr>
        <w:fldChar w:fldCharType="end"/>
      </w:r>
      <w:r w:rsidRPr="00894221">
        <w:rPr>
          <w:rFonts w:ascii="Times New Roman" w:eastAsia="標楷體" w:hAnsi="Times New Roman" w:cs="Times New Roman" w:hint="eastAsia"/>
          <w:color w:val="000000" w:themeColor="text1"/>
          <w:szCs w:val="24"/>
        </w:rPr>
        <w:t xml:space="preserve"> </w:t>
      </w:r>
      <w:r w:rsidRPr="00894221">
        <w:rPr>
          <w:rFonts w:ascii="Times New Roman" w:eastAsia="標楷體" w:hAnsi="Times New Roman" w:cs="Times New Roman" w:hint="eastAsia"/>
          <w:color w:val="000000" w:themeColor="text1"/>
          <w:szCs w:val="24"/>
        </w:rPr>
        <w:t>主要評估中風患者之平衡功能。</w:t>
      </w:r>
      <w:r w:rsidRPr="00894221">
        <w:rPr>
          <w:rFonts w:ascii="Times New Roman" w:eastAsia="標楷體" w:hAnsi="Times New Roman" w:cs="Times New Roman" w:hint="eastAsia"/>
          <w:color w:val="000000" w:themeColor="text1"/>
          <w:szCs w:val="24"/>
        </w:rPr>
        <w:t>PASS</w:t>
      </w:r>
      <w:r w:rsidRPr="00894221">
        <w:rPr>
          <w:rFonts w:ascii="Times New Roman" w:eastAsia="標楷體" w:hAnsi="Times New Roman" w:cs="Times New Roman" w:hint="eastAsia"/>
          <w:color w:val="000000" w:themeColor="text1"/>
          <w:szCs w:val="24"/>
        </w:rPr>
        <w:t>共</w:t>
      </w:r>
      <w:r w:rsidRPr="00894221">
        <w:rPr>
          <w:rFonts w:ascii="Times New Roman" w:eastAsia="標楷體" w:hAnsi="Times New Roman" w:cs="Times New Roman" w:hint="eastAsia"/>
          <w:color w:val="000000" w:themeColor="text1"/>
          <w:szCs w:val="24"/>
        </w:rPr>
        <w:t>12</w:t>
      </w:r>
      <w:r w:rsidRPr="00894221">
        <w:rPr>
          <w:rFonts w:ascii="Times New Roman" w:eastAsia="標楷體" w:hAnsi="Times New Roman" w:cs="Times New Roman" w:hint="eastAsia"/>
          <w:color w:val="000000" w:themeColor="text1"/>
          <w:szCs w:val="24"/>
        </w:rPr>
        <w:t>題，</w:t>
      </w:r>
      <w:proofErr w:type="gramStart"/>
      <w:r w:rsidRPr="00894221">
        <w:rPr>
          <w:rFonts w:ascii="Times New Roman" w:eastAsia="標楷體" w:hAnsi="Times New Roman" w:cs="Times New Roman" w:hint="eastAsia"/>
          <w:color w:val="000000" w:themeColor="text1"/>
          <w:szCs w:val="24"/>
        </w:rPr>
        <w:t>各題為</w:t>
      </w:r>
      <w:proofErr w:type="gramEnd"/>
      <w:r w:rsidRPr="00894221">
        <w:rPr>
          <w:rFonts w:ascii="Times New Roman" w:eastAsia="標楷體" w:hAnsi="Times New Roman" w:cs="Times New Roman" w:hint="eastAsia"/>
          <w:color w:val="000000" w:themeColor="text1"/>
          <w:szCs w:val="24"/>
        </w:rPr>
        <w:t>4</w:t>
      </w:r>
      <w:r w:rsidRPr="00894221">
        <w:rPr>
          <w:rFonts w:ascii="Times New Roman" w:eastAsia="標楷體" w:hAnsi="Times New Roman" w:cs="Times New Roman" w:hint="eastAsia"/>
          <w:color w:val="000000" w:themeColor="text1"/>
          <w:szCs w:val="24"/>
        </w:rPr>
        <w:t>點量尺計分（</w:t>
      </w:r>
      <w:r w:rsidRPr="00894221">
        <w:rPr>
          <w:rFonts w:ascii="Times New Roman" w:eastAsia="標楷體" w:hAnsi="Times New Roman" w:cs="Times New Roman" w:hint="eastAsia"/>
          <w:color w:val="000000" w:themeColor="text1"/>
          <w:szCs w:val="24"/>
        </w:rPr>
        <w:t>0</w:t>
      </w:r>
      <w:r w:rsidRPr="00894221">
        <w:rPr>
          <w:rFonts w:ascii="Times New Roman" w:eastAsia="標楷體" w:hAnsi="Times New Roman" w:cs="Times New Roman" w:hint="eastAsia"/>
          <w:color w:val="000000" w:themeColor="text1"/>
          <w:szCs w:val="24"/>
        </w:rPr>
        <w:t>分表示無法從事該題，</w:t>
      </w:r>
      <w:r w:rsidRPr="00894221">
        <w:rPr>
          <w:rFonts w:ascii="Times New Roman" w:eastAsia="標楷體" w:hAnsi="Times New Roman" w:cs="Times New Roman" w:hint="eastAsia"/>
          <w:color w:val="000000" w:themeColor="text1"/>
          <w:szCs w:val="24"/>
        </w:rPr>
        <w:t>3</w:t>
      </w:r>
      <w:r w:rsidRPr="00894221">
        <w:rPr>
          <w:rFonts w:ascii="Times New Roman" w:eastAsia="標楷體" w:hAnsi="Times New Roman" w:cs="Times New Roman" w:hint="eastAsia"/>
          <w:color w:val="000000" w:themeColor="text1"/>
          <w:szCs w:val="24"/>
        </w:rPr>
        <w:t>分表示可以獨立從事），總分為</w:t>
      </w:r>
      <w:r w:rsidRPr="00894221">
        <w:rPr>
          <w:rFonts w:ascii="Times New Roman" w:eastAsia="標楷體" w:hAnsi="Times New Roman" w:cs="Times New Roman" w:hint="eastAsia"/>
          <w:color w:val="000000" w:themeColor="text1"/>
          <w:szCs w:val="24"/>
        </w:rPr>
        <w:t>0~36</w:t>
      </w:r>
      <w:r w:rsidRPr="00894221">
        <w:rPr>
          <w:rFonts w:ascii="Times New Roman" w:eastAsia="標楷體" w:hAnsi="Times New Roman" w:cs="Times New Roman" w:hint="eastAsia"/>
          <w:color w:val="000000" w:themeColor="text1"/>
          <w:szCs w:val="24"/>
        </w:rPr>
        <w:t>分，分數越高表示患者的平衡功能越佳。</w:t>
      </w:r>
      <w:r w:rsidRPr="00894221">
        <w:rPr>
          <w:rFonts w:ascii="Times New Roman" w:eastAsia="標楷體" w:hAnsi="Times New Roman" w:cs="Times New Roman" w:hint="eastAsia"/>
          <w:color w:val="000000" w:themeColor="text1"/>
          <w:szCs w:val="24"/>
        </w:rPr>
        <w:t>PASS</w:t>
      </w:r>
      <w:r w:rsidRPr="00894221">
        <w:rPr>
          <w:rFonts w:ascii="Times New Roman" w:eastAsia="標楷體" w:hAnsi="Times New Roman" w:cs="Times New Roman" w:hint="eastAsia"/>
          <w:color w:val="000000" w:themeColor="text1"/>
          <w:szCs w:val="24"/>
        </w:rPr>
        <w:t>應用於中風患者具良好之信度、</w:t>
      </w:r>
      <w:proofErr w:type="gramStart"/>
      <w:r w:rsidRPr="00894221">
        <w:rPr>
          <w:rFonts w:ascii="Times New Roman" w:eastAsia="標楷體" w:hAnsi="Times New Roman" w:cs="Times New Roman" w:hint="eastAsia"/>
          <w:color w:val="000000" w:themeColor="text1"/>
          <w:szCs w:val="24"/>
        </w:rPr>
        <w:t>效度及</w:t>
      </w:r>
      <w:proofErr w:type="gramEnd"/>
      <w:r w:rsidRPr="00894221">
        <w:rPr>
          <w:rFonts w:ascii="Times New Roman" w:eastAsia="標楷體" w:hAnsi="Times New Roman" w:cs="Times New Roman" w:hint="eastAsia"/>
          <w:color w:val="000000" w:themeColor="text1"/>
          <w:szCs w:val="24"/>
        </w:rPr>
        <w:t>反應性。</w:t>
      </w:r>
      <w:r w:rsidRPr="00894221">
        <w:rPr>
          <w:rFonts w:ascii="Times New Roman" w:eastAsia="標楷體" w:hAnsi="Times New Roman" w:cs="Times New Roman"/>
          <w:color w:val="000000" w:themeColor="text1"/>
          <w:szCs w:val="24"/>
        </w:rPr>
        <w:fldChar w:fldCharType="begin"/>
      </w:r>
      <w:r w:rsidRPr="00894221">
        <w:rPr>
          <w:rFonts w:ascii="Times New Roman" w:eastAsia="標楷體" w:hAnsi="Times New Roman" w:cs="Times New Roman"/>
          <w:color w:val="000000" w:themeColor="text1"/>
          <w:szCs w:val="24"/>
        </w:rPr>
        <w:instrText xml:space="preserve"> ADDIN EN.CITE &lt;EndNote&gt;&lt;Cite&gt;&lt;Author&gt;Mao&lt;/Author&gt;&lt;Year&gt;2002&lt;/Year&gt;&lt;RecNum&gt;12&lt;/RecNum&gt;&lt;DisplayText&gt;&lt;style face="superscript"&gt;14&lt;/style&gt;&lt;/DisplayText&gt;&lt;record&gt;&lt;rec-number&gt;12&lt;/rec-number&gt;&lt;foreign-keys&gt;&lt;key app="EN" db-id="ffw5eptdr90v2kev5adpfeawadw5s592f0er" timestamp="1543205224"&gt;12&lt;/key&gt;&lt;/foreign-keys&gt;&lt;ref-type name="Journal Article"&gt;17&lt;/ref-type&gt;&lt;contributors&gt;&lt;authors&gt;&lt;author&gt;Mao, Hui-Fen&lt;/author&gt;&lt;author&gt;Hsueh, I-Ping&lt;/author&gt;&lt;author&gt;Tang, Pei-Fang&lt;/author&gt;&lt;author&gt;Sheu, Ching-Fan&lt;/author&gt;&lt;author&gt;Hsieh, Ching-Lin&lt;/author&gt;&lt;/authors&gt;&lt;/contributors&gt;&lt;titles&gt;&lt;title&gt;Analysis and comparison of the psychometric properties of three balance measures for stroke patients&lt;/title&gt;&lt;secondary-title&gt;Stroke&lt;/secondary-title&gt;&lt;/titles&gt;&lt;periodical&gt;&lt;full-title&gt;Stroke&lt;/full-title&gt;&lt;abbr-1&gt;Stroke&lt;/abbr-1&gt;&lt;abbr-2&gt;Stroke&lt;/abbr-2&gt;&lt;/periodical&gt;&lt;pages&gt;1022-1027&lt;/pages&gt;&lt;volume&gt;33&lt;/volume&gt;&lt;number&gt;4&lt;/number&gt;&lt;dates&gt;&lt;year&gt;2002&lt;/year&gt;&lt;/dates&gt;&lt;isbn&gt;0039-2499&lt;/isbn&gt;&lt;urls&gt;&lt;/urls&gt;&lt;/record&gt;&lt;/Cite&gt;&lt;/EndNote&gt;</w:instrText>
      </w:r>
      <w:r w:rsidRPr="00894221">
        <w:rPr>
          <w:rFonts w:ascii="Times New Roman" w:eastAsia="標楷體" w:hAnsi="Times New Roman" w:cs="Times New Roman"/>
          <w:color w:val="000000" w:themeColor="text1"/>
          <w:szCs w:val="24"/>
        </w:rPr>
        <w:fldChar w:fldCharType="separate"/>
      </w:r>
      <w:r w:rsidRPr="00894221">
        <w:rPr>
          <w:rFonts w:ascii="Times New Roman" w:eastAsia="標楷體" w:hAnsi="Times New Roman" w:cs="Times New Roman"/>
          <w:noProof/>
          <w:color w:val="000000" w:themeColor="text1"/>
          <w:szCs w:val="24"/>
          <w:vertAlign w:val="superscript"/>
        </w:rPr>
        <w:t>14</w:t>
      </w:r>
      <w:r w:rsidRPr="00894221">
        <w:rPr>
          <w:rFonts w:ascii="Times New Roman" w:eastAsia="標楷體" w:hAnsi="Times New Roman" w:cs="Times New Roman"/>
          <w:color w:val="000000" w:themeColor="text1"/>
          <w:szCs w:val="24"/>
        </w:rPr>
        <w:fldChar w:fldCharType="end"/>
      </w:r>
    </w:p>
    <w:p w14:paraId="34AF75C2" w14:textId="04A41DE9" w:rsidR="00DA2C1D" w:rsidRPr="00894221" w:rsidRDefault="00DA2C1D" w:rsidP="00DA2C1D">
      <w:pPr>
        <w:ind w:firstLine="480"/>
        <w:rPr>
          <w:rFonts w:ascii="Times New Roman" w:eastAsia="標楷體" w:hAnsi="Times New Roman" w:cs="Times New Roman"/>
          <w:color w:val="000000" w:themeColor="text1"/>
          <w:szCs w:val="24"/>
        </w:rPr>
      </w:pPr>
      <w:r w:rsidRPr="00894221">
        <w:rPr>
          <w:rFonts w:ascii="Times New Roman" w:eastAsia="標楷體" w:hAnsi="Times New Roman" w:cs="Times New Roman" w:hint="eastAsia"/>
          <w:color w:val="000000" w:themeColor="text1"/>
          <w:szCs w:val="24"/>
        </w:rPr>
        <w:t>行走：</w:t>
      </w:r>
      <w:r w:rsidRPr="00894221">
        <w:rPr>
          <w:rFonts w:ascii="Times New Roman" w:eastAsia="標楷體" w:hAnsi="Times New Roman" w:cs="Times New Roman"/>
          <w:color w:val="000000" w:themeColor="text1"/>
          <w:szCs w:val="24"/>
        </w:rPr>
        <w:t>FGA</w:t>
      </w:r>
      <w:r w:rsidRPr="00894221">
        <w:rPr>
          <w:rFonts w:ascii="Times New Roman" w:eastAsia="標楷體" w:hAnsi="Times New Roman" w:cs="Times New Roman"/>
          <w:color w:val="000000" w:themeColor="text1"/>
          <w:szCs w:val="24"/>
        </w:rPr>
        <w:fldChar w:fldCharType="begin"/>
      </w:r>
      <w:r w:rsidRPr="00894221">
        <w:rPr>
          <w:rFonts w:ascii="Times New Roman" w:eastAsia="標楷體" w:hAnsi="Times New Roman" w:cs="Times New Roman"/>
          <w:color w:val="000000" w:themeColor="text1"/>
          <w:szCs w:val="24"/>
        </w:rPr>
        <w:instrText xml:space="preserve"> ADDIN EN.CITE &lt;EndNote&gt;&lt;Cite&gt;&lt;Author&gt;Wrisley&lt;/Author&gt;&lt;Year&gt;2004&lt;/Year&gt;&lt;RecNum&gt;20&lt;/RecNum&gt;&lt;DisplayText&gt;&lt;style face="superscript"&gt;15&lt;/style&gt;&lt;/DisplayText&gt;&lt;record&gt;&lt;rec-number&gt;20&lt;/rec-number&gt;&lt;foreign-keys&gt;&lt;key app="EN" db-id="ffw5eptdr90v2kev5adpfeawadw5s592f0er" timestamp="1543206579"&gt;20&lt;/key&gt;&lt;/foreign-keys&gt;&lt;ref-type name="Journal Article"&gt;17&lt;/ref-type&gt;&lt;contributors&gt;&lt;authors&gt;&lt;author&gt;Wrisley, Diane M&lt;/author&gt;&lt;author&gt;Marchetti, Gregory F&lt;/author&gt;&lt;author&gt;Kuharsky, Diane K&lt;/author&gt;&lt;author&gt;Whitney, Susan L&lt;/author&gt;&lt;/authors&gt;&lt;/contributors&gt;&lt;titles&gt;&lt;title&gt;Reliability, internal consistency, and validity of data obtained with the Functional Gait Assessment&lt;/title&gt;&lt;secondary-title&gt;Physical therapy&lt;/secondary-title&gt;&lt;/titles&gt;&lt;periodical&gt;&lt;full-title&gt;Physical Therapy&lt;/full-title&gt;&lt;abbr-1&gt;Phys. Ther.&lt;/abbr-1&gt;&lt;abbr-2&gt;Phys Ther&lt;/abbr-2&gt;&lt;/periodical&gt;&lt;pages&gt;906-918&lt;/pages&gt;&lt;volume&gt;84&lt;/volume&gt;&lt;number&gt;10&lt;/number&gt;&lt;dates&gt;&lt;year&gt;2004&lt;/year&gt;&lt;/dates&gt;&lt;isbn&gt;0031-9023&lt;/isbn&gt;&lt;urls&gt;&lt;/urls&gt;&lt;/record&gt;&lt;/Cite&gt;&lt;/EndNote&gt;</w:instrText>
      </w:r>
      <w:r w:rsidRPr="00894221">
        <w:rPr>
          <w:rFonts w:ascii="Times New Roman" w:eastAsia="標楷體" w:hAnsi="Times New Roman" w:cs="Times New Roman"/>
          <w:color w:val="000000" w:themeColor="text1"/>
          <w:szCs w:val="24"/>
        </w:rPr>
        <w:fldChar w:fldCharType="separate"/>
      </w:r>
      <w:r w:rsidRPr="00894221">
        <w:rPr>
          <w:rFonts w:ascii="Times New Roman" w:eastAsia="標楷體" w:hAnsi="Times New Roman" w:cs="Times New Roman"/>
          <w:noProof/>
          <w:color w:val="000000" w:themeColor="text1"/>
          <w:szCs w:val="24"/>
          <w:vertAlign w:val="superscript"/>
        </w:rPr>
        <w:t>15</w:t>
      </w:r>
      <w:r w:rsidRPr="00894221">
        <w:rPr>
          <w:rFonts w:ascii="Times New Roman" w:eastAsia="標楷體" w:hAnsi="Times New Roman" w:cs="Times New Roman"/>
          <w:color w:val="000000" w:themeColor="text1"/>
          <w:szCs w:val="24"/>
        </w:rPr>
        <w:fldChar w:fldCharType="end"/>
      </w:r>
      <w:r w:rsidRPr="00894221">
        <w:rPr>
          <w:rFonts w:ascii="Times New Roman" w:eastAsia="標楷體" w:hAnsi="Times New Roman" w:cs="Times New Roman" w:hint="eastAsia"/>
          <w:color w:val="000000" w:themeColor="text1"/>
          <w:szCs w:val="24"/>
        </w:rPr>
        <w:t xml:space="preserve"> </w:t>
      </w:r>
      <w:r w:rsidRPr="00894221">
        <w:rPr>
          <w:rFonts w:ascii="Times New Roman" w:eastAsia="標楷體" w:hAnsi="Times New Roman" w:cs="Times New Roman" w:hint="eastAsia"/>
          <w:color w:val="000000" w:themeColor="text1"/>
          <w:szCs w:val="24"/>
        </w:rPr>
        <w:t>常用於評估中風患者行走功能。</w:t>
      </w:r>
      <w:r w:rsidRPr="00894221">
        <w:rPr>
          <w:rFonts w:ascii="Times New Roman" w:eastAsia="標楷體" w:hAnsi="Times New Roman" w:cs="Times New Roman" w:hint="eastAsia"/>
          <w:color w:val="000000" w:themeColor="text1"/>
          <w:szCs w:val="24"/>
        </w:rPr>
        <w:t>FGA</w:t>
      </w:r>
      <w:r w:rsidRPr="00894221">
        <w:rPr>
          <w:rFonts w:ascii="Times New Roman" w:eastAsia="標楷體" w:hAnsi="Times New Roman" w:cs="Times New Roman" w:hint="eastAsia"/>
          <w:color w:val="000000" w:themeColor="text1"/>
          <w:szCs w:val="24"/>
        </w:rPr>
        <w:t>共</w:t>
      </w:r>
      <w:r w:rsidRPr="00894221">
        <w:rPr>
          <w:rFonts w:ascii="Times New Roman" w:eastAsia="標楷體" w:hAnsi="Times New Roman" w:cs="Times New Roman" w:hint="eastAsia"/>
          <w:color w:val="000000" w:themeColor="text1"/>
          <w:szCs w:val="24"/>
        </w:rPr>
        <w:t>10</w:t>
      </w:r>
      <w:r w:rsidRPr="00894221">
        <w:rPr>
          <w:rFonts w:ascii="Times New Roman" w:eastAsia="標楷體" w:hAnsi="Times New Roman" w:cs="Times New Roman" w:hint="eastAsia"/>
          <w:color w:val="000000" w:themeColor="text1"/>
          <w:szCs w:val="24"/>
        </w:rPr>
        <w:t>題，每題為</w:t>
      </w:r>
      <w:r w:rsidRPr="00894221">
        <w:rPr>
          <w:rFonts w:ascii="Times New Roman" w:eastAsia="標楷體" w:hAnsi="Times New Roman" w:cs="Times New Roman" w:hint="eastAsia"/>
          <w:color w:val="000000" w:themeColor="text1"/>
          <w:szCs w:val="24"/>
        </w:rPr>
        <w:t>4</w:t>
      </w:r>
      <w:r w:rsidRPr="00894221">
        <w:rPr>
          <w:rFonts w:ascii="Times New Roman" w:eastAsia="標楷體" w:hAnsi="Times New Roman" w:cs="Times New Roman" w:hint="eastAsia"/>
          <w:color w:val="000000" w:themeColor="text1"/>
          <w:szCs w:val="24"/>
        </w:rPr>
        <w:t>點量尺計分（</w:t>
      </w:r>
      <w:r w:rsidRPr="00894221">
        <w:rPr>
          <w:rFonts w:ascii="Times New Roman" w:eastAsia="標楷體" w:hAnsi="Times New Roman" w:cs="Times New Roman" w:hint="eastAsia"/>
          <w:color w:val="000000" w:themeColor="text1"/>
          <w:szCs w:val="24"/>
        </w:rPr>
        <w:t>0</w:t>
      </w:r>
      <w:r w:rsidRPr="00894221">
        <w:rPr>
          <w:rFonts w:ascii="Times New Roman" w:eastAsia="標楷體" w:hAnsi="Times New Roman" w:cs="Times New Roman" w:hint="eastAsia"/>
          <w:color w:val="000000" w:themeColor="text1"/>
          <w:szCs w:val="24"/>
        </w:rPr>
        <w:t>分表示無法從事該題或表現極差，</w:t>
      </w:r>
      <w:r w:rsidRPr="00894221">
        <w:rPr>
          <w:rFonts w:ascii="Times New Roman" w:eastAsia="標楷體" w:hAnsi="Times New Roman" w:cs="Times New Roman" w:hint="eastAsia"/>
          <w:color w:val="000000" w:themeColor="text1"/>
          <w:szCs w:val="24"/>
        </w:rPr>
        <w:t>3</w:t>
      </w:r>
      <w:r w:rsidRPr="00894221">
        <w:rPr>
          <w:rFonts w:ascii="Times New Roman" w:eastAsia="標楷體" w:hAnsi="Times New Roman" w:cs="Times New Roman" w:hint="eastAsia"/>
          <w:color w:val="000000" w:themeColor="text1"/>
          <w:szCs w:val="24"/>
        </w:rPr>
        <w:t>分表示表現接近正常人），總分為</w:t>
      </w:r>
      <w:r w:rsidRPr="00894221">
        <w:rPr>
          <w:rFonts w:ascii="Times New Roman" w:eastAsia="標楷體" w:hAnsi="Times New Roman" w:cs="Times New Roman" w:hint="eastAsia"/>
          <w:color w:val="000000" w:themeColor="text1"/>
          <w:szCs w:val="24"/>
        </w:rPr>
        <w:t>0~30</w:t>
      </w:r>
      <w:r w:rsidRPr="00894221">
        <w:rPr>
          <w:rFonts w:ascii="Times New Roman" w:eastAsia="標楷體" w:hAnsi="Times New Roman" w:cs="Times New Roman" w:hint="eastAsia"/>
          <w:color w:val="000000" w:themeColor="text1"/>
          <w:szCs w:val="24"/>
        </w:rPr>
        <w:t>分，分數越高表示患者的行走能力越佳。</w:t>
      </w:r>
      <w:r w:rsidRPr="00894221">
        <w:rPr>
          <w:rFonts w:ascii="Times New Roman" w:eastAsia="標楷體" w:hAnsi="Times New Roman" w:cs="Times New Roman"/>
          <w:color w:val="000000" w:themeColor="text1"/>
          <w:szCs w:val="24"/>
        </w:rPr>
        <w:t>FGA</w:t>
      </w:r>
      <w:r w:rsidRPr="00894221">
        <w:rPr>
          <w:rFonts w:ascii="Times New Roman" w:eastAsia="標楷體" w:hAnsi="Times New Roman" w:cs="Times New Roman" w:hint="eastAsia"/>
          <w:color w:val="000000" w:themeColor="text1"/>
          <w:szCs w:val="24"/>
        </w:rPr>
        <w:t>應用於中風患者具良好之信度、</w:t>
      </w:r>
      <w:proofErr w:type="gramStart"/>
      <w:r w:rsidRPr="00894221">
        <w:rPr>
          <w:rFonts w:ascii="Times New Roman" w:eastAsia="標楷體" w:hAnsi="Times New Roman" w:cs="Times New Roman" w:hint="eastAsia"/>
          <w:color w:val="000000" w:themeColor="text1"/>
          <w:szCs w:val="24"/>
        </w:rPr>
        <w:t>效度及</w:t>
      </w:r>
      <w:proofErr w:type="gramEnd"/>
      <w:r w:rsidRPr="00894221">
        <w:rPr>
          <w:rFonts w:ascii="Times New Roman" w:eastAsia="標楷體" w:hAnsi="Times New Roman" w:cs="Times New Roman" w:hint="eastAsia"/>
          <w:color w:val="000000" w:themeColor="text1"/>
          <w:szCs w:val="24"/>
        </w:rPr>
        <w:t>反應性。</w:t>
      </w:r>
      <w:r w:rsidRPr="00894221">
        <w:rPr>
          <w:rFonts w:ascii="Times New Roman" w:eastAsia="標楷體" w:hAnsi="Times New Roman" w:cs="Times New Roman"/>
          <w:color w:val="000000" w:themeColor="text1"/>
          <w:szCs w:val="24"/>
        </w:rPr>
        <w:fldChar w:fldCharType="begin"/>
      </w:r>
      <w:r w:rsidR="00A632A1">
        <w:rPr>
          <w:rFonts w:ascii="Times New Roman" w:eastAsia="標楷體" w:hAnsi="Times New Roman" w:cs="Times New Roman"/>
          <w:color w:val="000000" w:themeColor="text1"/>
          <w:szCs w:val="24"/>
        </w:rPr>
        <w:instrText xml:space="preserve"> ADDIN EN.CITE &lt;EndNote&gt;&lt;Cite&gt;&lt;Author&gt;Lin&lt;/Author&gt;&lt;Year&gt;2010&lt;/Year&gt;&lt;RecNum&gt;21&lt;/RecNum&gt;&lt;DisplayText&gt;&lt;style face="superscript"&gt;16&lt;/style&gt;&lt;/DisplayText&gt;&lt;record&gt;&lt;rec-number&gt;21&lt;/rec-number&gt;&lt;foreign-keys&gt;&lt;key app="EN" db-id="ffw5eptdr90v2kev5adpfeawadw5s592f0er" timestamp="1543206779"&gt;21&lt;/key&gt;&lt;/foreign-keys&gt;&lt;ref-type name="Journal Article"&gt;17&lt;/ref-type&gt;&lt;contributors&gt;&lt;authors&gt;&lt;author&gt;Lin, Jau-Hong&lt;/author&gt;&lt;author&gt;Hsu, Miao-Ju&lt;/author&gt;&lt;author&gt;Hsu, Hsin-Wen&lt;/author&gt;&lt;author&gt;Wu, Hung-Chia&lt;/author&gt;&lt;author&gt;Hsieh, Ching-Lin&lt;/author&gt;&lt;/authors&gt;&lt;/contributors&gt;&lt;titles&gt;&lt;title&gt;Psychometric comparisons of 3 functional ambulation measures for patients with stroke&lt;/title&gt;&lt;secondary-title&gt;Stroke&lt;/secondary-title&gt;&lt;/titles&gt;&lt;periodical&gt;&lt;full-title&gt;Stroke&lt;/full-title&gt;&lt;abbr-1&gt;Stroke&lt;/abbr-1&gt;&lt;abbr-2&gt;Stroke&lt;/abbr-2&gt;&lt;/periodical&gt;&lt;pages&gt;2021-2025&lt;/pages&gt;&lt;volume&gt;41&lt;/volume&gt;&lt;number&gt;9&lt;/number&gt;&lt;dates&gt;&lt;year&gt;2010&lt;/year&gt;&lt;/dates&gt;&lt;isbn&gt;0039-2499&lt;/isbn&gt;&lt;urls&gt;&lt;/urls&gt;&lt;/record&gt;&lt;/Cite&gt;&lt;/EndNote&gt;</w:instrText>
      </w:r>
      <w:r w:rsidRPr="00894221">
        <w:rPr>
          <w:rFonts w:ascii="Times New Roman" w:eastAsia="標楷體" w:hAnsi="Times New Roman" w:cs="Times New Roman"/>
          <w:color w:val="000000" w:themeColor="text1"/>
          <w:szCs w:val="24"/>
        </w:rPr>
        <w:fldChar w:fldCharType="separate"/>
      </w:r>
      <w:r w:rsidR="00A632A1" w:rsidRPr="00A632A1">
        <w:rPr>
          <w:rFonts w:ascii="Times New Roman" w:eastAsia="標楷體" w:hAnsi="Times New Roman" w:cs="Times New Roman"/>
          <w:noProof/>
          <w:color w:val="000000" w:themeColor="text1"/>
          <w:szCs w:val="24"/>
          <w:vertAlign w:val="superscript"/>
        </w:rPr>
        <w:t>16</w:t>
      </w:r>
      <w:r w:rsidRPr="00894221">
        <w:rPr>
          <w:rFonts w:ascii="Times New Roman" w:eastAsia="標楷體" w:hAnsi="Times New Roman" w:cs="Times New Roman"/>
          <w:color w:val="000000" w:themeColor="text1"/>
          <w:szCs w:val="24"/>
        </w:rPr>
        <w:fldChar w:fldCharType="end"/>
      </w:r>
    </w:p>
    <w:p w14:paraId="77EE3616" w14:textId="77777777" w:rsidR="002135E0" w:rsidRPr="00894221" w:rsidRDefault="002135E0" w:rsidP="002135E0">
      <w:pPr>
        <w:ind w:firstLine="480"/>
        <w:rPr>
          <w:rFonts w:ascii="Times New Roman" w:eastAsia="標楷體" w:hAnsi="Times New Roman" w:cs="Times New Roman"/>
          <w:bCs/>
          <w:noProof/>
          <w:color w:val="000000" w:themeColor="text1"/>
          <w:szCs w:val="24"/>
        </w:rPr>
      </w:pPr>
    </w:p>
    <w:p w14:paraId="392969C5" w14:textId="25B83794" w:rsidR="009B7B42" w:rsidRPr="00894221" w:rsidRDefault="00D301DA" w:rsidP="00136ECF">
      <w:pPr>
        <w:pStyle w:val="a3"/>
        <w:numPr>
          <w:ilvl w:val="0"/>
          <w:numId w:val="7"/>
        </w:numPr>
        <w:ind w:leftChars="0"/>
        <w:rPr>
          <w:rFonts w:ascii="Times New Roman" w:eastAsia="標楷體" w:hAnsi="Times New Roman" w:cs="Times New Roman"/>
          <w:bCs/>
          <w:noProof/>
          <w:color w:val="000000" w:themeColor="text1"/>
          <w:szCs w:val="24"/>
        </w:rPr>
      </w:pPr>
      <w:r w:rsidRPr="00894221">
        <w:rPr>
          <w:rFonts w:ascii="Times New Roman" w:eastAsia="標楷體" w:hAnsi="Times New Roman" w:hint="eastAsia"/>
          <w:color w:val="000000"/>
        </w:rPr>
        <w:t>AI</w:t>
      </w:r>
      <w:r w:rsidR="009B7B42" w:rsidRPr="00894221">
        <w:rPr>
          <w:rFonts w:ascii="Times New Roman" w:eastAsia="標楷體" w:hAnsi="Times New Roman"/>
          <w:color w:val="000000"/>
        </w:rPr>
        <w:t>分析</w:t>
      </w:r>
      <w:r w:rsidRPr="00894221">
        <w:rPr>
          <w:rFonts w:ascii="Times New Roman" w:eastAsia="標楷體" w:hAnsi="Times New Roman" w:hint="eastAsia"/>
          <w:color w:val="000000"/>
        </w:rPr>
        <w:t>（</w:t>
      </w:r>
      <w:r w:rsidRPr="00894221">
        <w:rPr>
          <w:rFonts w:ascii="Times New Roman" w:eastAsia="標楷體" w:hAnsi="Times New Roman" w:cs="Times New Roman" w:hint="eastAsia"/>
          <w:color w:val="000000" w:themeColor="text1"/>
        </w:rPr>
        <w:t>結合電腦視覺與深度學習</w:t>
      </w:r>
      <w:r w:rsidRPr="00894221">
        <w:rPr>
          <w:rFonts w:ascii="Times New Roman" w:eastAsia="標楷體" w:hAnsi="Times New Roman" w:hint="eastAsia"/>
          <w:color w:val="000000"/>
        </w:rPr>
        <w:t>）</w:t>
      </w:r>
    </w:p>
    <w:p w14:paraId="13FF9469" w14:textId="6FDF3862" w:rsidR="00724DA1" w:rsidRPr="008C7F70" w:rsidRDefault="000E7C0B" w:rsidP="00B66A1F">
      <w:pPr>
        <w:ind w:firstLine="480"/>
        <w:rPr>
          <w:rFonts w:ascii="Times New Roman" w:eastAsia="標楷體" w:hAnsi="Times New Roman"/>
        </w:rPr>
      </w:pPr>
      <w:r w:rsidRPr="008C7F70">
        <w:rPr>
          <w:rFonts w:ascii="Times New Roman" w:eastAsia="標楷體" w:hAnsi="Times New Roman"/>
        </w:rPr>
        <w:t>研究者使用電腦視覺</w:t>
      </w:r>
      <w:r w:rsidR="00724DA1" w:rsidRPr="008C7F70">
        <w:rPr>
          <w:rFonts w:ascii="Times New Roman" w:eastAsia="標楷體" w:hAnsi="Times New Roman" w:hint="eastAsia"/>
        </w:rPr>
        <w:t>與深度學習</w:t>
      </w:r>
      <w:r w:rsidRPr="008C7F70">
        <w:rPr>
          <w:rFonts w:ascii="Times New Roman" w:eastAsia="標楷體" w:hAnsi="Times New Roman"/>
        </w:rPr>
        <w:t>分析</w:t>
      </w:r>
      <w:r w:rsidR="00430B15" w:rsidRPr="008C7F70">
        <w:rPr>
          <w:rFonts w:ascii="Times New Roman" w:eastAsia="標楷體" w:hAnsi="Times New Roman" w:hint="eastAsia"/>
        </w:rPr>
        <w:t>正常人</w:t>
      </w:r>
      <w:r w:rsidR="00245BB4" w:rsidRPr="008C7F70">
        <w:rPr>
          <w:rFonts w:ascii="Times New Roman" w:eastAsia="標楷體" w:hAnsi="Times New Roman" w:hint="eastAsia"/>
        </w:rPr>
        <w:t>於標準情境</w:t>
      </w:r>
      <w:r w:rsidR="00430B15" w:rsidRPr="008C7F70">
        <w:rPr>
          <w:rFonts w:ascii="Times New Roman" w:eastAsia="標楷體" w:hAnsi="Times New Roman" w:hint="eastAsia"/>
        </w:rPr>
        <w:t>及</w:t>
      </w:r>
      <w:r w:rsidRPr="008C7F70">
        <w:rPr>
          <w:rFonts w:ascii="Times New Roman" w:eastAsia="標楷體" w:hAnsi="Times New Roman" w:hint="eastAsia"/>
        </w:rPr>
        <w:t>中風患者</w:t>
      </w:r>
      <w:r w:rsidR="00430B15" w:rsidRPr="008C7F70">
        <w:rPr>
          <w:rFonts w:ascii="Times New Roman" w:eastAsia="標楷體" w:hAnsi="Times New Roman" w:hint="eastAsia"/>
        </w:rPr>
        <w:t>於</w:t>
      </w:r>
      <w:r w:rsidR="00245BB4" w:rsidRPr="008C7F70">
        <w:rPr>
          <w:rFonts w:ascii="Times New Roman" w:eastAsia="標楷體" w:hAnsi="Times New Roman" w:hint="eastAsia"/>
        </w:rPr>
        <w:t>3</w:t>
      </w:r>
      <w:r w:rsidR="00245BB4" w:rsidRPr="008C7F70">
        <w:rPr>
          <w:rFonts w:ascii="Times New Roman" w:eastAsia="標楷體" w:hAnsi="Times New Roman" w:hint="eastAsia"/>
        </w:rPr>
        <w:t>種</w:t>
      </w:r>
      <w:r w:rsidR="00430B15" w:rsidRPr="008C7F70">
        <w:rPr>
          <w:rFonts w:ascii="Times New Roman" w:eastAsia="標楷體" w:hAnsi="Times New Roman" w:hint="eastAsia"/>
        </w:rPr>
        <w:t>情境</w:t>
      </w:r>
      <w:r w:rsidRPr="008C7F70">
        <w:rPr>
          <w:rFonts w:ascii="Times New Roman" w:eastAsia="標楷體" w:hAnsi="Times New Roman"/>
        </w:rPr>
        <w:t>影片</w:t>
      </w:r>
      <w:r w:rsidR="0030326F" w:rsidRPr="008C7F70">
        <w:rPr>
          <w:rFonts w:ascii="Times New Roman" w:eastAsia="標楷體" w:hAnsi="Times New Roman" w:hint="eastAsia"/>
        </w:rPr>
        <w:t>（圖</w:t>
      </w:r>
      <w:r w:rsidR="006718BD">
        <w:rPr>
          <w:rFonts w:ascii="Times New Roman" w:eastAsia="標楷體" w:hAnsi="Times New Roman" w:hint="eastAsia"/>
        </w:rPr>
        <w:t>二</w:t>
      </w:r>
      <w:r w:rsidR="0030326F" w:rsidRPr="008C7F70">
        <w:rPr>
          <w:rFonts w:ascii="Times New Roman" w:eastAsia="標楷體" w:hAnsi="Times New Roman" w:hint="eastAsia"/>
        </w:rPr>
        <w:t>）</w:t>
      </w:r>
      <w:r w:rsidRPr="008C7F70">
        <w:rPr>
          <w:rFonts w:ascii="Times New Roman" w:eastAsia="標楷體" w:hAnsi="Times New Roman"/>
        </w:rPr>
        <w:t>，</w:t>
      </w:r>
      <w:r w:rsidR="00724DA1" w:rsidRPr="008C7F70">
        <w:rPr>
          <w:rFonts w:ascii="Times New Roman" w:eastAsia="標楷體" w:hAnsi="Times New Roman" w:hint="eastAsia"/>
        </w:rPr>
        <w:t>AI</w:t>
      </w:r>
      <w:r w:rsidR="00724DA1" w:rsidRPr="008C7F70">
        <w:rPr>
          <w:rFonts w:ascii="Times New Roman" w:eastAsia="標楷體" w:hAnsi="Times New Roman" w:hint="eastAsia"/>
        </w:rPr>
        <w:t>分析可分成兩階段，第一階段研究者先以電腦視覺分析</w:t>
      </w:r>
      <w:r w:rsidR="002161E0" w:rsidRPr="008C7F70">
        <w:rPr>
          <w:rFonts w:ascii="Times New Roman" w:eastAsia="標楷體" w:hAnsi="Times New Roman" w:hint="eastAsia"/>
        </w:rPr>
        <w:t>擷取影片中重要資訊</w:t>
      </w:r>
      <w:r w:rsidR="00724DA1" w:rsidRPr="008C7F70">
        <w:rPr>
          <w:rFonts w:ascii="Times New Roman" w:eastAsia="標楷體" w:hAnsi="Times New Roman" w:hint="eastAsia"/>
        </w:rPr>
        <w:t>；第二階段，研究者設計及訓練深度學習模型以</w:t>
      </w:r>
      <w:r w:rsidR="00724DA1" w:rsidRPr="008C7F70">
        <w:rPr>
          <w:rFonts w:ascii="Times New Roman" w:eastAsia="標楷體" w:hAnsi="Times New Roman"/>
        </w:rPr>
        <w:t>建立計分系統，</w:t>
      </w:r>
      <w:r w:rsidR="00194478" w:rsidRPr="008C7F70">
        <w:rPr>
          <w:rFonts w:ascii="Times New Roman" w:eastAsia="標楷體" w:hAnsi="Times New Roman" w:hint="eastAsia"/>
        </w:rPr>
        <w:t>使</w:t>
      </w:r>
      <w:r w:rsidR="00724DA1" w:rsidRPr="008C7F70">
        <w:rPr>
          <w:rFonts w:ascii="Times New Roman" w:eastAsia="標楷體" w:hAnsi="Times New Roman"/>
        </w:rPr>
        <w:t>數據更容易被</w:t>
      </w:r>
      <w:r w:rsidR="00A40C3D">
        <w:rPr>
          <w:rFonts w:ascii="Times New Roman" w:eastAsia="標楷體" w:hAnsi="Times New Roman"/>
        </w:rPr>
        <w:t>職能治療</w:t>
      </w:r>
      <w:r w:rsidR="00A40C3D">
        <w:rPr>
          <w:rFonts w:ascii="Times New Roman" w:eastAsia="標楷體" w:hAnsi="Times New Roman"/>
        </w:rPr>
        <w:t>/</w:t>
      </w:r>
      <w:r w:rsidR="00A40C3D">
        <w:rPr>
          <w:rFonts w:ascii="Times New Roman" w:eastAsia="標楷體" w:hAnsi="Times New Roman"/>
        </w:rPr>
        <w:t>物理治療</w:t>
      </w:r>
      <w:r w:rsidR="00724DA1" w:rsidRPr="008C7F70">
        <w:rPr>
          <w:rFonts w:ascii="Times New Roman" w:eastAsia="標楷體" w:hAnsi="Times New Roman"/>
        </w:rPr>
        <w:t>專業人員使用及解釋</w:t>
      </w:r>
      <w:r w:rsidR="00724DA1" w:rsidRPr="008C7F70">
        <w:rPr>
          <w:rFonts w:ascii="Times New Roman" w:eastAsia="標楷體" w:hAnsi="Times New Roman" w:hint="eastAsia"/>
        </w:rPr>
        <w:t>，包含：四種功能分數、肢體協調程度、</w:t>
      </w:r>
      <w:r w:rsidR="00724DA1" w:rsidRPr="008C7F70">
        <w:rPr>
          <w:rFonts w:ascii="Times New Roman" w:eastAsia="標楷體" w:hAnsi="Times New Roman"/>
        </w:rPr>
        <w:t>治療師肢體協助之次數</w:t>
      </w:r>
      <w:r w:rsidR="00724DA1" w:rsidRPr="008C7F70">
        <w:rPr>
          <w:rFonts w:ascii="Times New Roman" w:eastAsia="標楷體" w:hAnsi="Times New Roman" w:cs="Times New Roman"/>
          <w:kern w:val="0"/>
        </w:rPr>
        <w:t>等</w:t>
      </w:r>
      <w:r w:rsidR="00724DA1" w:rsidRPr="008C7F70">
        <w:rPr>
          <w:rFonts w:ascii="Times New Roman" w:eastAsia="標楷體" w:hAnsi="Times New Roman"/>
        </w:rPr>
        <w:t>。</w:t>
      </w:r>
      <w:r w:rsidR="00724DA1" w:rsidRPr="008C7F70">
        <w:rPr>
          <w:rFonts w:ascii="Times New Roman" w:eastAsia="標楷體" w:hAnsi="Times New Roman" w:hint="eastAsia"/>
        </w:rPr>
        <w:t>具體而言，</w:t>
      </w:r>
      <w:r w:rsidR="00194478" w:rsidRPr="008C7F70">
        <w:rPr>
          <w:rFonts w:ascii="Times New Roman" w:eastAsia="標楷體" w:hAnsi="Times New Roman" w:hint="eastAsia"/>
        </w:rPr>
        <w:t>第一階段中</w:t>
      </w:r>
      <w:r w:rsidR="00724DA1" w:rsidRPr="008C7F70">
        <w:rPr>
          <w:rFonts w:ascii="Times New Roman" w:eastAsia="標楷體" w:hAnsi="Times New Roman" w:hint="eastAsia"/>
        </w:rPr>
        <w:t>研究者</w:t>
      </w:r>
      <w:r w:rsidR="00194478" w:rsidRPr="008C7F70">
        <w:rPr>
          <w:rFonts w:ascii="Times New Roman" w:eastAsia="標楷體" w:hAnsi="Times New Roman" w:hint="eastAsia"/>
        </w:rPr>
        <w:t>應用</w:t>
      </w:r>
      <w:r w:rsidR="004D5C47" w:rsidRPr="008C7F70">
        <w:rPr>
          <w:rFonts w:ascii="Times New Roman" w:eastAsia="標楷體" w:hAnsi="Times New Roman"/>
        </w:rPr>
        <w:t>電腦視覺之人體姿勢分析套件</w:t>
      </w:r>
      <w:proofErr w:type="gramStart"/>
      <w:r w:rsidR="004D5C47" w:rsidRPr="008C7F70">
        <w:rPr>
          <w:rFonts w:ascii="Times New Roman" w:eastAsia="標楷體" w:hAnsi="Times New Roman"/>
        </w:rPr>
        <w:t>（</w:t>
      </w:r>
      <w:proofErr w:type="gramEnd"/>
      <w:r w:rsidR="004D5C47" w:rsidRPr="008C7F70">
        <w:rPr>
          <w:rFonts w:ascii="Times New Roman" w:eastAsia="標楷體" w:hAnsi="Times New Roman"/>
        </w:rPr>
        <w:t>如：</w:t>
      </w:r>
      <w:r w:rsidR="004D5C47" w:rsidRPr="008C7F70">
        <w:rPr>
          <w:rFonts w:ascii="Times New Roman" w:eastAsia="標楷體" w:hAnsi="Times New Roman"/>
        </w:rPr>
        <w:t>OpenPose</w:t>
      </w:r>
      <w:r w:rsidR="004D5C47" w:rsidRPr="008C7F70">
        <w:rPr>
          <w:rFonts w:ascii="Times New Roman" w:eastAsia="標楷體" w:hAnsi="Times New Roman"/>
        </w:rPr>
        <w:fldChar w:fldCharType="begin"/>
      </w:r>
      <w:r w:rsidR="007B10BD">
        <w:rPr>
          <w:rFonts w:ascii="Times New Roman" w:eastAsia="標楷體" w:hAnsi="Times New Roman"/>
        </w:rPr>
        <w:instrText xml:space="preserve"> ADDIN EN.CITE &lt;EndNote&gt;&lt;Cite&gt;&lt;Author&gt;Cao&lt;/Author&gt;&lt;Year&gt;2016&lt;/Year&gt;&lt;RecNum&gt;17&lt;/RecNum&gt;&lt;DisplayText&gt;&lt;style face="superscript"&gt;51&lt;/style&gt;&lt;/DisplayText&gt;&lt;record&gt;&lt;rec-number&gt;17&lt;/rec-number&gt;&lt;foreign-keys&gt;&lt;key app="EN" db-id="ffw5eptdr90v2kev5adpfeawadw5s592f0er" timestamp="1543206085"&gt;17&lt;/key&gt;&lt;/foreign-keys&gt;&lt;ref-type name="Journal Article"&gt;17&lt;/ref-type&gt;&lt;contributors&gt;&lt;authors&gt;&lt;author&gt;Cao, Zhe&lt;/author&gt;&lt;author&gt;Simon, Tomas&lt;/author&gt;&lt;author&gt;Wei, Shih-En&lt;/author&gt;&lt;author&gt;Sheikh, Yaser&lt;/author&gt;&lt;/authors&gt;&lt;/contributors&gt;&lt;titles&gt;&lt;title&gt;Realtime multi-person 2D pose estimation using part affinity fields&lt;/title&gt;&lt;secondary-title&gt;arXiv&lt;/secondary-title&gt;&lt;/titles&gt;&lt;periodical&gt;&lt;full-title&gt;arXiv&lt;/full-title&gt;&lt;/periodical&gt;&lt;volume&gt;1611.08050v2&lt;/volume&gt;&lt;dates&gt;&lt;year&gt;2016&lt;/year&gt;&lt;/dates&gt;&lt;urls&gt;&lt;/urls&gt;&lt;/record&gt;&lt;/Cite&gt;&lt;/EndNote&gt;</w:instrText>
      </w:r>
      <w:r w:rsidR="004D5C47" w:rsidRPr="008C7F70">
        <w:rPr>
          <w:rFonts w:ascii="Times New Roman" w:eastAsia="標楷體" w:hAnsi="Times New Roman"/>
        </w:rPr>
        <w:fldChar w:fldCharType="separate"/>
      </w:r>
      <w:r w:rsidR="007B10BD" w:rsidRPr="007B10BD">
        <w:rPr>
          <w:rFonts w:ascii="Times New Roman" w:eastAsia="標楷體" w:hAnsi="Times New Roman"/>
          <w:noProof/>
          <w:vertAlign w:val="superscript"/>
        </w:rPr>
        <w:t>51</w:t>
      </w:r>
      <w:r w:rsidR="004D5C47" w:rsidRPr="008C7F70">
        <w:rPr>
          <w:rFonts w:ascii="Times New Roman" w:eastAsia="標楷體" w:hAnsi="Times New Roman"/>
        </w:rPr>
        <w:fldChar w:fldCharType="end"/>
      </w:r>
      <w:r w:rsidR="004D5C47" w:rsidRPr="008C7F70">
        <w:rPr>
          <w:rFonts w:ascii="Times New Roman" w:eastAsia="標楷體" w:hAnsi="Times New Roman"/>
        </w:rPr>
        <w:t xml:space="preserve"> </w:t>
      </w:r>
      <w:r w:rsidR="004D5C47" w:rsidRPr="008C7F70">
        <w:rPr>
          <w:rFonts w:ascii="Times New Roman" w:eastAsia="標楷體" w:hAnsi="Times New Roman"/>
        </w:rPr>
        <w:t>及</w:t>
      </w:r>
      <w:r w:rsidR="00757E3C" w:rsidRPr="008C7F70">
        <w:rPr>
          <w:rFonts w:ascii="Times New Roman" w:eastAsia="標楷體" w:hAnsi="Times New Roman" w:hint="eastAsia"/>
        </w:rPr>
        <w:t>YOLO2</w:t>
      </w:r>
      <w:r w:rsidR="00E46F2B">
        <w:rPr>
          <w:rFonts w:ascii="Times New Roman" w:eastAsia="標楷體" w:hAnsi="Times New Roman"/>
        </w:rPr>
        <w:fldChar w:fldCharType="begin"/>
      </w:r>
      <w:r w:rsidR="00E46F2B">
        <w:rPr>
          <w:rFonts w:ascii="Times New Roman" w:eastAsia="標楷體" w:hAnsi="Times New Roman"/>
        </w:rPr>
        <w:instrText xml:space="preserve"> ADDIN EN.CITE &lt;EndNote&gt;&lt;Cite&gt;&lt;Author&gt;Redmon&lt;/Author&gt;&lt;Year&gt;2017&lt;/Year&gt;&lt;RecNum&gt;59&lt;/RecNum&gt;&lt;DisplayText&gt;&lt;style face="superscript"&gt;52&lt;/style&gt;&lt;/DisplayText&gt;&lt;record&gt;&lt;rec-number&gt;59&lt;/rec-number&gt;&lt;foreign-keys&gt;&lt;key app="EN" db-id="ffw5eptdr90v2kev5adpfeawadw5s592f0er" timestamp="1577328764"&gt;59&lt;/key&gt;&lt;/foreign-keys&gt;&lt;ref-type name="Conference Proceedings"&gt;10&lt;/ref-type&gt;&lt;contributors&gt;&lt;authors&gt;&lt;author&gt;Redmon, Joseph&lt;/author&gt;&lt;author&gt;Farhadi, Ali&lt;/author&gt;&lt;/authors&gt;&lt;/contributors&gt;&lt;titles&gt;&lt;title&gt;YOLO9000: Better, faster, stronger&lt;/title&gt;&lt;secondary-title&gt;Proceedings of the IEEE Conference on Computer Vision and Pattern Recognition&lt;/secondary-title&gt;&lt;/titles&gt;&lt;pages&gt;7263-7271&lt;/pages&gt;&lt;dates&gt;&lt;year&gt;2017&lt;/year&gt;&lt;/dates&gt;&lt;urls&gt;&lt;/urls&gt;&lt;/record&gt;&lt;/Cite&gt;&lt;/EndNote&gt;</w:instrText>
      </w:r>
      <w:r w:rsidR="00E46F2B">
        <w:rPr>
          <w:rFonts w:ascii="Times New Roman" w:eastAsia="標楷體" w:hAnsi="Times New Roman"/>
        </w:rPr>
        <w:fldChar w:fldCharType="separate"/>
      </w:r>
      <w:r w:rsidR="00E46F2B" w:rsidRPr="00E46F2B">
        <w:rPr>
          <w:rFonts w:ascii="Times New Roman" w:eastAsia="標楷體" w:hAnsi="Times New Roman"/>
          <w:noProof/>
          <w:vertAlign w:val="superscript"/>
        </w:rPr>
        <w:t>52</w:t>
      </w:r>
      <w:r w:rsidR="00E46F2B">
        <w:rPr>
          <w:rFonts w:ascii="Times New Roman" w:eastAsia="標楷體" w:hAnsi="Times New Roman"/>
        </w:rPr>
        <w:fldChar w:fldCharType="end"/>
      </w:r>
      <w:r w:rsidR="004D5C47" w:rsidRPr="008C7F70">
        <w:rPr>
          <w:rFonts w:ascii="Times New Roman" w:eastAsia="標楷體" w:hAnsi="Times New Roman"/>
        </w:rPr>
        <w:t>）</w:t>
      </w:r>
      <w:r w:rsidR="004D5C47" w:rsidRPr="008C7F70">
        <w:rPr>
          <w:rFonts w:ascii="Times New Roman" w:eastAsia="標楷體" w:hAnsi="Times New Roman" w:hint="eastAsia"/>
        </w:rPr>
        <w:t>擷取正常人及患者之</w:t>
      </w:r>
      <w:r w:rsidR="00723217" w:rsidRPr="008C7F70">
        <w:rPr>
          <w:rFonts w:ascii="Times New Roman" w:eastAsia="標楷體" w:hAnsi="Times New Roman" w:hint="eastAsia"/>
        </w:rPr>
        <w:t>肢體</w:t>
      </w:r>
      <w:r w:rsidR="00757E3C" w:rsidRPr="008C7F70">
        <w:rPr>
          <w:rFonts w:ascii="Times New Roman" w:eastAsia="標楷體" w:hAnsi="Times New Roman" w:hint="eastAsia"/>
        </w:rPr>
        <w:t>及環境</w:t>
      </w:r>
      <w:r w:rsidR="00723217" w:rsidRPr="008C7F70">
        <w:rPr>
          <w:rFonts w:ascii="Times New Roman" w:eastAsia="標楷體" w:hAnsi="Times New Roman" w:hint="eastAsia"/>
        </w:rPr>
        <w:t>資訊，</w:t>
      </w:r>
      <w:r w:rsidR="00757E3C" w:rsidRPr="008C7F70">
        <w:rPr>
          <w:rFonts w:ascii="Times New Roman" w:eastAsia="標楷體" w:hAnsi="Times New Roman" w:hint="eastAsia"/>
        </w:rPr>
        <w:t>肢體資訊</w:t>
      </w:r>
      <w:r w:rsidR="00723217" w:rsidRPr="008C7F70">
        <w:rPr>
          <w:rFonts w:ascii="Times New Roman" w:eastAsia="標楷體" w:hAnsi="Times New Roman" w:hint="eastAsia"/>
        </w:rPr>
        <w:t>包含：</w:t>
      </w:r>
      <w:r w:rsidR="00263F63" w:rsidRPr="008C7F70">
        <w:rPr>
          <w:rFonts w:ascii="Times New Roman" w:eastAsia="標楷體" w:hAnsi="Times New Roman"/>
        </w:rPr>
        <w:t>身體重要關節座標</w:t>
      </w:r>
      <w:proofErr w:type="gramStart"/>
      <w:r w:rsidR="00263F63" w:rsidRPr="008C7F70">
        <w:rPr>
          <w:rFonts w:ascii="Times New Roman" w:eastAsia="標楷體" w:hAnsi="Times New Roman"/>
        </w:rPr>
        <w:t>（</w:t>
      </w:r>
      <w:proofErr w:type="gramEnd"/>
      <w:r w:rsidR="00263F63" w:rsidRPr="008C7F70">
        <w:rPr>
          <w:rFonts w:ascii="Times New Roman" w:eastAsia="標楷體" w:hAnsi="Times New Roman"/>
        </w:rPr>
        <w:t>如：</w:t>
      </w:r>
      <w:r w:rsidR="00263F63" w:rsidRPr="008C7F70">
        <w:rPr>
          <w:rFonts w:ascii="Times New Roman" w:eastAsia="標楷體" w:hAnsi="Times New Roman"/>
        </w:rPr>
        <w:lastRenderedPageBreak/>
        <w:t>各手指、肘、肩、髖以及膝關節等</w:t>
      </w:r>
      <w:proofErr w:type="gramStart"/>
      <w:r w:rsidR="00263F63" w:rsidRPr="008C7F70">
        <w:rPr>
          <w:rFonts w:ascii="Times New Roman" w:eastAsia="標楷體" w:hAnsi="Times New Roman"/>
        </w:rPr>
        <w:t>）</w:t>
      </w:r>
      <w:proofErr w:type="gramEnd"/>
      <w:r w:rsidR="00263F63" w:rsidRPr="008C7F70">
        <w:rPr>
          <w:rFonts w:ascii="Times New Roman" w:eastAsia="標楷體" w:hAnsi="Times New Roman" w:hint="eastAsia"/>
        </w:rPr>
        <w:t>、關節角度、肢體運動速度</w:t>
      </w:r>
      <w:r w:rsidR="00C9050A" w:rsidRPr="008C7F70">
        <w:rPr>
          <w:rFonts w:ascii="Times New Roman" w:eastAsia="標楷體" w:hAnsi="Times New Roman" w:hint="eastAsia"/>
        </w:rPr>
        <w:t>以及</w:t>
      </w:r>
      <w:r w:rsidR="00723217" w:rsidRPr="008C7F70">
        <w:rPr>
          <w:rFonts w:ascii="Times New Roman" w:eastAsia="標楷體" w:hAnsi="Times New Roman" w:hint="eastAsia"/>
        </w:rPr>
        <w:t>身體重心位置</w:t>
      </w:r>
      <w:r w:rsidR="00C9050A" w:rsidRPr="008C7F70">
        <w:rPr>
          <w:rFonts w:ascii="Times New Roman" w:eastAsia="標楷體" w:hAnsi="Times New Roman" w:hint="eastAsia"/>
        </w:rPr>
        <w:t>等，環境資訊包含：偵測是否使用輔</w:t>
      </w:r>
      <w:proofErr w:type="gramStart"/>
      <w:r w:rsidR="00C9050A" w:rsidRPr="008C7F70">
        <w:rPr>
          <w:rFonts w:ascii="Times New Roman" w:eastAsia="標楷體" w:hAnsi="Times New Roman" w:hint="eastAsia"/>
        </w:rPr>
        <w:t>具及輔具</w:t>
      </w:r>
      <w:proofErr w:type="gramEnd"/>
      <w:r w:rsidR="00C9050A" w:rsidRPr="008C7F70">
        <w:rPr>
          <w:rFonts w:ascii="Times New Roman" w:eastAsia="標楷體" w:hAnsi="Times New Roman" w:hint="eastAsia"/>
        </w:rPr>
        <w:t>種類、是否需要他人協助。</w:t>
      </w:r>
      <w:r w:rsidR="007C04A6" w:rsidRPr="008C7F70">
        <w:rPr>
          <w:rFonts w:ascii="Times New Roman" w:eastAsia="標楷體" w:hAnsi="Times New Roman" w:hint="eastAsia"/>
        </w:rPr>
        <w:t>由於第一階段擷取之</w:t>
      </w:r>
      <w:proofErr w:type="gramStart"/>
      <w:r w:rsidR="007C04A6" w:rsidRPr="008C7F70">
        <w:rPr>
          <w:rFonts w:ascii="Times New Roman" w:eastAsia="標楷體" w:hAnsi="Times New Roman" w:hint="eastAsia"/>
        </w:rPr>
        <w:t>資訊均為醫療</w:t>
      </w:r>
      <w:proofErr w:type="gramEnd"/>
      <w:r w:rsidR="007C04A6" w:rsidRPr="008C7F70">
        <w:rPr>
          <w:rFonts w:ascii="Times New Roman" w:eastAsia="標楷體" w:hAnsi="Times New Roman" w:hint="eastAsia"/>
        </w:rPr>
        <w:t>人員評估中風患者四種功能</w:t>
      </w:r>
      <w:r w:rsidR="00F772F5" w:rsidRPr="008C7F70">
        <w:rPr>
          <w:rFonts w:ascii="Times New Roman" w:eastAsia="標楷體" w:hAnsi="Times New Roman" w:hint="eastAsia"/>
        </w:rPr>
        <w:t>時</w:t>
      </w:r>
      <w:r w:rsidR="007C04A6" w:rsidRPr="008C7F70">
        <w:rPr>
          <w:rFonts w:ascii="Times New Roman" w:eastAsia="標楷體" w:hAnsi="Times New Roman" w:hint="eastAsia"/>
        </w:rPr>
        <w:t>主要參考</w:t>
      </w:r>
      <w:r w:rsidR="00F772F5" w:rsidRPr="008C7F70">
        <w:rPr>
          <w:rFonts w:ascii="Times New Roman" w:eastAsia="標楷體" w:hAnsi="Times New Roman" w:hint="eastAsia"/>
        </w:rPr>
        <w:t>/</w:t>
      </w:r>
      <w:r w:rsidR="00F772F5" w:rsidRPr="008C7F70">
        <w:rPr>
          <w:rFonts w:ascii="Times New Roman" w:eastAsia="標楷體" w:hAnsi="Times New Roman" w:hint="eastAsia"/>
        </w:rPr>
        <w:t>觀察之指標，因此有利於</w:t>
      </w:r>
      <w:r w:rsidR="00F772F5" w:rsidRPr="008C7F70">
        <w:rPr>
          <w:rFonts w:ascii="Times New Roman" w:eastAsia="標楷體" w:hAnsi="Times New Roman" w:hint="eastAsia"/>
        </w:rPr>
        <w:t>AIFS</w:t>
      </w:r>
      <w:r w:rsidR="00F772F5" w:rsidRPr="008C7F70">
        <w:rPr>
          <w:rFonts w:ascii="Times New Roman" w:eastAsia="標楷體" w:hAnsi="Times New Roman" w:hint="eastAsia"/>
        </w:rPr>
        <w:t>於第二階段藉由深度學習模型以</w:t>
      </w:r>
      <w:r w:rsidR="00F772F5" w:rsidRPr="008C7F70">
        <w:rPr>
          <w:rFonts w:ascii="Times New Roman" w:eastAsia="標楷體" w:hAnsi="Times New Roman"/>
        </w:rPr>
        <w:t>建立計分系統</w:t>
      </w:r>
      <w:r w:rsidR="00F772F5" w:rsidRPr="008C7F70">
        <w:rPr>
          <w:rFonts w:ascii="Times New Roman" w:eastAsia="標楷體" w:hAnsi="Times New Roman" w:hint="eastAsia"/>
        </w:rPr>
        <w:t>。研究者將使用監督式學習模型，並</w:t>
      </w:r>
      <w:proofErr w:type="gramStart"/>
      <w:r w:rsidR="00F772F5" w:rsidRPr="008C7F70">
        <w:rPr>
          <w:rFonts w:ascii="Times New Roman" w:eastAsia="標楷體" w:hAnsi="Times New Roman" w:hint="eastAsia"/>
        </w:rPr>
        <w:t>以效標</w:t>
      </w:r>
      <w:proofErr w:type="gramEnd"/>
      <w:r w:rsidR="00F772F5" w:rsidRPr="008C7F70">
        <w:rPr>
          <w:rFonts w:ascii="Times New Roman" w:eastAsia="標楷體" w:hAnsi="Times New Roman" w:hint="eastAsia"/>
        </w:rPr>
        <w:t>測驗（上</w:t>
      </w:r>
      <w:r w:rsidR="00F772F5" w:rsidRPr="008C7F70">
        <w:rPr>
          <w:rFonts w:ascii="Times New Roman" w:eastAsia="標楷體" w:hAnsi="Times New Roman" w:hint="eastAsia"/>
        </w:rPr>
        <w:t>/</w:t>
      </w:r>
      <w:r w:rsidR="00F772F5" w:rsidRPr="008C7F70">
        <w:rPr>
          <w:rFonts w:ascii="Times New Roman" w:eastAsia="標楷體" w:hAnsi="Times New Roman" w:hint="eastAsia"/>
        </w:rPr>
        <w:t>下肢</w:t>
      </w:r>
      <w:r w:rsidR="00F772F5" w:rsidRPr="008C7F70">
        <w:rPr>
          <w:rFonts w:ascii="Times New Roman" w:eastAsia="標楷體" w:hAnsi="Times New Roman" w:hint="eastAsia"/>
        </w:rPr>
        <w:t>FM</w:t>
      </w:r>
      <w:r w:rsidR="00F772F5" w:rsidRPr="008C7F70">
        <w:rPr>
          <w:rFonts w:ascii="Times New Roman" w:eastAsia="標楷體" w:hAnsi="Times New Roman" w:hint="eastAsia"/>
        </w:rPr>
        <w:t>、</w:t>
      </w:r>
      <w:r w:rsidR="00F772F5" w:rsidRPr="008C7F70">
        <w:rPr>
          <w:rFonts w:ascii="Times New Roman" w:eastAsia="標楷體" w:hAnsi="Times New Roman" w:hint="eastAsia"/>
        </w:rPr>
        <w:t>PASS</w:t>
      </w:r>
      <w:r w:rsidR="00F772F5" w:rsidRPr="008C7F70">
        <w:rPr>
          <w:rFonts w:ascii="Times New Roman" w:eastAsia="標楷體" w:hAnsi="Times New Roman" w:hint="eastAsia"/>
        </w:rPr>
        <w:t>、</w:t>
      </w:r>
      <w:r w:rsidR="00F772F5" w:rsidRPr="008C7F70">
        <w:rPr>
          <w:rFonts w:ascii="Times New Roman" w:eastAsia="標楷體" w:hAnsi="Times New Roman" w:hint="eastAsia"/>
        </w:rPr>
        <w:t>FGA</w:t>
      </w:r>
      <w:r w:rsidR="00F772F5" w:rsidRPr="008C7F70">
        <w:rPr>
          <w:rFonts w:ascii="Times New Roman" w:eastAsia="標楷體" w:hAnsi="Times New Roman" w:hint="eastAsia"/>
        </w:rPr>
        <w:t>分數）以及專業人員判斷分數作為學習目標，以輸出</w:t>
      </w:r>
      <w:r w:rsidR="00F772F5" w:rsidRPr="008C7F70">
        <w:rPr>
          <w:rFonts w:ascii="Times New Roman" w:eastAsia="標楷體" w:hAnsi="Times New Roman" w:hint="eastAsia"/>
        </w:rPr>
        <w:t>4</w:t>
      </w:r>
      <w:r w:rsidR="00F772F5" w:rsidRPr="008C7F70">
        <w:rPr>
          <w:rFonts w:ascii="Times New Roman" w:eastAsia="標楷體" w:hAnsi="Times New Roman" w:hint="eastAsia"/>
        </w:rPr>
        <w:t>種功能分數、肢體協調程度、</w:t>
      </w:r>
      <w:r w:rsidR="00F772F5" w:rsidRPr="008C7F70">
        <w:rPr>
          <w:rFonts w:ascii="Times New Roman" w:eastAsia="標楷體" w:hAnsi="Times New Roman"/>
        </w:rPr>
        <w:t>治療師肢體協助之次數</w:t>
      </w:r>
      <w:r w:rsidR="00F772F5" w:rsidRPr="008C7F70">
        <w:rPr>
          <w:rFonts w:ascii="Times New Roman" w:eastAsia="標楷體" w:hAnsi="Times New Roman" w:hint="eastAsia"/>
        </w:rPr>
        <w:t>等分數</w:t>
      </w:r>
      <w:r w:rsidR="00F772F5" w:rsidRPr="008C7F70">
        <w:rPr>
          <w:rFonts w:ascii="Times New Roman" w:eastAsia="標楷體" w:hAnsi="Times New Roman"/>
        </w:rPr>
        <w:t>。</w:t>
      </w:r>
      <w:r w:rsidR="00F772F5" w:rsidRPr="008C7F70">
        <w:rPr>
          <w:rFonts w:ascii="Times New Roman" w:eastAsia="標楷體" w:hAnsi="Times New Roman" w:hint="eastAsia"/>
        </w:rPr>
        <w:t>若</w:t>
      </w:r>
      <w:r w:rsidR="00F772F5" w:rsidRPr="008C7F70">
        <w:rPr>
          <w:rFonts w:ascii="Times New Roman" w:eastAsia="標楷體" w:hAnsi="Times New Roman" w:hint="eastAsia"/>
        </w:rPr>
        <w:t>AIFS</w:t>
      </w:r>
      <w:r w:rsidR="00F772F5" w:rsidRPr="008C7F70">
        <w:rPr>
          <w:rFonts w:ascii="Times New Roman" w:eastAsia="標楷體" w:hAnsi="Times New Roman" w:hint="eastAsia"/>
        </w:rPr>
        <w:t>之分數</w:t>
      </w:r>
      <w:proofErr w:type="gramStart"/>
      <w:r w:rsidR="00F772F5" w:rsidRPr="008C7F70">
        <w:rPr>
          <w:rFonts w:ascii="Times New Roman" w:eastAsia="標楷體" w:hAnsi="Times New Roman" w:hint="eastAsia"/>
        </w:rPr>
        <w:t>與效標</w:t>
      </w:r>
      <w:proofErr w:type="gramEnd"/>
      <w:r w:rsidR="00F772F5" w:rsidRPr="008C7F70">
        <w:rPr>
          <w:rFonts w:ascii="Times New Roman" w:eastAsia="標楷體" w:hAnsi="Times New Roman" w:hint="eastAsia"/>
        </w:rPr>
        <w:t>測驗（上</w:t>
      </w:r>
      <w:r w:rsidR="00F772F5" w:rsidRPr="008C7F70">
        <w:rPr>
          <w:rFonts w:ascii="Times New Roman" w:eastAsia="標楷體" w:hAnsi="Times New Roman" w:hint="eastAsia"/>
        </w:rPr>
        <w:t>/</w:t>
      </w:r>
      <w:r w:rsidR="00F772F5" w:rsidRPr="008C7F70">
        <w:rPr>
          <w:rFonts w:ascii="Times New Roman" w:eastAsia="標楷體" w:hAnsi="Times New Roman" w:hint="eastAsia"/>
        </w:rPr>
        <w:t>下肢</w:t>
      </w:r>
      <w:r w:rsidR="00F772F5" w:rsidRPr="008C7F70">
        <w:rPr>
          <w:rFonts w:ascii="Times New Roman" w:eastAsia="標楷體" w:hAnsi="Times New Roman" w:hint="eastAsia"/>
        </w:rPr>
        <w:t>FM</w:t>
      </w:r>
      <w:r w:rsidR="00F772F5" w:rsidRPr="008C7F70">
        <w:rPr>
          <w:rFonts w:ascii="Times New Roman" w:eastAsia="標楷體" w:hAnsi="Times New Roman" w:hint="eastAsia"/>
        </w:rPr>
        <w:t>、</w:t>
      </w:r>
      <w:r w:rsidR="00F772F5" w:rsidRPr="008C7F70">
        <w:rPr>
          <w:rFonts w:ascii="Times New Roman" w:eastAsia="標楷體" w:hAnsi="Times New Roman" w:hint="eastAsia"/>
        </w:rPr>
        <w:t>PASS</w:t>
      </w:r>
      <w:r w:rsidR="00F772F5" w:rsidRPr="008C7F70">
        <w:rPr>
          <w:rFonts w:ascii="Times New Roman" w:eastAsia="標楷體" w:hAnsi="Times New Roman" w:hint="eastAsia"/>
        </w:rPr>
        <w:t>、</w:t>
      </w:r>
      <w:r w:rsidR="00F772F5" w:rsidRPr="008C7F70">
        <w:rPr>
          <w:rFonts w:ascii="Times New Roman" w:eastAsia="標楷體" w:hAnsi="Times New Roman" w:hint="eastAsia"/>
        </w:rPr>
        <w:t>FGA</w:t>
      </w:r>
      <w:r w:rsidR="00F772F5" w:rsidRPr="008C7F70">
        <w:rPr>
          <w:rFonts w:ascii="Times New Roman" w:eastAsia="標楷體" w:hAnsi="Times New Roman" w:hint="eastAsia"/>
        </w:rPr>
        <w:t>分數）評分之結果一致性高</w:t>
      </w:r>
      <w:r w:rsidR="00F772F5" w:rsidRPr="008C7F70">
        <w:rPr>
          <w:rFonts w:ascii="Times New Roman" w:eastAsia="標楷體" w:hAnsi="Times New Roman" w:hint="eastAsia"/>
        </w:rPr>
        <w:t xml:space="preserve"> </w:t>
      </w:r>
      <w:r w:rsidR="00F772F5" w:rsidRPr="008C7F70">
        <w:rPr>
          <w:rFonts w:ascii="Times New Roman" w:eastAsia="標楷體" w:hAnsi="Times New Roman"/>
        </w:rPr>
        <w:t>(</w:t>
      </w:r>
      <w:r w:rsidR="00F772F5" w:rsidRPr="008C7F70">
        <w:rPr>
          <w:rFonts w:ascii="Times New Roman" w:eastAsia="標楷體" w:hAnsi="Times New Roman" w:cs="Times New Roman" w:hint="eastAsia"/>
          <w:szCs w:val="24"/>
        </w:rPr>
        <w:t>C</w:t>
      </w:r>
      <w:r w:rsidR="00F772F5" w:rsidRPr="008C7F70">
        <w:rPr>
          <w:rFonts w:ascii="Times New Roman" w:eastAsia="標楷體" w:hAnsi="Times New Roman" w:cs="Times New Roman"/>
          <w:szCs w:val="24"/>
        </w:rPr>
        <w:t>ohen’s kappa ≥ 0.80</w:t>
      </w:r>
      <w:r w:rsidR="00F772F5" w:rsidRPr="008C7F70">
        <w:rPr>
          <w:rFonts w:ascii="Times New Roman" w:eastAsia="標楷體" w:hAnsi="Times New Roman" w:hint="eastAsia"/>
        </w:rPr>
        <w:t>)</w:t>
      </w:r>
      <w:r w:rsidR="00F772F5" w:rsidRPr="008C7F70">
        <w:rPr>
          <w:rFonts w:ascii="Times New Roman" w:eastAsia="標楷體" w:hAnsi="Times New Roman" w:hint="eastAsia"/>
        </w:rPr>
        <w:t>，</w:t>
      </w:r>
      <w:r w:rsidR="00F772F5" w:rsidRPr="008C7F70">
        <w:rPr>
          <w:rFonts w:ascii="Times New Roman" w:eastAsia="標楷體" w:hAnsi="Times New Roman"/>
        </w:rPr>
        <w:fldChar w:fldCharType="begin"/>
      </w:r>
      <w:r w:rsidR="00E46F2B">
        <w:rPr>
          <w:rFonts w:ascii="Times New Roman" w:eastAsia="標楷體" w:hAnsi="Times New Roman"/>
        </w:rPr>
        <w:instrText xml:space="preserve"> ADDIN EN.CITE &lt;EndNote&gt;&lt;Cite&gt;&lt;Author&gt;Berry&lt;/Author&gt;&lt;Year&gt;1988&lt;/Year&gt;&lt;RecNum&gt;54&lt;/RecNum&gt;&lt;DisplayText&gt;&lt;style face="superscript"&gt;53&lt;/style&gt;&lt;/DisplayText&gt;&lt;record&gt;&lt;rec-number&gt;54&lt;/rec-number&gt;&lt;foreign-keys&gt;&lt;key app="EN" db-id="ffw5eptdr90v2kev5adpfeawadw5s592f0er" timestamp="1545263957"&gt;54&lt;/key&gt;&lt;/foreign-keys&gt;&lt;ref-type name="Journal Article"&gt;17&lt;/ref-type&gt;&lt;contributors&gt;&lt;authors&gt;&lt;author&gt;Berry, Kenneth J&lt;/author&gt;&lt;author&gt;Mielke Jr, Paul W&lt;/author&gt;&lt;/authors&gt;&lt;/contributors&gt;&lt;titles&gt;&lt;title&gt;A generalization of Cohen&amp;apos;s kappa agreement measure to interval measurement and multiple raters&lt;/title&gt;&lt;secondary-title&gt;Educational and Psychological Measurement&lt;/secondary-title&gt;&lt;/titles&gt;&lt;periodical&gt;&lt;full-title&gt;Educational and Psychological Measurement&lt;/full-title&gt;&lt;abbr-1&gt;Educ. Psychol. Meas.&lt;/abbr-1&gt;&lt;abbr-2&gt;Educ Psychol Meas&lt;/abbr-2&gt;&lt;abbr-3&gt;Educational &amp;amp; Psychological Measurement&lt;/abbr-3&gt;&lt;/periodical&gt;&lt;pages&gt;921-933&lt;/pages&gt;&lt;volume&gt;48&lt;/volume&gt;&lt;number&gt;4&lt;/number&gt;&lt;dates&gt;&lt;year&gt;1988&lt;/year&gt;&lt;/dates&gt;&lt;isbn&gt;0013-1644&lt;/isbn&gt;&lt;urls&gt;&lt;/urls&gt;&lt;/record&gt;&lt;/Cite&gt;&lt;/EndNote&gt;</w:instrText>
      </w:r>
      <w:r w:rsidR="00F772F5" w:rsidRPr="008C7F70">
        <w:rPr>
          <w:rFonts w:ascii="Times New Roman" w:eastAsia="標楷體" w:hAnsi="Times New Roman"/>
        </w:rPr>
        <w:fldChar w:fldCharType="separate"/>
      </w:r>
      <w:r w:rsidR="00E46F2B" w:rsidRPr="00E46F2B">
        <w:rPr>
          <w:rFonts w:ascii="Times New Roman" w:eastAsia="標楷體" w:hAnsi="Times New Roman"/>
          <w:noProof/>
          <w:vertAlign w:val="superscript"/>
        </w:rPr>
        <w:t>53</w:t>
      </w:r>
      <w:r w:rsidR="00F772F5" w:rsidRPr="008C7F70">
        <w:rPr>
          <w:rFonts w:ascii="Times New Roman" w:eastAsia="標楷體" w:hAnsi="Times New Roman"/>
        </w:rPr>
        <w:fldChar w:fldCharType="end"/>
      </w:r>
      <w:r w:rsidR="00F772F5" w:rsidRPr="008C7F70">
        <w:rPr>
          <w:rFonts w:ascii="Times New Roman" w:eastAsia="標楷體" w:hAnsi="Times New Roman" w:hint="eastAsia"/>
        </w:rPr>
        <w:t xml:space="preserve"> </w:t>
      </w:r>
      <w:r w:rsidR="00F772F5" w:rsidRPr="008C7F70">
        <w:rPr>
          <w:rFonts w:ascii="Times New Roman" w:eastAsia="標楷體" w:hAnsi="Times New Roman" w:hint="eastAsia"/>
        </w:rPr>
        <w:t>則完成</w:t>
      </w:r>
      <w:r w:rsidR="00F772F5" w:rsidRPr="008C7F70">
        <w:rPr>
          <w:rFonts w:ascii="Times New Roman" w:eastAsia="標楷體" w:hAnsi="Times New Roman" w:hint="eastAsia"/>
        </w:rPr>
        <w:t>AIFS</w:t>
      </w:r>
      <w:r w:rsidR="00F772F5" w:rsidRPr="008C7F70">
        <w:rPr>
          <w:rFonts w:ascii="Times New Roman" w:eastAsia="標楷體" w:hAnsi="Times New Roman" w:hint="eastAsia"/>
        </w:rPr>
        <w:t>之計分系統。最後，研究者建立互聯網系統以匯出</w:t>
      </w:r>
      <w:r w:rsidR="00F772F5" w:rsidRPr="008C7F70">
        <w:rPr>
          <w:rFonts w:ascii="Times New Roman" w:eastAsia="標楷體" w:hAnsi="Times New Roman" w:hint="eastAsia"/>
        </w:rPr>
        <w:t>/</w:t>
      </w:r>
      <w:r w:rsidR="00F772F5" w:rsidRPr="008C7F70">
        <w:rPr>
          <w:rFonts w:ascii="Times New Roman" w:eastAsia="標楷體" w:hAnsi="Times New Roman" w:hint="eastAsia"/>
        </w:rPr>
        <w:t>分享</w:t>
      </w:r>
      <w:r w:rsidR="00F772F5" w:rsidRPr="008C7F70">
        <w:rPr>
          <w:rFonts w:ascii="Times New Roman" w:eastAsia="標楷體" w:hAnsi="Times New Roman" w:hint="eastAsia"/>
        </w:rPr>
        <w:t>AIFS</w:t>
      </w:r>
      <w:r w:rsidR="00F772F5" w:rsidRPr="008C7F70">
        <w:rPr>
          <w:rFonts w:ascii="Times New Roman" w:eastAsia="標楷體" w:hAnsi="Times New Roman" w:hint="eastAsia"/>
        </w:rPr>
        <w:t>評估結果。</w:t>
      </w:r>
    </w:p>
    <w:p w14:paraId="2C5F9D36" w14:textId="36A5B580" w:rsidR="002135E0" w:rsidRPr="008C7F70" w:rsidRDefault="00B14A41" w:rsidP="00B66A1F">
      <w:pPr>
        <w:ind w:firstLine="480"/>
        <w:rPr>
          <w:rFonts w:ascii="Times New Roman" w:eastAsia="標楷體" w:hAnsi="Times New Roman" w:cs="Times New Roman"/>
          <w:bCs/>
          <w:noProof/>
          <w:szCs w:val="24"/>
        </w:rPr>
      </w:pPr>
      <w:proofErr w:type="gramStart"/>
      <w:r w:rsidRPr="008C7F70">
        <w:rPr>
          <w:rFonts w:ascii="Times New Roman" w:eastAsia="標楷體" w:hAnsi="Times New Roman" w:hint="eastAsia"/>
        </w:rPr>
        <w:t>此外，</w:t>
      </w:r>
      <w:proofErr w:type="gramEnd"/>
      <w:r w:rsidRPr="008C7F70">
        <w:rPr>
          <w:rFonts w:ascii="Times New Roman" w:eastAsia="標楷體" w:hAnsi="Times New Roman" w:hint="eastAsia"/>
        </w:rPr>
        <w:t>為提升</w:t>
      </w:r>
      <w:r w:rsidRPr="008C7F70">
        <w:rPr>
          <w:rFonts w:ascii="Times New Roman" w:eastAsia="標楷體" w:hAnsi="Times New Roman" w:hint="eastAsia"/>
        </w:rPr>
        <w:t>AIFS</w:t>
      </w:r>
      <w:r w:rsidRPr="008C7F70">
        <w:rPr>
          <w:rFonts w:ascii="Times New Roman" w:eastAsia="標楷體" w:hAnsi="Times New Roman" w:hint="eastAsia"/>
        </w:rPr>
        <w:t>評估</w:t>
      </w:r>
      <w:r w:rsidR="000E7C0B" w:rsidRPr="008C7F70">
        <w:rPr>
          <w:rFonts w:ascii="Times New Roman" w:eastAsia="標楷體" w:hAnsi="Times New Roman"/>
        </w:rPr>
        <w:t>資料管理</w:t>
      </w:r>
      <w:r w:rsidRPr="008C7F70">
        <w:rPr>
          <w:rFonts w:ascii="Times New Roman" w:eastAsia="標楷體" w:hAnsi="Times New Roman" w:hint="eastAsia"/>
        </w:rPr>
        <w:t>之效能，研究者亦使用電腦視覺技術</w:t>
      </w:r>
      <w:r w:rsidRPr="008C7F70">
        <w:rPr>
          <w:rFonts w:ascii="Times New Roman" w:eastAsia="標楷體" w:hAnsi="Times New Roman"/>
        </w:rPr>
        <w:t>辨識</w:t>
      </w:r>
      <w:r w:rsidR="000E7C0B" w:rsidRPr="008C7F70">
        <w:rPr>
          <w:rFonts w:ascii="Times New Roman" w:eastAsia="標楷體" w:hAnsi="Times New Roman"/>
        </w:rPr>
        <w:t>人臉</w:t>
      </w:r>
      <w:r w:rsidR="000E7C0B" w:rsidRPr="008C7F70">
        <w:rPr>
          <w:rFonts w:ascii="Times New Roman" w:eastAsia="標楷體" w:hAnsi="Times New Roman"/>
        </w:rPr>
        <w:t>ID</w:t>
      </w:r>
      <w:r w:rsidRPr="008C7F70">
        <w:rPr>
          <w:rFonts w:ascii="Times New Roman" w:eastAsia="標楷體" w:hAnsi="Times New Roman"/>
        </w:rPr>
        <w:t>以</w:t>
      </w:r>
      <w:r w:rsidR="009A5ED2" w:rsidRPr="008C7F70">
        <w:rPr>
          <w:rFonts w:ascii="Times New Roman" w:eastAsia="標楷體" w:hAnsi="Times New Roman" w:hint="eastAsia"/>
        </w:rPr>
        <w:t>自動存檔及管理受試者之評估資料，尤其當</w:t>
      </w:r>
      <w:r w:rsidR="00DE6AF8" w:rsidRPr="008C7F70">
        <w:rPr>
          <w:rFonts w:ascii="Times New Roman" w:eastAsia="標楷體" w:hAnsi="Times New Roman" w:hint="eastAsia"/>
        </w:rPr>
        <w:t>臨床情境</w:t>
      </w:r>
      <w:r w:rsidRPr="008C7F70">
        <w:rPr>
          <w:rFonts w:ascii="Times New Roman" w:eastAsia="標楷體" w:hAnsi="Times New Roman" w:hint="eastAsia"/>
        </w:rPr>
        <w:t>評估時，畫面中可能同時出現多位患者及不相關之人員，此時人臉</w:t>
      </w:r>
      <w:r w:rsidRPr="008C7F70">
        <w:rPr>
          <w:rFonts w:ascii="Times New Roman" w:eastAsia="標楷體" w:hAnsi="Times New Roman" w:hint="eastAsia"/>
        </w:rPr>
        <w:t>ID</w:t>
      </w:r>
      <w:r w:rsidRPr="008C7F70">
        <w:rPr>
          <w:rFonts w:ascii="Times New Roman" w:eastAsia="標楷體" w:hAnsi="Times New Roman" w:hint="eastAsia"/>
        </w:rPr>
        <w:t>辨識及資料歸檔功能將顯得相當重要</w:t>
      </w:r>
      <w:r w:rsidR="000E7C0B" w:rsidRPr="008C7F70">
        <w:rPr>
          <w:rFonts w:ascii="Times New Roman" w:eastAsia="標楷體" w:hAnsi="Times New Roman"/>
        </w:rPr>
        <w:t>。人臉</w:t>
      </w:r>
      <w:r w:rsidR="000E7C0B" w:rsidRPr="008C7F70">
        <w:rPr>
          <w:rFonts w:ascii="Times New Roman" w:eastAsia="標楷體" w:hAnsi="Times New Roman"/>
        </w:rPr>
        <w:t>ID</w:t>
      </w:r>
      <w:r w:rsidR="000E7C0B" w:rsidRPr="008C7F70">
        <w:rPr>
          <w:rFonts w:ascii="Times New Roman" w:eastAsia="標楷體" w:hAnsi="Times New Roman"/>
        </w:rPr>
        <w:t>辨識之電腦視覺技術已相當成熟，如：</w:t>
      </w:r>
      <w:proofErr w:type="spellStart"/>
      <w:r w:rsidR="000E7C0B" w:rsidRPr="008C7F70">
        <w:rPr>
          <w:rFonts w:ascii="Times New Roman" w:eastAsia="標楷體" w:hAnsi="Times New Roman"/>
        </w:rPr>
        <w:t>FaceNet</w:t>
      </w:r>
      <w:proofErr w:type="spellEnd"/>
      <w:r w:rsidR="000E7C0B" w:rsidRPr="008C7F70">
        <w:rPr>
          <w:rFonts w:ascii="Times New Roman" w:eastAsia="標楷體" w:hAnsi="Times New Roman"/>
        </w:rPr>
        <w:t>（</w:t>
      </w:r>
      <w:r w:rsidR="000E7C0B" w:rsidRPr="008C7F70">
        <w:rPr>
          <w:rFonts w:ascii="Times New Roman" w:eastAsia="標楷體" w:hAnsi="Times New Roman"/>
        </w:rPr>
        <w:t>Google</w:t>
      </w:r>
      <w:r w:rsidR="000E7C0B" w:rsidRPr="008C7F70">
        <w:rPr>
          <w:rFonts w:ascii="Times New Roman" w:eastAsia="標楷體" w:hAnsi="Times New Roman"/>
        </w:rPr>
        <w:t>所發展之深度學習網絡）之人臉辨識正確率高達</w:t>
      </w:r>
      <w:r w:rsidR="000E7C0B" w:rsidRPr="008C7F70">
        <w:rPr>
          <w:rFonts w:ascii="Times New Roman" w:eastAsia="標楷體" w:hAnsi="Times New Roman"/>
        </w:rPr>
        <w:t>0.99</w:t>
      </w:r>
      <w:r w:rsidR="000E7C0B" w:rsidRPr="008C7F70">
        <w:rPr>
          <w:rFonts w:ascii="Times New Roman" w:eastAsia="標楷體" w:hAnsi="Times New Roman"/>
        </w:rPr>
        <w:t>。</w:t>
      </w:r>
      <w:r w:rsidR="00701029" w:rsidRPr="008C7F70">
        <w:rPr>
          <w:rFonts w:ascii="Times New Roman" w:eastAsia="標楷體" w:hAnsi="Times New Roman"/>
        </w:rPr>
        <w:fldChar w:fldCharType="begin"/>
      </w:r>
      <w:r w:rsidR="00E46F2B">
        <w:rPr>
          <w:rFonts w:ascii="Times New Roman" w:eastAsia="標楷體" w:hAnsi="Times New Roman"/>
        </w:rPr>
        <w:instrText xml:space="preserve"> ADDIN EN.CITE &lt;EndNote&gt;&lt;Cite&gt;&lt;Author&gt;Schroff&lt;/Author&gt;&lt;Year&gt;2015&lt;/Year&gt;&lt;RecNum&gt;16&lt;/RecNum&gt;&lt;DisplayText&gt;&lt;style face="superscript"&gt;54&lt;/style&gt;&lt;/DisplayText&gt;&lt;record&gt;&lt;rec-number&gt;16&lt;/rec-number&gt;&lt;foreign-keys&gt;&lt;key app="EN" db-id="ffw5eptdr90v2kev5adpfeawadw5s592f0er" timestamp="1543206008"&gt;16&lt;/key&gt;&lt;/foreign-keys&gt;&lt;ref-type name="Conference Proceedings"&gt;10&lt;/ref-type&gt;&lt;contributors&gt;&lt;authors&gt;&lt;author&gt;Schroff, Florian&lt;/author&gt;&lt;author&gt;Kalenichenko, Dmitry&lt;/author&gt;&lt;author&gt;Philbin, James&lt;/author&gt;&lt;/authors&gt;&lt;/contributors&gt;&lt;titles&gt;&lt;title&gt;Facenet: A unified embedding for face recognition and clustering&lt;/title&gt;&lt;secondary-title&gt;Proceedings of the IEEE Conference on Computer Vision and Pattern Recognition&lt;/secondary-title&gt;&lt;/titles&gt;&lt;pages&gt;815-823&lt;/pages&gt;&lt;dates&gt;&lt;year&gt;2015&lt;/year&gt;&lt;/dates&gt;&lt;urls&gt;&lt;/urls&gt;&lt;/record&gt;&lt;/Cite&gt;&lt;/EndNote&gt;</w:instrText>
      </w:r>
      <w:r w:rsidR="00701029" w:rsidRPr="008C7F70">
        <w:rPr>
          <w:rFonts w:ascii="Times New Roman" w:eastAsia="標楷體" w:hAnsi="Times New Roman"/>
        </w:rPr>
        <w:fldChar w:fldCharType="separate"/>
      </w:r>
      <w:r w:rsidR="00E46F2B" w:rsidRPr="00E46F2B">
        <w:rPr>
          <w:rFonts w:ascii="Times New Roman" w:eastAsia="標楷體" w:hAnsi="Times New Roman"/>
          <w:noProof/>
          <w:vertAlign w:val="superscript"/>
        </w:rPr>
        <w:t>54</w:t>
      </w:r>
      <w:r w:rsidR="00701029" w:rsidRPr="008C7F70">
        <w:rPr>
          <w:rFonts w:ascii="Times New Roman" w:eastAsia="標楷體" w:hAnsi="Times New Roman"/>
        </w:rPr>
        <w:fldChar w:fldCharType="end"/>
      </w:r>
    </w:p>
    <w:p w14:paraId="61D39F53" w14:textId="77777777" w:rsidR="00B66A1F" w:rsidRPr="00136ECF" w:rsidRDefault="00B66A1F" w:rsidP="00B66A1F">
      <w:pPr>
        <w:ind w:firstLine="480"/>
        <w:rPr>
          <w:rFonts w:ascii="Times New Roman" w:eastAsia="標楷體" w:hAnsi="Times New Roman" w:cs="Times New Roman"/>
          <w:bCs/>
          <w:noProof/>
          <w:color w:val="0070C0"/>
          <w:szCs w:val="24"/>
        </w:rPr>
      </w:pPr>
    </w:p>
    <w:p w14:paraId="325BEE54" w14:textId="77777777" w:rsidR="0030326F" w:rsidRPr="00894221" w:rsidRDefault="0030326F" w:rsidP="0030326F">
      <w:pPr>
        <w:jc w:val="center"/>
        <w:rPr>
          <w:rFonts w:ascii="Times New Roman" w:eastAsia="標楷體" w:hAnsi="Times New Roman" w:cs="Times New Roman"/>
          <w:bCs/>
          <w:noProof/>
          <w:color w:val="000000" w:themeColor="text1"/>
          <w:szCs w:val="24"/>
        </w:rPr>
      </w:pPr>
    </w:p>
    <w:p w14:paraId="46937695" w14:textId="00C8D57C" w:rsidR="00C658D9" w:rsidRPr="00894221" w:rsidRDefault="00C658D9" w:rsidP="00C658D9">
      <w:pPr>
        <w:rPr>
          <w:rFonts w:ascii="Times New Roman" w:eastAsia="標楷體" w:hAnsi="Times New Roman" w:cs="Times New Roman"/>
          <w:color w:val="000000" w:themeColor="text1"/>
          <w:kern w:val="0"/>
        </w:rPr>
      </w:pPr>
      <w:r w:rsidRPr="00894221">
        <w:rPr>
          <w:rFonts w:ascii="Times New Roman" w:eastAsia="標楷體" w:hAnsi="Times New Roman" w:cs="Times New Roman" w:hint="eastAsia"/>
          <w:b/>
          <w:color w:val="000000" w:themeColor="text1"/>
          <w:kern w:val="0"/>
        </w:rPr>
        <w:t>第二階段：</w:t>
      </w:r>
      <w:r w:rsidRPr="00894221">
        <w:rPr>
          <w:rFonts w:ascii="Times New Roman" w:eastAsia="標楷體" w:hAnsi="Times New Roman" w:cs="Times New Roman" w:hint="eastAsia"/>
          <w:b/>
          <w:color w:val="000000" w:themeColor="text1"/>
          <w:kern w:val="0"/>
        </w:rPr>
        <w:t>AIFS</w:t>
      </w:r>
      <w:r w:rsidR="002E7A83" w:rsidRPr="00894221">
        <w:rPr>
          <w:rFonts w:ascii="Times New Roman" w:eastAsia="標楷體" w:hAnsi="Times New Roman" w:cs="Times New Roman" w:hint="eastAsia"/>
          <w:b/>
          <w:color w:val="000000" w:themeColor="text1"/>
          <w:kern w:val="0"/>
        </w:rPr>
        <w:t>心理計量特性驗證及</w:t>
      </w:r>
      <w:r w:rsidR="004F6974" w:rsidRPr="00894221">
        <w:rPr>
          <w:rFonts w:ascii="Times New Roman" w:eastAsia="標楷體" w:hAnsi="Times New Roman" w:cs="Times New Roman" w:hint="eastAsia"/>
          <w:b/>
          <w:color w:val="000000" w:themeColor="text1"/>
          <w:kern w:val="0"/>
        </w:rPr>
        <w:t>功能恢復之</w:t>
      </w:r>
      <w:r w:rsidR="002E7A83" w:rsidRPr="00894221">
        <w:rPr>
          <w:rFonts w:ascii="Times New Roman" w:eastAsia="標楷體" w:hAnsi="Times New Roman" w:cs="Times New Roman" w:hint="eastAsia"/>
          <w:b/>
          <w:color w:val="000000" w:themeColor="text1"/>
          <w:kern w:val="0"/>
        </w:rPr>
        <w:t>AI</w:t>
      </w:r>
      <w:r w:rsidR="002E7A83" w:rsidRPr="00894221">
        <w:rPr>
          <w:rFonts w:ascii="Times New Roman" w:eastAsia="標楷體" w:hAnsi="Times New Roman" w:cs="Times New Roman" w:hint="eastAsia"/>
          <w:b/>
          <w:color w:val="000000" w:themeColor="text1"/>
          <w:kern w:val="0"/>
        </w:rPr>
        <w:t>預測模型建立</w:t>
      </w:r>
    </w:p>
    <w:p w14:paraId="4E1DE17C" w14:textId="0EE7F60E" w:rsidR="00C658D9" w:rsidRPr="00894221" w:rsidRDefault="004208EB" w:rsidP="00A16092">
      <w:pPr>
        <w:ind w:firstLine="480"/>
        <w:rPr>
          <w:rFonts w:ascii="Times New Roman" w:eastAsia="標楷體" w:hAnsi="Times New Roman"/>
          <w:color w:val="000000" w:themeColor="text1"/>
        </w:rPr>
      </w:pPr>
      <w:r w:rsidRPr="00894221">
        <w:rPr>
          <w:rFonts w:ascii="Times New Roman" w:eastAsia="標楷體" w:hAnsi="Times New Roman"/>
          <w:color w:val="000000" w:themeColor="text1"/>
        </w:rPr>
        <w:t>本計</w:t>
      </w:r>
      <w:r w:rsidRPr="00894221">
        <w:rPr>
          <w:rFonts w:ascii="Times New Roman" w:eastAsia="標楷體" w:hAnsi="Times New Roman" w:cs="Times New Roman"/>
          <w:color w:val="000000" w:themeColor="text1"/>
          <w:kern w:val="0"/>
        </w:rPr>
        <w:t>畫於此階段將驗證</w:t>
      </w:r>
      <w:r w:rsidR="000E7C0B" w:rsidRPr="00894221">
        <w:rPr>
          <w:rFonts w:ascii="Times New Roman" w:eastAsia="標楷體" w:hAnsi="Times New Roman" w:cs="Times New Roman"/>
          <w:color w:val="000000" w:themeColor="text1"/>
          <w:kern w:val="0"/>
        </w:rPr>
        <w:t>AIFS</w:t>
      </w:r>
      <w:r w:rsidRPr="00894221">
        <w:rPr>
          <w:rFonts w:ascii="Times New Roman" w:eastAsia="標楷體" w:hAnsi="Times New Roman" w:cs="Times New Roman"/>
          <w:color w:val="000000" w:themeColor="text1"/>
          <w:kern w:val="0"/>
        </w:rPr>
        <w:t>之</w:t>
      </w:r>
      <w:r w:rsidR="001D2923" w:rsidRPr="00894221">
        <w:rPr>
          <w:rFonts w:ascii="Times New Roman" w:eastAsia="標楷體" w:hAnsi="Times New Roman" w:cs="Times New Roman" w:hint="eastAsia"/>
          <w:color w:val="000000" w:themeColor="text1"/>
          <w:kern w:val="0"/>
        </w:rPr>
        <w:t>心理計量特性（再測信度、同時效度及</w:t>
      </w:r>
      <w:r w:rsidRPr="00894221">
        <w:rPr>
          <w:rFonts w:ascii="Times New Roman" w:eastAsia="標楷體" w:hAnsi="Times New Roman" w:cs="Times New Roman"/>
          <w:color w:val="000000" w:themeColor="text1"/>
          <w:kern w:val="0"/>
        </w:rPr>
        <w:t>反應性</w:t>
      </w:r>
      <w:r w:rsidR="00416670" w:rsidRPr="00894221">
        <w:rPr>
          <w:rFonts w:ascii="Times New Roman" w:eastAsia="標楷體" w:hAnsi="Times New Roman" w:cs="Times New Roman"/>
          <w:color w:val="000000" w:themeColor="text1"/>
          <w:kern w:val="0"/>
        </w:rPr>
        <w:t>），並</w:t>
      </w:r>
      <w:r w:rsidR="00416670" w:rsidRPr="00894221">
        <w:rPr>
          <w:rFonts w:ascii="Times New Roman" w:eastAsia="標楷體" w:hAnsi="Times New Roman" w:cs="Times New Roman" w:hint="eastAsia"/>
          <w:color w:val="000000" w:themeColor="text1"/>
        </w:rPr>
        <w:t>建立患者功能恢復之</w:t>
      </w:r>
      <w:r w:rsidR="00416670" w:rsidRPr="00894221">
        <w:rPr>
          <w:rFonts w:ascii="Times New Roman" w:eastAsia="標楷體" w:hAnsi="Times New Roman" w:cs="Times New Roman" w:hint="eastAsia"/>
          <w:color w:val="000000" w:themeColor="text1"/>
          <w:kern w:val="0"/>
        </w:rPr>
        <w:t>AI</w:t>
      </w:r>
      <w:r w:rsidR="00416670" w:rsidRPr="00894221">
        <w:rPr>
          <w:rFonts w:ascii="Times New Roman" w:eastAsia="標楷體" w:hAnsi="Times New Roman" w:cs="Times New Roman" w:hint="eastAsia"/>
          <w:color w:val="000000" w:themeColor="text1"/>
        </w:rPr>
        <w:t>預測模型</w:t>
      </w:r>
      <w:r w:rsidRPr="00894221">
        <w:rPr>
          <w:rFonts w:ascii="Times New Roman" w:eastAsia="標楷體" w:hAnsi="Times New Roman" w:cs="Times New Roman"/>
          <w:color w:val="000000" w:themeColor="text1"/>
          <w:kern w:val="0"/>
        </w:rPr>
        <w:t>（圖</w:t>
      </w:r>
      <w:r w:rsidR="006718BD">
        <w:rPr>
          <w:rFonts w:ascii="Times New Roman" w:eastAsia="標楷體" w:hAnsi="Times New Roman" w:cs="Times New Roman" w:hint="eastAsia"/>
          <w:color w:val="000000" w:themeColor="text1"/>
          <w:kern w:val="0"/>
        </w:rPr>
        <w:t>六</w:t>
      </w:r>
      <w:r w:rsidRPr="00894221">
        <w:rPr>
          <w:rFonts w:ascii="Times New Roman" w:eastAsia="標楷體" w:hAnsi="Times New Roman" w:cs="Times New Roman"/>
          <w:color w:val="000000" w:themeColor="text1"/>
          <w:kern w:val="0"/>
        </w:rPr>
        <w:t>）</w:t>
      </w:r>
      <w:r w:rsidRPr="00894221">
        <w:rPr>
          <w:rFonts w:ascii="Times New Roman" w:eastAsia="標楷體" w:hAnsi="Times New Roman"/>
          <w:color w:val="000000" w:themeColor="text1"/>
        </w:rPr>
        <w:t>。</w:t>
      </w:r>
    </w:p>
    <w:p w14:paraId="30714314" w14:textId="740FD1F8" w:rsidR="002F51FD" w:rsidRPr="00894221" w:rsidRDefault="0038443D" w:rsidP="00A16092">
      <w:pPr>
        <w:ind w:firstLine="480"/>
        <w:rPr>
          <w:rFonts w:ascii="Times New Roman" w:eastAsia="標楷體" w:hAnsi="Times New Roman"/>
          <w:color w:val="000000" w:themeColor="text1"/>
        </w:rPr>
      </w:pPr>
      <w:r w:rsidRPr="0038443D">
        <w:rPr>
          <w:rFonts w:ascii="Times New Roman" w:eastAsia="標楷體" w:hAnsi="Times New Roman"/>
          <w:noProof/>
          <w:color w:val="000000" w:themeColor="text1"/>
        </w:rPr>
        <w:drawing>
          <wp:inline distT="0" distB="0" distL="0" distR="0" wp14:anchorId="2114B865" wp14:editId="42FD094A">
            <wp:extent cx="5257800" cy="3495675"/>
            <wp:effectExtent l="19050" t="19050" r="19050" b="28575"/>
            <wp:docPr id="13" name="圖片 13" descr="E:\2020_MOST_Proposals\中風\源做\源做_中風AI_V4-191210\191205_台大醫學_AIFs報告_研究第二階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_MOST_Proposals\中風\源做\源做_中風AI_V4-191210\191205_台大醫學_AIFs報告_研究第二階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3495675"/>
                    </a:xfrm>
                    <a:prstGeom prst="rect">
                      <a:avLst/>
                    </a:prstGeom>
                    <a:noFill/>
                    <a:ln>
                      <a:solidFill>
                        <a:schemeClr val="tx1"/>
                      </a:solidFill>
                    </a:ln>
                  </pic:spPr>
                </pic:pic>
              </a:graphicData>
            </a:graphic>
          </wp:inline>
        </w:drawing>
      </w:r>
    </w:p>
    <w:p w14:paraId="26E89E99" w14:textId="65DEC6C5" w:rsidR="0056143D" w:rsidRPr="00F862F5" w:rsidRDefault="005C1DA6" w:rsidP="00F862F5">
      <w:pPr>
        <w:ind w:firstLine="480"/>
        <w:jc w:val="center"/>
        <w:rPr>
          <w:rFonts w:ascii="Times New Roman" w:eastAsia="標楷體" w:hAnsi="Times New Roman"/>
          <w:color w:val="000000"/>
        </w:rPr>
      </w:pPr>
      <w:r w:rsidRPr="00894221">
        <w:rPr>
          <w:rFonts w:ascii="Times New Roman" w:eastAsia="標楷體" w:hAnsi="Times New Roman"/>
          <w:color w:val="000000"/>
        </w:rPr>
        <w:t>圖</w:t>
      </w:r>
      <w:r w:rsidR="00DB060D">
        <w:rPr>
          <w:rFonts w:ascii="Times New Roman" w:eastAsia="標楷體" w:hAnsi="Times New Roman" w:hint="eastAsia"/>
          <w:color w:val="000000"/>
        </w:rPr>
        <w:t>六</w:t>
      </w:r>
      <w:r w:rsidRPr="00894221">
        <w:rPr>
          <w:rFonts w:ascii="Times New Roman" w:eastAsia="標楷體" w:hAnsi="Times New Roman"/>
          <w:color w:val="000000"/>
        </w:rPr>
        <w:t>：</w:t>
      </w:r>
      <w:r w:rsidRPr="00894221">
        <w:rPr>
          <w:rFonts w:ascii="Times New Roman" w:eastAsia="標楷體" w:hAnsi="Times New Roman"/>
          <w:color w:val="000000"/>
        </w:rPr>
        <w:t>AI</w:t>
      </w:r>
      <w:r w:rsidRPr="00894221">
        <w:rPr>
          <w:rFonts w:ascii="Times New Roman" w:eastAsia="標楷體" w:hAnsi="Times New Roman" w:hint="eastAsia"/>
          <w:color w:val="000000"/>
        </w:rPr>
        <w:t>FS</w:t>
      </w:r>
      <w:r w:rsidR="0056143D" w:rsidRPr="00894221">
        <w:rPr>
          <w:rFonts w:ascii="Times New Roman" w:eastAsia="標楷體" w:hAnsi="Times New Roman" w:hint="eastAsia"/>
          <w:color w:val="000000"/>
        </w:rPr>
        <w:t>心理計量特性驗證及</w:t>
      </w:r>
      <w:r w:rsidR="0056143D" w:rsidRPr="00894221">
        <w:rPr>
          <w:rFonts w:ascii="Times New Roman" w:eastAsia="標楷體" w:hAnsi="Times New Roman" w:hint="eastAsia"/>
          <w:color w:val="000000"/>
        </w:rPr>
        <w:t>AI</w:t>
      </w:r>
      <w:r w:rsidR="0056143D" w:rsidRPr="00894221">
        <w:rPr>
          <w:rFonts w:ascii="Times New Roman" w:eastAsia="標楷體" w:hAnsi="Times New Roman" w:hint="eastAsia"/>
          <w:color w:val="000000"/>
        </w:rPr>
        <w:t>預測模型建立</w:t>
      </w:r>
    </w:p>
    <w:p w14:paraId="2B757938" w14:textId="2A083E0F" w:rsidR="00D86142" w:rsidRPr="00894221" w:rsidRDefault="00D86142" w:rsidP="007009C6">
      <w:pPr>
        <w:pStyle w:val="a3"/>
        <w:numPr>
          <w:ilvl w:val="0"/>
          <w:numId w:val="24"/>
        </w:numPr>
        <w:tabs>
          <w:tab w:val="num" w:pos="360"/>
        </w:tabs>
        <w:ind w:leftChars="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hint="eastAsia"/>
          <w:bCs/>
          <w:noProof/>
          <w:color w:val="000000" w:themeColor="text1"/>
          <w:szCs w:val="24"/>
        </w:rPr>
        <w:t>再測信度及同時效度驗證</w:t>
      </w:r>
    </w:p>
    <w:p w14:paraId="1918E492" w14:textId="388A4492" w:rsidR="00E23E41" w:rsidRPr="00894221" w:rsidRDefault="00E23E41" w:rsidP="00E23E41">
      <w:pPr>
        <w:ind w:firstLine="48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hint="eastAsia"/>
          <w:bCs/>
          <w:i/>
          <w:noProof/>
          <w:color w:val="000000" w:themeColor="text1"/>
          <w:szCs w:val="24"/>
          <w:u w:val="single"/>
        </w:rPr>
        <w:t>樣本</w:t>
      </w:r>
    </w:p>
    <w:p w14:paraId="6B0582BD" w14:textId="6974A0F9" w:rsidR="00E23E41" w:rsidRPr="00894221" w:rsidRDefault="00E23E41" w:rsidP="00E23E4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本階段蒐集</w:t>
      </w:r>
      <w:r w:rsidRPr="00894221">
        <w:rPr>
          <w:rFonts w:ascii="Times New Roman" w:eastAsia="標楷體" w:hAnsi="Times New Roman" w:cs="Times New Roman" w:hint="eastAsia"/>
          <w:bCs/>
          <w:noProof/>
          <w:color w:val="000000" w:themeColor="text1"/>
          <w:szCs w:val="24"/>
        </w:rPr>
        <w:t>100</w:t>
      </w:r>
      <w:r w:rsidRPr="00894221">
        <w:rPr>
          <w:rFonts w:ascii="Times New Roman" w:eastAsia="標楷體" w:hAnsi="Times New Roman" w:cs="Times New Roman" w:hint="eastAsia"/>
          <w:bCs/>
          <w:noProof/>
          <w:color w:val="000000" w:themeColor="text1"/>
          <w:szCs w:val="24"/>
        </w:rPr>
        <w:t>位慢性中風者之動作影像資料，</w:t>
      </w:r>
      <w:r w:rsidRPr="00894221">
        <w:rPr>
          <w:rFonts w:ascii="Times New Roman" w:eastAsia="標楷體" w:hAnsi="Times New Roman" w:cs="Times New Roman" w:hint="eastAsia"/>
          <w:color w:val="000000" w:themeColor="text1"/>
          <w:szCs w:val="24"/>
        </w:rPr>
        <w:t>驗證</w:t>
      </w:r>
      <w:r w:rsidRPr="00894221">
        <w:rPr>
          <w:rFonts w:ascii="Times New Roman" w:eastAsia="標楷體" w:hAnsi="Times New Roman" w:cs="Times New Roman" w:hint="eastAsia"/>
          <w:color w:val="000000" w:themeColor="text1"/>
          <w:szCs w:val="24"/>
        </w:rPr>
        <w:t>AIFS</w:t>
      </w:r>
      <w:r w:rsidRPr="00894221">
        <w:rPr>
          <w:rFonts w:ascii="Times New Roman" w:eastAsia="標楷體" w:hAnsi="Times New Roman" w:cs="Times New Roman" w:hint="eastAsia"/>
          <w:color w:val="000000" w:themeColor="text1"/>
          <w:szCs w:val="24"/>
        </w:rPr>
        <w:t>之</w:t>
      </w:r>
      <w:proofErr w:type="gramStart"/>
      <w:r w:rsidRPr="00894221">
        <w:rPr>
          <w:rFonts w:ascii="Times New Roman" w:eastAsia="標楷體" w:hAnsi="Times New Roman" w:cs="Times New Roman" w:hint="eastAsia"/>
          <w:color w:val="000000" w:themeColor="text1"/>
          <w:szCs w:val="24"/>
        </w:rPr>
        <w:t>再測信</w:t>
      </w:r>
      <w:proofErr w:type="gramEnd"/>
      <w:r w:rsidRPr="00894221">
        <w:rPr>
          <w:rFonts w:ascii="Times New Roman" w:eastAsia="標楷體" w:hAnsi="Times New Roman" w:cs="Times New Roman" w:hint="eastAsia"/>
          <w:color w:val="000000" w:themeColor="text1"/>
          <w:szCs w:val="24"/>
        </w:rPr>
        <w:t>度及同時效度</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color w:val="000000" w:themeColor="text1"/>
        </w:rPr>
        <w:t>慢性期中風患者之</w:t>
      </w:r>
      <w:r w:rsidRPr="00894221">
        <w:rPr>
          <w:rFonts w:ascii="Times New Roman" w:eastAsia="標楷體" w:hAnsi="Times New Roman" w:cs="Times New Roman" w:hint="eastAsia"/>
          <w:color w:val="000000" w:themeColor="text1"/>
          <w:szCs w:val="24"/>
        </w:rPr>
        <w:t>收案條件有</w:t>
      </w:r>
      <w:r w:rsidRPr="00894221">
        <w:rPr>
          <w:rFonts w:ascii="Times New Roman" w:eastAsia="標楷體" w:hAnsi="Times New Roman" w:cs="Times New Roman" w:hint="eastAsia"/>
          <w:color w:val="000000" w:themeColor="text1"/>
          <w:szCs w:val="24"/>
        </w:rPr>
        <w:t>3</w:t>
      </w:r>
      <w:r w:rsidRPr="00894221">
        <w:rPr>
          <w:rFonts w:ascii="Times New Roman" w:eastAsia="標楷體" w:hAnsi="Times New Roman" w:cs="Times New Roman" w:hint="eastAsia"/>
          <w:color w:val="000000" w:themeColor="text1"/>
          <w:szCs w:val="24"/>
        </w:rPr>
        <w:t>項：</w:t>
      </w:r>
      <w:r w:rsidRPr="00894221">
        <w:rPr>
          <w:rFonts w:ascii="Times New Roman" w:eastAsia="標楷體" w:hAnsi="Times New Roman" w:cs="Times New Roman" w:hint="eastAsia"/>
          <w:color w:val="000000" w:themeColor="text1"/>
          <w:szCs w:val="24"/>
        </w:rPr>
        <w:t xml:space="preserve">(a) </w:t>
      </w:r>
      <w:r w:rsidRPr="00894221">
        <w:rPr>
          <w:rFonts w:ascii="Times New Roman" w:eastAsia="標楷體" w:hAnsi="Times New Roman" w:cs="Times New Roman" w:hint="eastAsia"/>
          <w:color w:val="000000" w:themeColor="text1"/>
          <w:szCs w:val="24"/>
        </w:rPr>
        <w:t>經醫師診斷為中風且中風後</w:t>
      </w:r>
      <w:r w:rsidRPr="00894221">
        <w:rPr>
          <w:rFonts w:ascii="Times New Roman" w:eastAsia="標楷體" w:hAnsi="Times New Roman" w:cs="Times New Roman" w:hint="eastAsia"/>
          <w:color w:val="000000" w:themeColor="text1"/>
          <w:szCs w:val="24"/>
        </w:rPr>
        <w:t xml:space="preserve"> </w:t>
      </w:r>
      <w:r w:rsidRPr="00894221">
        <w:rPr>
          <w:rFonts w:ascii="Times New Roman" w:eastAsia="標楷體" w:hAnsi="Times New Roman" w:cs="Times New Roman"/>
          <w:color w:val="000000" w:themeColor="text1"/>
        </w:rPr>
        <w:t>≥</w:t>
      </w:r>
      <w:r w:rsidRPr="00894221">
        <w:rPr>
          <w:rFonts w:ascii="Times New Roman" w:eastAsia="標楷體" w:hAnsi="Times New Roman" w:cs="Times New Roman" w:hint="eastAsia"/>
          <w:color w:val="000000" w:themeColor="text1"/>
        </w:rPr>
        <w:t xml:space="preserve"> 6</w:t>
      </w:r>
      <w:r w:rsidRPr="00894221">
        <w:rPr>
          <w:rFonts w:ascii="Times New Roman" w:eastAsia="標楷體" w:hAnsi="Times New Roman" w:cs="Times New Roman" w:hint="eastAsia"/>
          <w:color w:val="000000" w:themeColor="text1"/>
        </w:rPr>
        <w:t>個月</w:t>
      </w:r>
      <w:r w:rsidRPr="00894221">
        <w:rPr>
          <w:rFonts w:ascii="Times New Roman" w:eastAsia="標楷體" w:hAnsi="Times New Roman" w:cs="Times New Roman" w:hint="eastAsia"/>
          <w:color w:val="000000" w:themeColor="text1"/>
          <w:szCs w:val="24"/>
        </w:rPr>
        <w:t>；</w:t>
      </w:r>
      <w:r w:rsidRPr="00894221">
        <w:rPr>
          <w:rFonts w:ascii="Times New Roman" w:eastAsia="標楷體" w:hAnsi="Times New Roman" w:cs="Times New Roman" w:hint="eastAsia"/>
          <w:color w:val="000000" w:themeColor="text1"/>
          <w:szCs w:val="24"/>
        </w:rPr>
        <w:t xml:space="preserve">(b) </w:t>
      </w:r>
      <w:r w:rsidRPr="00894221">
        <w:rPr>
          <w:rFonts w:ascii="Times New Roman" w:eastAsia="標楷體" w:hAnsi="Times New Roman" w:cs="Times New Roman" w:hint="eastAsia"/>
          <w:color w:val="000000" w:themeColor="text1"/>
          <w:szCs w:val="24"/>
        </w:rPr>
        <w:t>年齡</w:t>
      </w:r>
      <w:r w:rsidRPr="00894221">
        <w:rPr>
          <w:rFonts w:ascii="Times New Roman" w:eastAsia="標楷體" w:hAnsi="Times New Roman" w:cs="Times New Roman" w:hint="eastAsia"/>
          <w:color w:val="000000" w:themeColor="text1"/>
          <w:szCs w:val="24"/>
        </w:rPr>
        <w:t xml:space="preserve"> </w:t>
      </w:r>
      <w:r w:rsidRPr="00894221">
        <w:rPr>
          <w:rFonts w:ascii="Times New Roman" w:eastAsia="標楷體" w:hAnsi="Times New Roman" w:cs="Times New Roman"/>
          <w:color w:val="000000" w:themeColor="text1"/>
          <w:szCs w:val="24"/>
        </w:rPr>
        <w:t>≥</w:t>
      </w:r>
      <w:r w:rsidRPr="00894221">
        <w:rPr>
          <w:rFonts w:ascii="Times New Roman" w:eastAsia="標楷體" w:hAnsi="Times New Roman" w:cs="Times New Roman" w:hint="eastAsia"/>
          <w:color w:val="000000" w:themeColor="text1"/>
          <w:szCs w:val="24"/>
        </w:rPr>
        <w:t xml:space="preserve"> 20</w:t>
      </w:r>
      <w:r w:rsidRPr="00894221">
        <w:rPr>
          <w:rFonts w:ascii="Times New Roman" w:eastAsia="標楷體" w:hAnsi="Times New Roman" w:cs="Times New Roman" w:hint="eastAsia"/>
          <w:color w:val="000000" w:themeColor="text1"/>
          <w:szCs w:val="24"/>
        </w:rPr>
        <w:t>歲；</w:t>
      </w:r>
      <w:r w:rsidRPr="00894221">
        <w:rPr>
          <w:rFonts w:ascii="Times New Roman" w:eastAsia="標楷體" w:hAnsi="Times New Roman" w:cs="Times New Roman" w:hint="eastAsia"/>
          <w:color w:val="000000" w:themeColor="text1"/>
          <w:szCs w:val="24"/>
        </w:rPr>
        <w:t xml:space="preserve">(c) </w:t>
      </w:r>
      <w:r w:rsidRPr="00894221">
        <w:rPr>
          <w:rFonts w:ascii="Times New Roman" w:eastAsia="標楷體" w:hAnsi="Times New Roman" w:cs="Times New Roman" w:hint="eastAsia"/>
          <w:color w:val="000000" w:themeColor="text1"/>
          <w:szCs w:val="24"/>
        </w:rPr>
        <w:t>有意願參與研究。</w:t>
      </w:r>
      <w:r w:rsidRPr="00894221">
        <w:rPr>
          <w:rFonts w:ascii="Times New Roman" w:eastAsia="標楷體" w:hAnsi="Times New Roman" w:hint="eastAsia"/>
          <w:color w:val="000000" w:themeColor="text1"/>
        </w:rPr>
        <w:t>研究者排除不願意接受錄影及認知功能太差無法理解指令之患</w:t>
      </w:r>
      <w:r w:rsidRPr="00894221">
        <w:rPr>
          <w:rFonts w:ascii="Times New Roman" w:eastAsia="標楷體" w:hAnsi="Times New Roman" w:hint="eastAsia"/>
          <w:color w:val="000000" w:themeColor="text1"/>
        </w:rPr>
        <w:lastRenderedPageBreak/>
        <w:t>者。</w:t>
      </w:r>
    </w:p>
    <w:p w14:paraId="4D75745C" w14:textId="77777777" w:rsidR="00E23E41" w:rsidRPr="00894221" w:rsidRDefault="00E23E41" w:rsidP="00E23E41">
      <w:pPr>
        <w:ind w:firstLine="480"/>
        <w:rPr>
          <w:rFonts w:ascii="Times New Roman" w:eastAsia="標楷體" w:hAnsi="Times New Roman"/>
          <w:i/>
          <w:color w:val="000000" w:themeColor="text1"/>
          <w:u w:val="single"/>
        </w:rPr>
      </w:pPr>
      <w:r w:rsidRPr="00894221">
        <w:rPr>
          <w:rFonts w:ascii="Times New Roman" w:eastAsia="標楷體" w:hAnsi="Times New Roman"/>
          <w:i/>
          <w:color w:val="000000" w:themeColor="text1"/>
          <w:u w:val="single"/>
        </w:rPr>
        <w:t>評估流程</w:t>
      </w:r>
    </w:p>
    <w:p w14:paraId="2DFDD63F" w14:textId="4807C123" w:rsidR="00E23E41" w:rsidRPr="00894221" w:rsidRDefault="00AD6247" w:rsidP="00AE6410">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於研究人員一對一施測下，中風患者接受二回合之評估，二回合皆須完成</w:t>
      </w:r>
      <w:r w:rsidRPr="00894221">
        <w:rPr>
          <w:rFonts w:ascii="Times New Roman" w:eastAsia="標楷體" w:hAnsi="Times New Roman" w:cs="Times New Roman" w:hint="eastAsia"/>
          <w:bCs/>
          <w:noProof/>
          <w:color w:val="000000" w:themeColor="text1"/>
          <w:szCs w:val="24"/>
        </w:rPr>
        <w:t>AIFS</w:t>
      </w:r>
      <w:r w:rsidRPr="00894221">
        <w:rPr>
          <w:rFonts w:ascii="Times New Roman" w:eastAsia="標楷體" w:hAnsi="Times New Roman" w:cs="Times New Roman" w:hint="eastAsia"/>
          <w:bCs/>
          <w:noProof/>
          <w:color w:val="000000" w:themeColor="text1"/>
          <w:szCs w:val="24"/>
        </w:rPr>
        <w:t>標準情境評估及三項效標測驗</w:t>
      </w:r>
      <w:r w:rsidRPr="00894221">
        <w:rPr>
          <w:rFonts w:ascii="Times New Roman" w:eastAsia="標楷體" w:hAnsi="Times New Roman" w:cs="Times New Roman" w:hint="eastAsia"/>
          <w:bCs/>
          <w:noProof/>
          <w:color w:val="000000" w:themeColor="text1"/>
          <w:szCs w:val="24"/>
        </w:rPr>
        <w:t xml:space="preserve"> (FM, PASS, and FGA) </w:t>
      </w:r>
      <w:r w:rsidRPr="00894221">
        <w:rPr>
          <w:rFonts w:ascii="Times New Roman" w:eastAsia="標楷體" w:hAnsi="Times New Roman" w:cs="Times New Roman" w:hint="eastAsia"/>
          <w:bCs/>
          <w:noProof/>
          <w:color w:val="000000" w:themeColor="text1"/>
          <w:szCs w:val="24"/>
        </w:rPr>
        <w:t>評估，並接受拍攝影片。二回合評估間隔</w:t>
      </w:r>
      <w:r w:rsidRPr="00894221">
        <w:rPr>
          <w:rFonts w:ascii="Times New Roman" w:eastAsia="標楷體" w:hAnsi="Times New Roman" w:cs="Times New Roman" w:hint="eastAsia"/>
          <w:bCs/>
          <w:noProof/>
          <w:color w:val="000000" w:themeColor="text1"/>
          <w:szCs w:val="24"/>
        </w:rPr>
        <w:t>1</w:t>
      </w:r>
      <w:r w:rsidRPr="00894221">
        <w:rPr>
          <w:rFonts w:ascii="Times New Roman" w:eastAsia="標楷體" w:hAnsi="Times New Roman" w:cs="Times New Roman" w:hint="eastAsia"/>
          <w:bCs/>
          <w:noProof/>
          <w:color w:val="000000" w:themeColor="text1"/>
          <w:szCs w:val="24"/>
        </w:rPr>
        <w:t>週以確保患者於前後測期間肢體動作功能無明顯差異。此外，患者於每回合評估結束一週內，需拍攝</w:t>
      </w:r>
      <w:r w:rsidR="009E735E" w:rsidRPr="00894221">
        <w:rPr>
          <w:rFonts w:ascii="Times New Roman" w:eastAsia="標楷體" w:hAnsi="Times New Roman" w:cs="Times New Roman" w:hint="eastAsia"/>
          <w:bCs/>
          <w:noProof/>
          <w:color w:val="000000" w:themeColor="text1"/>
          <w:szCs w:val="24"/>
        </w:rPr>
        <w:t>居家</w:t>
      </w:r>
      <w:r w:rsidR="00DA6C72" w:rsidRPr="00894221">
        <w:rPr>
          <w:rFonts w:ascii="Times New Roman" w:eastAsia="標楷體" w:hAnsi="Times New Roman" w:cs="Times New Roman" w:hint="eastAsia"/>
          <w:bCs/>
          <w:noProof/>
          <w:color w:val="000000" w:themeColor="text1"/>
          <w:szCs w:val="24"/>
        </w:rPr>
        <w:t>指定情境（由患者、照護者或家屬依據研究人員提供之影片拍攝原則錄影，並上傳至本研究專用之加密雲端資料庫）</w:t>
      </w:r>
      <w:r w:rsidR="009E735E" w:rsidRPr="00894221">
        <w:rPr>
          <w:rFonts w:ascii="Times New Roman" w:eastAsia="標楷體" w:hAnsi="Times New Roman" w:cs="Times New Roman" w:hint="eastAsia"/>
          <w:bCs/>
          <w:noProof/>
          <w:color w:val="000000" w:themeColor="text1"/>
          <w:szCs w:val="24"/>
        </w:rPr>
        <w:t>及</w:t>
      </w:r>
      <w:r w:rsidR="00DE6AF8" w:rsidRPr="00894221">
        <w:rPr>
          <w:rFonts w:ascii="Times New Roman" w:eastAsia="標楷體" w:hAnsi="Times New Roman" w:cs="Times New Roman" w:hint="eastAsia"/>
          <w:bCs/>
          <w:noProof/>
          <w:color w:val="000000" w:themeColor="text1"/>
          <w:szCs w:val="24"/>
        </w:rPr>
        <w:t>臨床情境</w:t>
      </w:r>
      <w:r w:rsidR="004F6974" w:rsidRPr="00894221">
        <w:rPr>
          <w:rFonts w:ascii="Times New Roman" w:eastAsia="標楷體" w:hAnsi="Times New Roman" w:cs="Times New Roman" w:hint="eastAsia"/>
          <w:bCs/>
          <w:noProof/>
          <w:color w:val="000000" w:themeColor="text1"/>
          <w:szCs w:val="24"/>
        </w:rPr>
        <w:t>之動作影片</w:t>
      </w:r>
      <w:r w:rsidRPr="00894221">
        <w:rPr>
          <w:rFonts w:ascii="Times New Roman" w:eastAsia="標楷體" w:hAnsi="Times New Roman" w:cs="Times New Roman" w:hint="eastAsia"/>
          <w:bCs/>
          <w:noProof/>
          <w:color w:val="000000" w:themeColor="text1"/>
          <w:szCs w:val="24"/>
        </w:rPr>
        <w:t>（由研究人員與患者約定時間、地點至醫療院所拍攝）</w:t>
      </w:r>
      <w:r w:rsidR="00254EC8" w:rsidRPr="00894221">
        <w:rPr>
          <w:rFonts w:ascii="Times New Roman" w:eastAsia="標楷體" w:hAnsi="Times New Roman" w:cs="Times New Roman" w:hint="eastAsia"/>
          <w:bCs/>
          <w:noProof/>
          <w:color w:val="000000" w:themeColor="text1"/>
          <w:szCs w:val="24"/>
        </w:rPr>
        <w:t>。</w:t>
      </w:r>
    </w:p>
    <w:p w14:paraId="405A3128" w14:textId="77777777" w:rsidR="00E23E41" w:rsidRPr="00894221" w:rsidRDefault="00E23E41" w:rsidP="00E23E4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hint="eastAsia"/>
          <w:i/>
          <w:color w:val="000000" w:themeColor="text1"/>
          <w:u w:val="single"/>
        </w:rPr>
        <w:t>資料分析</w:t>
      </w:r>
    </w:p>
    <w:p w14:paraId="5F1CA6A4" w14:textId="3AD8740E" w:rsidR="00E23E41" w:rsidRPr="00894221" w:rsidRDefault="00E23E41" w:rsidP="00E23E4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bCs/>
          <w:noProof/>
          <w:color w:val="000000" w:themeColor="text1"/>
          <w:szCs w:val="24"/>
        </w:rPr>
        <w:t>AI</w:t>
      </w:r>
      <w:r w:rsidRPr="00894221">
        <w:rPr>
          <w:rFonts w:ascii="Times New Roman" w:eastAsia="標楷體" w:hAnsi="Times New Roman" w:cs="Times New Roman" w:hint="eastAsia"/>
          <w:bCs/>
          <w:noProof/>
          <w:color w:val="000000" w:themeColor="text1"/>
          <w:szCs w:val="24"/>
        </w:rPr>
        <w:t>F</w:t>
      </w:r>
      <w:r w:rsidRPr="00894221">
        <w:rPr>
          <w:rFonts w:ascii="Times New Roman" w:eastAsia="標楷體" w:hAnsi="Times New Roman" w:cs="Times New Roman"/>
          <w:bCs/>
          <w:noProof/>
          <w:color w:val="000000" w:themeColor="text1"/>
          <w:szCs w:val="24"/>
        </w:rPr>
        <w:t>S</w:t>
      </w:r>
      <w:r w:rsidR="00D86142" w:rsidRPr="00894221">
        <w:rPr>
          <w:rFonts w:ascii="Times New Roman" w:eastAsia="標楷體" w:hAnsi="Times New Roman" w:cs="Times New Roman" w:hint="eastAsia"/>
          <w:bCs/>
          <w:noProof/>
          <w:color w:val="000000" w:themeColor="text1"/>
          <w:szCs w:val="24"/>
        </w:rPr>
        <w:t>、</w:t>
      </w:r>
      <w:r w:rsidR="00D86142" w:rsidRPr="00894221">
        <w:rPr>
          <w:rFonts w:ascii="Times New Roman" w:eastAsia="標楷體" w:hAnsi="Times New Roman" w:cs="Times New Roman" w:hint="eastAsia"/>
          <w:bCs/>
          <w:noProof/>
          <w:color w:val="000000" w:themeColor="text1"/>
          <w:szCs w:val="24"/>
        </w:rPr>
        <w:t>FM</w:t>
      </w:r>
      <w:r w:rsidR="00D86142" w:rsidRPr="00894221">
        <w:rPr>
          <w:rFonts w:ascii="Times New Roman" w:eastAsia="標楷體" w:hAnsi="Times New Roman" w:cs="Times New Roman" w:hint="eastAsia"/>
          <w:bCs/>
          <w:noProof/>
          <w:color w:val="000000" w:themeColor="text1"/>
          <w:szCs w:val="24"/>
        </w:rPr>
        <w:t>、</w:t>
      </w:r>
      <w:r w:rsidR="00D86142" w:rsidRPr="00894221">
        <w:rPr>
          <w:rFonts w:ascii="Times New Roman" w:eastAsia="標楷體" w:hAnsi="Times New Roman" w:cs="Times New Roman" w:hint="eastAsia"/>
          <w:bCs/>
          <w:noProof/>
          <w:color w:val="000000" w:themeColor="text1"/>
          <w:szCs w:val="24"/>
        </w:rPr>
        <w:t>PASS</w:t>
      </w:r>
      <w:r w:rsidR="00D86142" w:rsidRPr="00894221">
        <w:rPr>
          <w:rFonts w:ascii="Times New Roman" w:eastAsia="標楷體" w:hAnsi="Times New Roman" w:cs="Times New Roman" w:hint="eastAsia"/>
          <w:bCs/>
          <w:noProof/>
          <w:color w:val="000000" w:themeColor="text1"/>
          <w:szCs w:val="24"/>
        </w:rPr>
        <w:t>及</w:t>
      </w:r>
      <w:r w:rsidR="00D86142" w:rsidRPr="00894221">
        <w:rPr>
          <w:rFonts w:ascii="Times New Roman" w:eastAsia="標楷體" w:hAnsi="Times New Roman" w:cs="Times New Roman" w:hint="eastAsia"/>
          <w:bCs/>
          <w:noProof/>
          <w:color w:val="000000" w:themeColor="text1"/>
          <w:szCs w:val="24"/>
        </w:rPr>
        <w:t>FGA</w:t>
      </w:r>
      <w:r w:rsidRPr="00894221">
        <w:rPr>
          <w:rFonts w:ascii="Times New Roman" w:eastAsia="標楷體" w:hAnsi="Times New Roman" w:cs="Times New Roman" w:hint="eastAsia"/>
          <w:bCs/>
          <w:noProof/>
          <w:color w:val="000000" w:themeColor="text1"/>
          <w:szCs w:val="24"/>
        </w:rPr>
        <w:t>於慢性中風患者</w:t>
      </w:r>
      <w:r w:rsidRPr="00894221">
        <w:rPr>
          <w:rFonts w:ascii="Times New Roman" w:eastAsia="標楷體" w:hAnsi="Times New Roman" w:cs="Times New Roman" w:hint="eastAsia"/>
          <w:bCs/>
          <w:noProof/>
          <w:color w:val="000000" w:themeColor="text1"/>
          <w:szCs w:val="24"/>
        </w:rPr>
        <w:t>2</w:t>
      </w:r>
      <w:r w:rsidRPr="00894221">
        <w:rPr>
          <w:rFonts w:ascii="Times New Roman" w:eastAsia="標楷體" w:hAnsi="Times New Roman" w:cs="Times New Roman" w:hint="eastAsia"/>
          <w:bCs/>
          <w:noProof/>
          <w:color w:val="000000" w:themeColor="text1"/>
          <w:szCs w:val="24"/>
        </w:rPr>
        <w:t>次評估間之再測信度驗證包含再測一致性、練習效應及隨機測量誤差。再測一致性以組內相關係數</w:t>
      </w:r>
      <w:r w:rsidRPr="00894221">
        <w:rPr>
          <w:rFonts w:ascii="Times New Roman" w:eastAsia="標楷體" w:hAnsi="Times New Roman" w:cs="Times New Roman"/>
          <w:bCs/>
          <w:noProof/>
          <w:color w:val="000000" w:themeColor="text1"/>
          <w:szCs w:val="24"/>
        </w:rPr>
        <w:t xml:space="preserve"> (intraclass correlation coefficient, ICC) </w:t>
      </w:r>
      <w:r w:rsidRPr="00894221">
        <w:rPr>
          <w:rFonts w:ascii="Times New Roman" w:eastAsia="標楷體" w:hAnsi="Times New Roman" w:cs="Times New Roman" w:hint="eastAsia"/>
          <w:bCs/>
          <w:noProof/>
          <w:color w:val="000000" w:themeColor="text1"/>
          <w:szCs w:val="24"/>
        </w:rPr>
        <w:t>驗證。</w:t>
      </w:r>
      <w:r w:rsidRPr="00894221">
        <w:rPr>
          <w:rFonts w:ascii="Times New Roman" w:eastAsia="標楷體" w:hAnsi="Times New Roman" w:cs="Times New Roman" w:hint="eastAsia"/>
          <w:bCs/>
          <w:noProof/>
          <w:color w:val="000000" w:themeColor="text1"/>
          <w:szCs w:val="24"/>
        </w:rPr>
        <w:t>I</w:t>
      </w:r>
      <w:r w:rsidRPr="00894221">
        <w:rPr>
          <w:rFonts w:ascii="Times New Roman" w:eastAsia="標楷體" w:hAnsi="Times New Roman" w:cs="Times New Roman"/>
          <w:bCs/>
          <w:noProof/>
          <w:color w:val="000000" w:themeColor="text1"/>
          <w:szCs w:val="24"/>
        </w:rPr>
        <w:t>CC ≥</w:t>
      </w:r>
      <w:r w:rsidRPr="00894221">
        <w:rPr>
          <w:rFonts w:ascii="Times New Roman" w:eastAsia="標楷體" w:hAnsi="Times New Roman" w:cs="Times New Roman" w:hint="eastAsia"/>
          <w:bCs/>
          <w:noProof/>
          <w:color w:val="000000" w:themeColor="text1"/>
          <w:szCs w:val="24"/>
        </w:rPr>
        <w:t xml:space="preserve"> 0.75</w:t>
      </w:r>
      <w:r w:rsidRPr="00894221">
        <w:rPr>
          <w:rFonts w:ascii="Times New Roman" w:eastAsia="標楷體" w:hAnsi="Times New Roman" w:cs="Times New Roman" w:hint="eastAsia"/>
          <w:bCs/>
          <w:noProof/>
          <w:color w:val="000000" w:themeColor="text1"/>
          <w:szCs w:val="24"/>
        </w:rPr>
        <w:t>為良好；</w:t>
      </w:r>
      <w:r w:rsidRPr="00894221">
        <w:rPr>
          <w:rFonts w:ascii="Times New Roman" w:eastAsia="標楷體" w:hAnsi="Times New Roman" w:cs="Times New Roman" w:hint="eastAsia"/>
          <w:bCs/>
          <w:noProof/>
          <w:color w:val="000000" w:themeColor="text1"/>
          <w:szCs w:val="24"/>
        </w:rPr>
        <w:t>0.4~0.74</w:t>
      </w:r>
      <w:r w:rsidRPr="00894221">
        <w:rPr>
          <w:rFonts w:ascii="Times New Roman" w:eastAsia="標楷體" w:hAnsi="Times New Roman" w:cs="Times New Roman" w:hint="eastAsia"/>
          <w:bCs/>
          <w:noProof/>
          <w:color w:val="000000" w:themeColor="text1"/>
          <w:szCs w:val="24"/>
        </w:rPr>
        <w:t>為可接受；</w:t>
      </w:r>
      <w:r w:rsidRPr="00894221">
        <w:rPr>
          <w:rFonts w:ascii="Times New Roman" w:eastAsia="標楷體" w:hAnsi="Times New Roman" w:cs="Times New Roman" w:hint="eastAsia"/>
          <w:bCs/>
          <w:noProof/>
          <w:color w:val="000000" w:themeColor="text1"/>
          <w:szCs w:val="24"/>
        </w:rPr>
        <w:t>&lt; 0.40</w:t>
      </w:r>
      <w:r w:rsidRPr="00894221">
        <w:rPr>
          <w:rFonts w:ascii="Times New Roman" w:eastAsia="標楷體" w:hAnsi="Times New Roman" w:cs="Times New Roman" w:hint="eastAsia"/>
          <w:bCs/>
          <w:noProof/>
          <w:color w:val="000000" w:themeColor="text1"/>
          <w:szCs w:val="24"/>
        </w:rPr>
        <w:t>為差。</w:t>
      </w:r>
      <w:r w:rsidRPr="00894221">
        <w:rPr>
          <w:rFonts w:ascii="Times New Roman" w:eastAsia="標楷體" w:hAnsi="Times New Roman" w:cs="Times New Roman"/>
          <w:bCs/>
          <w:noProof/>
          <w:color w:val="000000" w:themeColor="text1"/>
          <w:szCs w:val="24"/>
        </w:rPr>
        <w:fldChar w:fldCharType="begin"/>
      </w:r>
      <w:r w:rsidR="00E46F2B">
        <w:rPr>
          <w:rFonts w:ascii="Times New Roman" w:eastAsia="標楷體" w:hAnsi="Times New Roman" w:cs="Times New Roman"/>
          <w:bCs/>
          <w:noProof/>
          <w:color w:val="000000" w:themeColor="text1"/>
          <w:szCs w:val="24"/>
        </w:rPr>
        <w:instrText xml:space="preserve"> ADDIN EN.CITE &lt;EndNote&gt;&lt;Cite&gt;&lt;Author&gt;Shrout&lt;/Author&gt;&lt;Year&gt;1979&lt;/Year&gt;&lt;RecNum&gt;20&lt;/RecNum&gt;&lt;DisplayText&gt;&lt;style face="superscript"&gt;55&lt;/style&gt;&lt;/DisplayText&gt;&lt;record&gt;&lt;rec-number&gt;20&lt;/rec-number&gt;&lt;foreign-keys&gt;&lt;key app="EN" db-id="vffzpz95ywp2ahezde6pw0xtx9dsxzxeerae" timestamp="1531803648"&gt;20&lt;/key&gt;&lt;/foreign-keys&gt;&lt;ref-type name="Journal Article"&gt;17&lt;/ref-type&gt;&lt;contributors&gt;&lt;authors&gt;&lt;author&gt;Shrout, P. E.&lt;/author&gt;&lt;author&gt;Fleiss, J. L.&lt;/author&gt;&lt;/authors&gt;&lt;/contributors&gt;&lt;auth-address&gt;Division of Biostatistics Columbia University, School of Public Health, New York, USA.&lt;/auth-address&gt;&lt;titles&gt;&lt;title&gt;Intraclass correlations: Uses in assessing rater reliability&lt;/title&gt;&lt;secondary-title&gt;Psychol Bull&lt;/secondary-title&gt;&lt;/titles&gt;&lt;periodical&gt;&lt;full-title&gt;Psychological Bulletin&lt;/full-title&gt;&lt;abbr-1&gt;Psychol. Bull.&lt;/abbr-1&gt;&lt;abbr-2&gt;Psychol Bull&lt;/abbr-2&gt;&lt;/periodical&gt;&lt;pages&gt;420-8&lt;/pages&gt;&lt;volume&gt;86&lt;/volume&gt;&lt;number&gt;2&lt;/number&gt;&lt;edition&gt;1979/03/01&lt;/edition&gt;&lt;keywords&gt;&lt;keyword&gt;Humans&lt;/keyword&gt;&lt;keyword&gt;*Models, Statistical&lt;/keyword&gt;&lt;keyword&gt;*Reproducibility of Results&lt;/keyword&gt;&lt;/keywords&gt;&lt;dates&gt;&lt;year&gt;1979&lt;/year&gt;&lt;pub-dates&gt;&lt;date&gt;Mar&lt;/date&gt;&lt;/pub-dates&gt;&lt;/dates&gt;&lt;isbn&gt;0033-2909 (Print)&amp;#xD;0033-2909 (Linking)&lt;/isbn&gt;&lt;accession-num&gt;18839484&lt;/accession-num&gt;&lt;urls&gt;&lt;related-urls&gt;&lt;url&gt;https://www.ncbi.nlm.nih.gov/pubmed/18839484&lt;/url&gt;&lt;/related-urls&gt;&lt;/urls&gt;&lt;/record&gt;&lt;/Cite&gt;&lt;/EndNote&gt;</w:instrText>
      </w:r>
      <w:r w:rsidRPr="00894221">
        <w:rPr>
          <w:rFonts w:ascii="Times New Roman" w:eastAsia="標楷體" w:hAnsi="Times New Roman" w:cs="Times New Roman"/>
          <w:bCs/>
          <w:noProof/>
          <w:color w:val="000000" w:themeColor="text1"/>
          <w:szCs w:val="24"/>
        </w:rPr>
        <w:fldChar w:fldCharType="separate"/>
      </w:r>
      <w:r w:rsidR="00E46F2B" w:rsidRPr="00E46F2B">
        <w:rPr>
          <w:rFonts w:ascii="Times New Roman" w:eastAsia="標楷體" w:hAnsi="Times New Roman" w:cs="Times New Roman"/>
          <w:bCs/>
          <w:noProof/>
          <w:color w:val="000000" w:themeColor="text1"/>
          <w:szCs w:val="24"/>
          <w:vertAlign w:val="superscript"/>
        </w:rPr>
        <w:t>55</w:t>
      </w:r>
      <w:r w:rsidRPr="00894221">
        <w:rPr>
          <w:rFonts w:ascii="Times New Roman" w:eastAsia="標楷體" w:hAnsi="Times New Roman" w:cs="Times New Roman"/>
          <w:bCs/>
          <w:noProof/>
          <w:color w:val="000000" w:themeColor="text1"/>
          <w:szCs w:val="24"/>
        </w:rPr>
        <w:fldChar w:fldCharType="end"/>
      </w:r>
    </w:p>
    <w:p w14:paraId="6931DCFC" w14:textId="3885724F" w:rsidR="00E23E41" w:rsidRPr="00894221" w:rsidRDefault="00E23E41" w:rsidP="00E23E4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練習效應以</w:t>
      </w:r>
      <w:r w:rsidRPr="00894221">
        <w:rPr>
          <w:rFonts w:ascii="Times New Roman" w:eastAsia="標楷體" w:hAnsi="Times New Roman" w:cs="Times New Roman" w:hint="eastAsia"/>
          <w:bCs/>
          <w:noProof/>
          <w:color w:val="000000" w:themeColor="text1"/>
          <w:szCs w:val="24"/>
        </w:rPr>
        <w:t>2</w:t>
      </w:r>
      <w:r w:rsidRPr="00894221">
        <w:rPr>
          <w:rFonts w:ascii="Times New Roman" w:eastAsia="標楷體" w:hAnsi="Times New Roman" w:cs="Times New Roman" w:hint="eastAsia"/>
          <w:bCs/>
          <w:noProof/>
          <w:color w:val="000000" w:themeColor="text1"/>
          <w:szCs w:val="24"/>
        </w:rPr>
        <w:t>種統計方法驗證：</w:t>
      </w:r>
      <w:r w:rsidRPr="00894221">
        <w:rPr>
          <w:rFonts w:ascii="Times New Roman" w:eastAsia="標楷體" w:hAnsi="Times New Roman" w:cs="Times New Roman"/>
          <w:bCs/>
          <w:noProof/>
          <w:color w:val="000000" w:themeColor="text1"/>
          <w:szCs w:val="24"/>
        </w:rPr>
        <w:t xml:space="preserve">(1) </w:t>
      </w:r>
      <w:r w:rsidRPr="00894221">
        <w:rPr>
          <w:rFonts w:ascii="Times New Roman" w:eastAsia="標楷體" w:hAnsi="Times New Roman" w:cs="Times New Roman" w:hint="eastAsia"/>
          <w:bCs/>
          <w:noProof/>
          <w:color w:val="000000" w:themeColor="text1"/>
          <w:szCs w:val="24"/>
        </w:rPr>
        <w:t>以效應值分析二次評估間之平均分數差異大小。效應值之計算方式為：平均變化值</w:t>
      </w:r>
      <w:r w:rsidRPr="00894221">
        <w:rPr>
          <w:rFonts w:ascii="Times New Roman" w:eastAsia="標楷體" w:hAnsi="Times New Roman" w:cs="Times New Roman"/>
          <w:bCs/>
          <w:noProof/>
          <w:color w:val="000000" w:themeColor="text1"/>
          <w:szCs w:val="24"/>
        </w:rPr>
        <w:t>/</w:t>
      </w:r>
      <w:r w:rsidRPr="00894221">
        <w:rPr>
          <w:rFonts w:ascii="Times New Roman" w:eastAsia="標楷體" w:hAnsi="Times New Roman" w:cs="Times New Roman" w:hint="eastAsia"/>
          <w:bCs/>
          <w:noProof/>
          <w:color w:val="000000" w:themeColor="text1"/>
          <w:szCs w:val="24"/>
        </w:rPr>
        <w:t>平均變化值之標準差。若效應值</w:t>
      </w:r>
      <w:r w:rsidRPr="00894221">
        <w:rPr>
          <w:rFonts w:ascii="Times New Roman" w:eastAsia="標楷體" w:hAnsi="Times New Roman" w:cs="Times New Roman"/>
          <w:bCs/>
          <w:noProof/>
          <w:color w:val="000000" w:themeColor="text1"/>
          <w:szCs w:val="24"/>
        </w:rPr>
        <w:t xml:space="preserve"> ≥ 0.80</w:t>
      </w:r>
      <w:r w:rsidRPr="00894221">
        <w:rPr>
          <w:rFonts w:ascii="Times New Roman" w:eastAsia="標楷體" w:hAnsi="Times New Roman" w:cs="Times New Roman" w:hint="eastAsia"/>
          <w:bCs/>
          <w:noProof/>
          <w:color w:val="000000" w:themeColor="text1"/>
          <w:szCs w:val="24"/>
        </w:rPr>
        <w:t>表示練習效應大；</w:t>
      </w:r>
      <w:r w:rsidRPr="00894221">
        <w:rPr>
          <w:rFonts w:ascii="Times New Roman" w:eastAsia="標楷體" w:hAnsi="Times New Roman" w:cs="Times New Roman"/>
          <w:bCs/>
          <w:noProof/>
          <w:color w:val="000000" w:themeColor="text1"/>
          <w:szCs w:val="24"/>
        </w:rPr>
        <w:t>0.50-0.79</w:t>
      </w:r>
      <w:r w:rsidRPr="00894221">
        <w:rPr>
          <w:rFonts w:ascii="Times New Roman" w:eastAsia="標楷體" w:hAnsi="Times New Roman" w:cs="Times New Roman" w:hint="eastAsia"/>
          <w:bCs/>
          <w:noProof/>
          <w:color w:val="000000" w:themeColor="text1"/>
          <w:szCs w:val="24"/>
        </w:rPr>
        <w:t>為中度；</w:t>
      </w:r>
      <w:r w:rsidRPr="00894221">
        <w:rPr>
          <w:rFonts w:ascii="Times New Roman" w:eastAsia="標楷體" w:hAnsi="Times New Roman" w:cs="Times New Roman"/>
          <w:bCs/>
          <w:noProof/>
          <w:color w:val="000000" w:themeColor="text1"/>
          <w:szCs w:val="24"/>
        </w:rPr>
        <w:t>0.20-0.49</w:t>
      </w:r>
      <w:r w:rsidRPr="00894221">
        <w:rPr>
          <w:rFonts w:ascii="Times New Roman" w:eastAsia="標楷體" w:hAnsi="Times New Roman" w:cs="Times New Roman" w:hint="eastAsia"/>
          <w:bCs/>
          <w:noProof/>
          <w:color w:val="000000" w:themeColor="text1"/>
          <w:szCs w:val="24"/>
        </w:rPr>
        <w:t>為小；</w:t>
      </w:r>
      <w:r w:rsidRPr="00894221">
        <w:rPr>
          <w:rFonts w:ascii="Times New Roman" w:eastAsia="標楷體" w:hAnsi="Times New Roman" w:cs="Times New Roman"/>
          <w:bCs/>
          <w:noProof/>
          <w:color w:val="000000" w:themeColor="text1"/>
          <w:szCs w:val="24"/>
        </w:rPr>
        <w:t>&lt; 0.20</w:t>
      </w:r>
      <w:r w:rsidRPr="00894221">
        <w:rPr>
          <w:rFonts w:ascii="Times New Roman" w:eastAsia="標楷體" w:hAnsi="Times New Roman" w:cs="Times New Roman" w:hint="eastAsia"/>
          <w:bCs/>
          <w:noProof/>
          <w:color w:val="000000" w:themeColor="text1"/>
          <w:szCs w:val="24"/>
        </w:rPr>
        <w:t>為可忽略。</w:t>
      </w:r>
      <w:r w:rsidRPr="00894221">
        <w:rPr>
          <w:rFonts w:ascii="Times New Roman" w:eastAsia="標楷體" w:hAnsi="Times New Roman" w:cs="Times New Roman"/>
          <w:bCs/>
          <w:noProof/>
          <w:color w:val="000000" w:themeColor="text1"/>
          <w:szCs w:val="24"/>
        </w:rPr>
        <w:fldChar w:fldCharType="begin"/>
      </w:r>
      <w:r w:rsidR="00E46F2B">
        <w:rPr>
          <w:rFonts w:ascii="Times New Roman" w:eastAsia="標楷體" w:hAnsi="Times New Roman" w:cs="Times New Roman"/>
          <w:bCs/>
          <w:noProof/>
          <w:color w:val="000000" w:themeColor="text1"/>
          <w:szCs w:val="24"/>
        </w:rPr>
        <w:instrText xml:space="preserve"> ADDIN EN.CITE &lt;EndNote&gt;&lt;Cite&gt;&lt;Author&gt;Cohen&lt;/Author&gt;&lt;Year&gt;1988&lt;/Year&gt;&lt;RecNum&gt;19&lt;/RecNum&gt;&lt;DisplayText&gt;&lt;style face="superscript"&gt;56&lt;/style&gt;&lt;/DisplayText&gt;&lt;record&gt;&lt;rec-number&gt;19&lt;/rec-number&gt;&lt;foreign-keys&gt;&lt;key app="EN" db-id="vffzpz95ywp2ahezde6pw0xtx9dsxzxeerae" timestamp="1531803100"&gt;19&lt;/key&gt;&lt;/foreign-keys&gt;&lt;ref-type name="Generic"&gt;13&lt;/ref-type&gt;&lt;contributors&gt;&lt;authors&gt;&lt;author&gt;Cohen, Jacob&lt;/author&gt;&lt;/authors&gt;&lt;/contributors&gt;&lt;titles&gt;&lt;title&gt;Statistical power analysis for the behavioral sciences. 2nd&lt;/title&gt;&lt;/titles&gt;&lt;dates&gt;&lt;year&gt;1988&lt;/year&gt;&lt;/dates&gt;&lt;publisher&gt;Hillsdale, NJ: erlbaum&lt;/publisher&gt;&lt;urls&gt;&lt;/urls&gt;&lt;/record&gt;&lt;/Cite&gt;&lt;/EndNote&gt;</w:instrText>
      </w:r>
      <w:r w:rsidRPr="00894221">
        <w:rPr>
          <w:rFonts w:ascii="Times New Roman" w:eastAsia="標楷體" w:hAnsi="Times New Roman" w:cs="Times New Roman"/>
          <w:bCs/>
          <w:noProof/>
          <w:color w:val="000000" w:themeColor="text1"/>
          <w:szCs w:val="24"/>
        </w:rPr>
        <w:fldChar w:fldCharType="separate"/>
      </w:r>
      <w:r w:rsidR="00E46F2B" w:rsidRPr="00E46F2B">
        <w:rPr>
          <w:rFonts w:ascii="Times New Roman" w:eastAsia="標楷體" w:hAnsi="Times New Roman" w:cs="Times New Roman"/>
          <w:bCs/>
          <w:noProof/>
          <w:color w:val="000000" w:themeColor="text1"/>
          <w:szCs w:val="24"/>
          <w:vertAlign w:val="superscript"/>
        </w:rPr>
        <w:t>56</w:t>
      </w:r>
      <w:r w:rsidRPr="00894221">
        <w:rPr>
          <w:rFonts w:ascii="Times New Roman" w:eastAsia="標楷體" w:hAnsi="Times New Roman" w:cs="Times New Roman"/>
          <w:bCs/>
          <w:noProof/>
          <w:color w:val="000000" w:themeColor="text1"/>
          <w:szCs w:val="24"/>
        </w:rPr>
        <w:fldChar w:fldCharType="end"/>
      </w:r>
      <w:r w:rsidRPr="00894221">
        <w:rPr>
          <w:rFonts w:ascii="Times New Roman" w:eastAsia="標楷體" w:hAnsi="Times New Roman" w:cs="Times New Roman"/>
          <w:bCs/>
          <w:noProof/>
          <w:color w:val="000000" w:themeColor="text1"/>
          <w:szCs w:val="24"/>
        </w:rPr>
        <w:t xml:space="preserve"> (2) </w:t>
      </w:r>
      <w:r w:rsidRPr="00894221">
        <w:rPr>
          <w:rFonts w:ascii="Times New Roman" w:eastAsia="標楷體" w:hAnsi="Times New Roman" w:cs="Times New Roman" w:hint="eastAsia"/>
          <w:bCs/>
          <w:noProof/>
          <w:color w:val="000000" w:themeColor="text1"/>
          <w:szCs w:val="24"/>
        </w:rPr>
        <w:t>以相依樣本</w:t>
      </w:r>
      <w:r w:rsidRPr="00894221">
        <w:rPr>
          <w:rFonts w:ascii="Times New Roman" w:eastAsia="標楷體" w:hAnsi="Times New Roman" w:cs="Times New Roman"/>
          <w:bCs/>
          <w:noProof/>
          <w:color w:val="000000" w:themeColor="text1"/>
          <w:szCs w:val="24"/>
        </w:rPr>
        <w:t>t</w:t>
      </w:r>
      <w:r w:rsidRPr="00894221">
        <w:rPr>
          <w:rFonts w:ascii="Times New Roman" w:eastAsia="標楷體" w:hAnsi="Times New Roman" w:cs="Times New Roman" w:hint="eastAsia"/>
          <w:bCs/>
          <w:noProof/>
          <w:color w:val="000000" w:themeColor="text1"/>
          <w:szCs w:val="24"/>
        </w:rPr>
        <w:t>檢定驗證二次評估間之平均分數是否具顯著差異，若檢定結果</w:t>
      </w:r>
      <w:r w:rsidR="009358C8" w:rsidRPr="00894221">
        <w:rPr>
          <w:rFonts w:ascii="Times New Roman" w:eastAsia="標楷體" w:hAnsi="Times New Roman" w:cs="Times New Roman" w:hint="eastAsia"/>
          <w:bCs/>
          <w:noProof/>
          <w:color w:val="000000" w:themeColor="text1"/>
          <w:szCs w:val="24"/>
        </w:rPr>
        <w:t>顯示</w:t>
      </w:r>
      <w:r w:rsidR="009358C8" w:rsidRPr="00894221">
        <w:rPr>
          <w:rFonts w:ascii="Times New Roman" w:eastAsia="標楷體" w:hAnsi="Times New Roman" w:cs="Times New Roman" w:hint="eastAsia"/>
          <w:bCs/>
          <w:noProof/>
          <w:color w:val="000000" w:themeColor="text1"/>
          <w:szCs w:val="24"/>
        </w:rPr>
        <w:t xml:space="preserve"> </w:t>
      </w:r>
      <w:r w:rsidR="009358C8" w:rsidRPr="00894221">
        <w:rPr>
          <w:rFonts w:ascii="Times New Roman" w:eastAsia="標楷體" w:hAnsi="Times New Roman" w:cs="Times New Roman"/>
          <w:bCs/>
          <w:noProof/>
          <w:color w:val="000000" w:themeColor="text1"/>
          <w:szCs w:val="24"/>
        </w:rPr>
        <w:t>p &lt; 0.05</w:t>
      </w:r>
      <w:r w:rsidRPr="00894221">
        <w:rPr>
          <w:rFonts w:ascii="Times New Roman" w:eastAsia="標楷體" w:hAnsi="Times New Roman" w:cs="Times New Roman" w:hint="eastAsia"/>
          <w:bCs/>
          <w:noProof/>
          <w:color w:val="000000" w:themeColor="text1"/>
          <w:szCs w:val="24"/>
        </w:rPr>
        <w:t>，表示重複測量分數具</w:t>
      </w:r>
      <w:r w:rsidR="009358C8" w:rsidRPr="00894221">
        <w:rPr>
          <w:rFonts w:ascii="Times New Roman" w:eastAsia="標楷體" w:hAnsi="Times New Roman" w:cs="Times New Roman" w:hint="eastAsia"/>
          <w:bCs/>
          <w:noProof/>
          <w:color w:val="000000" w:themeColor="text1"/>
          <w:szCs w:val="24"/>
        </w:rPr>
        <w:t>統計顯著之</w:t>
      </w:r>
      <w:r w:rsidRPr="00894221">
        <w:rPr>
          <w:rFonts w:ascii="Times New Roman" w:eastAsia="標楷體" w:hAnsi="Times New Roman" w:cs="Times New Roman" w:hint="eastAsia"/>
          <w:bCs/>
          <w:noProof/>
          <w:color w:val="000000" w:themeColor="text1"/>
          <w:szCs w:val="24"/>
        </w:rPr>
        <w:t>練習效應。</w:t>
      </w:r>
    </w:p>
    <w:p w14:paraId="38F78F9B" w14:textId="29B150D7" w:rsidR="00E23E41" w:rsidRPr="00894221" w:rsidRDefault="00E23E41" w:rsidP="00E23E4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隨機測量誤差以測量標準誤</w:t>
      </w:r>
      <w:r w:rsidRPr="00894221">
        <w:rPr>
          <w:rFonts w:ascii="Times New Roman" w:eastAsia="標楷體" w:hAnsi="Times New Roman" w:cs="Times New Roman" w:hint="eastAsia"/>
          <w:bCs/>
          <w:noProof/>
          <w:color w:val="000000" w:themeColor="text1"/>
          <w:szCs w:val="24"/>
        </w:rPr>
        <w:t xml:space="preserve"> (standard error of measurement, SEM) </w:t>
      </w:r>
      <w:r w:rsidRPr="00894221">
        <w:rPr>
          <w:rFonts w:ascii="Times New Roman" w:eastAsia="標楷體" w:hAnsi="Times New Roman" w:cs="Times New Roman" w:hint="eastAsia"/>
          <w:bCs/>
          <w:noProof/>
          <w:color w:val="000000" w:themeColor="text1"/>
          <w:szCs w:val="24"/>
        </w:rPr>
        <w:t>驗證。</w:t>
      </w:r>
      <w:r w:rsidRPr="00894221">
        <w:rPr>
          <w:rFonts w:ascii="Times New Roman" w:eastAsia="標楷體" w:hAnsi="Times New Roman" w:cs="Times New Roman" w:hint="eastAsia"/>
          <w:bCs/>
          <w:noProof/>
          <w:color w:val="000000" w:themeColor="text1"/>
          <w:szCs w:val="24"/>
        </w:rPr>
        <w:t>SEM</w:t>
      </w:r>
      <w:r w:rsidRPr="00894221">
        <w:rPr>
          <w:rFonts w:ascii="Times New Roman" w:eastAsia="標楷體" w:hAnsi="Times New Roman" w:cs="Times New Roman" w:hint="eastAsia"/>
          <w:bCs/>
          <w:noProof/>
          <w:color w:val="000000" w:themeColor="text1"/>
          <w:szCs w:val="24"/>
        </w:rPr>
        <w:t>之估計公式為：</w:t>
      </w:r>
      <w:r w:rsidRPr="00894221">
        <w:rPr>
          <w:rFonts w:ascii="Times New Roman" w:eastAsia="標楷體" w:hAnsi="Times New Roman" w:cs="Times New Roman" w:hint="eastAsia"/>
          <w:bCs/>
          <w:noProof/>
          <w:color w:val="000000" w:themeColor="text1"/>
          <w:szCs w:val="24"/>
        </w:rPr>
        <w:t xml:space="preserve">SEM = SD </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 xml:space="preserve"> </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(1-ICC)</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SEM</w:t>
      </w:r>
      <w:r w:rsidRPr="00894221">
        <w:rPr>
          <w:rFonts w:ascii="Times New Roman" w:eastAsia="標楷體" w:hAnsi="Times New Roman" w:cs="Times New Roman" w:hint="eastAsia"/>
          <w:bCs/>
          <w:noProof/>
          <w:color w:val="000000" w:themeColor="text1"/>
          <w:szCs w:val="24"/>
        </w:rPr>
        <w:t>代表個別受測者每次評估分數之不穩定程度（即隨機測量誤差）。</w:t>
      </w:r>
      <w:r w:rsidRPr="00894221">
        <w:rPr>
          <w:rFonts w:ascii="Times New Roman" w:eastAsia="標楷體" w:hAnsi="Times New Roman" w:cs="Times New Roman"/>
          <w:bCs/>
          <w:noProof/>
          <w:color w:val="000000" w:themeColor="text1"/>
          <w:szCs w:val="24"/>
        </w:rPr>
        <w:fldChar w:fldCharType="begin"/>
      </w:r>
      <w:r w:rsidR="00E46F2B">
        <w:rPr>
          <w:rFonts w:ascii="Times New Roman" w:eastAsia="標楷體" w:hAnsi="Times New Roman" w:cs="Times New Roman"/>
          <w:bCs/>
          <w:noProof/>
          <w:color w:val="000000" w:themeColor="text1"/>
          <w:szCs w:val="24"/>
        </w:rPr>
        <w:instrText xml:space="preserve"> ADDIN EN.CITE &lt;EndNote&gt;&lt;Cite&gt;&lt;Author&gt;Atkinson&lt;/Author&gt;&lt;Year&gt;1998&lt;/Year&gt;&lt;RecNum&gt;14&lt;/RecNum&gt;&lt;DisplayText&gt;&lt;style face="superscript"&gt;57&lt;/style&gt;&lt;/DisplayText&gt;&lt;record&gt;&lt;rec-number&gt;14&lt;/rec-number&gt;&lt;foreign-keys&gt;&lt;key app="EN" db-id="vffzpz95ywp2ahezde6pw0xtx9dsxzxeerae" timestamp="1531802342"&gt;14&lt;/key&gt;&lt;/foreign-keys&gt;&lt;ref-type name="Journal Article"&gt;17&lt;/ref-type&gt;&lt;contributors&gt;&lt;authors&gt;&lt;author&gt;Atkinson, G.&lt;/author&gt;&lt;author&gt;Nevill, A. M.&lt;/author&gt;&lt;/authors&gt;&lt;/contributors&gt;&lt;auth-address&gt;Research Institute for Sport and Exercise Sciences, Liverpool John Moores University, England. g.atkinson@livjm.ac.uk&lt;/auth-address&gt;&lt;titles&gt;&lt;title&gt;Statistical methods for assessing measurement error (reliability) in variables relevant to sports medicine&lt;/title&gt;&lt;secondary-title&gt;Sports Med&lt;/secondary-title&gt;&lt;/titles&gt;&lt;periodical&gt;&lt;full-title&gt;Sports Medicine&lt;/full-title&gt;&lt;abbr-1&gt;Sports Med.&lt;/abbr-1&gt;&lt;abbr-2&gt;Sports Med&lt;/abbr-2&gt;&lt;/periodical&gt;&lt;pages&gt;217-38&lt;/pages&gt;&lt;volume&gt;26&lt;/volume&gt;&lt;number&gt;4&lt;/number&gt;&lt;edition&gt;1998/11/20&lt;/edition&gt;&lt;keywords&gt;&lt;keyword&gt;Bias&lt;/keyword&gt;&lt;keyword&gt;*Data Collection&lt;/keyword&gt;&lt;keyword&gt;Humans&lt;/keyword&gt;&lt;keyword&gt;Regression Analysis&lt;/keyword&gt;&lt;keyword&gt;Reproducibility of Results&lt;/keyword&gt;&lt;keyword&gt;*Sports Medicine&lt;/keyword&gt;&lt;keyword&gt;*Statistics as Topic&lt;/keyword&gt;&lt;/keywords&gt;&lt;dates&gt;&lt;year&gt;1998&lt;/year&gt;&lt;pub-dates&gt;&lt;date&gt;Oct&lt;/date&gt;&lt;/pub-dates&gt;&lt;/dates&gt;&lt;isbn&gt;0112-1642 (Print)&amp;#xD;0112-1642 (Linking)&lt;/isbn&gt;&lt;accession-num&gt;9820922&lt;/accession-num&gt;&lt;urls&gt;&lt;related-urls&gt;&lt;url&gt;https://www.ncbi.nlm.nih.gov/pubmed/9820922&lt;/url&gt;&lt;/related-urls&gt;&lt;/urls&gt;&lt;/record&gt;&lt;/Cite&gt;&lt;/EndNote&gt;</w:instrText>
      </w:r>
      <w:r w:rsidRPr="00894221">
        <w:rPr>
          <w:rFonts w:ascii="Times New Roman" w:eastAsia="標楷體" w:hAnsi="Times New Roman" w:cs="Times New Roman"/>
          <w:bCs/>
          <w:noProof/>
          <w:color w:val="000000" w:themeColor="text1"/>
          <w:szCs w:val="24"/>
        </w:rPr>
        <w:fldChar w:fldCharType="separate"/>
      </w:r>
      <w:r w:rsidR="00E46F2B" w:rsidRPr="00E46F2B">
        <w:rPr>
          <w:rFonts w:ascii="Times New Roman" w:eastAsia="標楷體" w:hAnsi="Times New Roman" w:cs="Times New Roman"/>
          <w:bCs/>
          <w:noProof/>
          <w:color w:val="000000" w:themeColor="text1"/>
          <w:szCs w:val="24"/>
          <w:vertAlign w:val="superscript"/>
        </w:rPr>
        <w:t>57</w:t>
      </w:r>
      <w:r w:rsidRPr="00894221">
        <w:rPr>
          <w:rFonts w:ascii="Times New Roman" w:eastAsia="標楷體" w:hAnsi="Times New Roman" w:cs="Times New Roman"/>
          <w:bCs/>
          <w:noProof/>
          <w:color w:val="000000" w:themeColor="text1"/>
          <w:szCs w:val="24"/>
        </w:rPr>
        <w:fldChar w:fldCharType="end"/>
      </w:r>
      <w:r w:rsidRPr="00894221">
        <w:rPr>
          <w:rFonts w:ascii="Times New Roman" w:eastAsia="標楷體" w:hAnsi="Times New Roman" w:cs="Times New Roman" w:hint="eastAsia"/>
          <w:bCs/>
          <w:noProof/>
          <w:color w:val="000000" w:themeColor="text1"/>
          <w:szCs w:val="24"/>
        </w:rPr>
        <w:t xml:space="preserve"> SEM</w:t>
      </w:r>
      <w:r w:rsidRPr="00894221">
        <w:rPr>
          <w:rFonts w:ascii="Times New Roman" w:eastAsia="標楷體" w:hAnsi="Times New Roman" w:cs="Times New Roman" w:hint="eastAsia"/>
          <w:bCs/>
          <w:noProof/>
          <w:color w:val="000000" w:themeColor="text1"/>
          <w:szCs w:val="24"/>
        </w:rPr>
        <w:t>越低，代表隨機測量誤差越小。另外，研究者亦計算</w:t>
      </w:r>
      <w:r w:rsidRPr="00894221">
        <w:rPr>
          <w:rFonts w:ascii="Times New Roman" w:eastAsia="標楷體" w:hAnsi="Times New Roman" w:cs="Times New Roman" w:hint="eastAsia"/>
          <w:bCs/>
          <w:noProof/>
          <w:color w:val="000000" w:themeColor="text1"/>
          <w:szCs w:val="24"/>
        </w:rPr>
        <w:t>SEM%</w:t>
      </w:r>
      <w:r w:rsidRPr="00894221">
        <w:rPr>
          <w:rFonts w:ascii="Times New Roman" w:eastAsia="標楷體" w:hAnsi="Times New Roman" w:cs="Times New Roman" w:hint="eastAsia"/>
          <w:bCs/>
          <w:noProof/>
          <w:color w:val="000000" w:themeColor="text1"/>
          <w:szCs w:val="24"/>
        </w:rPr>
        <w:t>（</w:t>
      </w:r>
      <w:r w:rsidRPr="00894221">
        <w:rPr>
          <w:rFonts w:ascii="Times New Roman" w:eastAsia="標楷體" w:hAnsi="Times New Roman" w:cs="Times New Roman" w:hint="eastAsia"/>
          <w:bCs/>
          <w:noProof/>
          <w:color w:val="000000" w:themeColor="text1"/>
          <w:szCs w:val="24"/>
        </w:rPr>
        <w:t>SEM</w:t>
      </w:r>
      <w:r w:rsidRPr="00894221">
        <w:rPr>
          <w:rFonts w:ascii="Times New Roman" w:eastAsia="標楷體" w:hAnsi="Times New Roman" w:cs="Times New Roman" w:hint="eastAsia"/>
          <w:bCs/>
          <w:noProof/>
          <w:color w:val="000000" w:themeColor="text1"/>
          <w:szCs w:val="24"/>
        </w:rPr>
        <w:t>除以</w:t>
      </w:r>
      <w:r w:rsidR="009358C8" w:rsidRPr="00894221">
        <w:rPr>
          <w:rFonts w:ascii="Times New Roman" w:eastAsia="標楷體" w:hAnsi="Times New Roman" w:cs="Times New Roman" w:hint="eastAsia"/>
          <w:bCs/>
          <w:noProof/>
          <w:color w:val="000000" w:themeColor="text1"/>
          <w:szCs w:val="24"/>
        </w:rPr>
        <w:t>所有</w:t>
      </w:r>
      <w:r w:rsidRPr="00894221">
        <w:rPr>
          <w:rFonts w:ascii="Times New Roman" w:eastAsia="標楷體" w:hAnsi="Times New Roman" w:cs="Times New Roman" w:hint="eastAsia"/>
          <w:bCs/>
          <w:noProof/>
          <w:color w:val="000000" w:themeColor="text1"/>
          <w:szCs w:val="24"/>
        </w:rPr>
        <w:t>評估分數之平均值），</w:t>
      </w:r>
      <w:r w:rsidRPr="00894221">
        <w:rPr>
          <w:rFonts w:ascii="Times New Roman" w:eastAsia="標楷體" w:hAnsi="Times New Roman" w:cs="Times New Roman"/>
          <w:bCs/>
          <w:noProof/>
          <w:color w:val="000000" w:themeColor="text1"/>
          <w:szCs w:val="24"/>
        </w:rPr>
        <w:fldChar w:fldCharType="begin"/>
      </w:r>
      <w:r w:rsidR="00E46F2B">
        <w:rPr>
          <w:rFonts w:ascii="Times New Roman" w:eastAsia="標楷體" w:hAnsi="Times New Roman" w:cs="Times New Roman"/>
          <w:bCs/>
          <w:noProof/>
          <w:color w:val="000000" w:themeColor="text1"/>
          <w:szCs w:val="24"/>
        </w:rPr>
        <w:instrText xml:space="preserve"> ADDIN EN.CITE &lt;EndNote&gt;&lt;Cite&gt;&lt;Author&gt;Flansbjer&lt;/Author&gt;&lt;Year&gt;2005&lt;/Year&gt;&lt;RecNum&gt;15&lt;/RecNum&gt;&lt;DisplayText&gt;&lt;style face="superscript"&gt;58&lt;/style&gt;&lt;/DisplayText&gt;&lt;record&gt;&lt;rec-number&gt;15&lt;/rec-number&gt;&lt;foreign-keys&gt;&lt;key app="EN" db-id="vffzpz95ywp2ahezde6pw0xtx9dsxzxeerae" timestamp="1531802596"&gt;15&lt;/key&gt;&lt;/foreign-keys&gt;&lt;ref-type name="Journal Article"&gt;17&lt;/ref-type&gt;&lt;contributors&gt;&lt;authors&gt;&lt;author&gt;Flansbjer, U. B.&lt;/author&gt;&lt;author&gt;Holmback, A. M.&lt;/author&gt;&lt;author&gt;Downham, D.&lt;/author&gt;&lt;author&gt;Patten, C.&lt;/author&gt;&lt;author&gt;Lexell, J.&lt;/author&gt;&lt;/authors&gt;&lt;/contributors&gt;&lt;auth-address&gt;Department of Rehabilitation, Lund University Hospital, Lund, Sweden. ulla-britt Flansbjer@skane.se&lt;/auth-address&gt;&lt;titles&gt;&lt;title&gt;Reliability of gait performance tests in men and women with hemiparesis after stroke&lt;/title&gt;&lt;secondary-title&gt;J Rehabil Med&lt;/secondary-title&gt;&lt;/titles&gt;&lt;periodical&gt;&lt;full-title&gt;Journal of Rehabilitation Medicine&lt;/full-title&gt;&lt;abbr-1&gt;J. Rehabil. Med.&lt;/abbr-1&gt;&lt;abbr-2&gt;J Rehabil Med&lt;/abbr-2&gt;&lt;/periodical&gt;&lt;pages&gt;75-82&lt;/pages&gt;&lt;volume&gt;37&lt;/volume&gt;&lt;number&gt;2&lt;/number&gt;&lt;edition&gt;2005/03/25&lt;/edition&gt;&lt;keywords&gt;&lt;keyword&gt;Activities of Daily Living&lt;/keyword&gt;&lt;keyword&gt;Aged&lt;/keyword&gt;&lt;keyword&gt;Female&lt;/keyword&gt;&lt;keyword&gt;*Gait&lt;/keyword&gt;&lt;keyword&gt;Humans&lt;/keyword&gt;&lt;keyword&gt;Male&lt;/keyword&gt;&lt;keyword&gt;Middle Aged&lt;/keyword&gt;&lt;keyword&gt;Outcome and Process Assessment (Health Care)&lt;/keyword&gt;&lt;keyword&gt;Paresis/etiology/*physiopathology/rehabilitation&lt;/keyword&gt;&lt;keyword&gt;Recovery of Function&lt;/keyword&gt;&lt;keyword&gt;Reproducibility of Results&lt;/keyword&gt;&lt;keyword&gt;Stroke/complications/*physiopathology&lt;/keyword&gt;&lt;keyword&gt;Stroke Rehabilitation&lt;/keyword&gt;&lt;keyword&gt;*Walking&lt;/keyword&gt;&lt;/keywords&gt;&lt;dates&gt;&lt;year&gt;2005&lt;/year&gt;&lt;pub-dates&gt;&lt;date&gt;Mar&lt;/date&gt;&lt;/pub-dates&gt;&lt;/dates&gt;&lt;isbn&gt;1650-1977 (Print)&amp;#xD;1650-1977 (Linking)&lt;/isbn&gt;&lt;accession-num&gt;15788341&lt;/accession-num&gt;&lt;urls&gt;&lt;related-urls&gt;&lt;url&gt;https://www.ncbi.nlm.nih.gov/pubmed/15788341&lt;/url&gt;&lt;/related-urls&gt;&lt;/urls&gt;&lt;electronic-resource-num&gt;10.1080/16501970410017215&lt;/electronic-resource-num&gt;&lt;/record&gt;&lt;/Cite&gt;&lt;/EndNote&gt;</w:instrText>
      </w:r>
      <w:r w:rsidRPr="00894221">
        <w:rPr>
          <w:rFonts w:ascii="Times New Roman" w:eastAsia="標楷體" w:hAnsi="Times New Roman" w:cs="Times New Roman"/>
          <w:bCs/>
          <w:noProof/>
          <w:color w:val="000000" w:themeColor="text1"/>
          <w:szCs w:val="24"/>
        </w:rPr>
        <w:fldChar w:fldCharType="separate"/>
      </w:r>
      <w:r w:rsidR="00E46F2B" w:rsidRPr="00E46F2B">
        <w:rPr>
          <w:rFonts w:ascii="Times New Roman" w:eastAsia="標楷體" w:hAnsi="Times New Roman" w:cs="Times New Roman"/>
          <w:bCs/>
          <w:noProof/>
          <w:color w:val="000000" w:themeColor="text1"/>
          <w:szCs w:val="24"/>
          <w:vertAlign w:val="superscript"/>
        </w:rPr>
        <w:t>58</w:t>
      </w:r>
      <w:r w:rsidRPr="00894221">
        <w:rPr>
          <w:rFonts w:ascii="Times New Roman" w:eastAsia="標楷體" w:hAnsi="Times New Roman" w:cs="Times New Roman"/>
          <w:bCs/>
          <w:noProof/>
          <w:color w:val="000000" w:themeColor="text1"/>
          <w:szCs w:val="24"/>
        </w:rPr>
        <w:fldChar w:fldCharType="end"/>
      </w:r>
      <w:r w:rsidRPr="00894221">
        <w:rPr>
          <w:rFonts w:ascii="Times New Roman" w:eastAsia="標楷體" w:hAnsi="Times New Roman" w:cs="Times New Roman" w:hint="eastAsia"/>
          <w:bCs/>
          <w:noProof/>
          <w:color w:val="000000" w:themeColor="text1"/>
          <w:szCs w:val="24"/>
        </w:rPr>
        <w:t xml:space="preserve"> </w:t>
      </w:r>
      <w:r w:rsidRPr="00894221">
        <w:rPr>
          <w:rFonts w:ascii="Times New Roman" w:eastAsia="標楷體" w:hAnsi="Times New Roman" w:cs="Times New Roman" w:hint="eastAsia"/>
          <w:bCs/>
          <w:noProof/>
          <w:color w:val="000000" w:themeColor="text1"/>
          <w:szCs w:val="24"/>
        </w:rPr>
        <w:t>以比較不同評估工具之隨機測量誤差大小。</w:t>
      </w:r>
      <w:r w:rsidRPr="00894221">
        <w:rPr>
          <w:rFonts w:ascii="Times New Roman" w:eastAsia="標楷體" w:hAnsi="Times New Roman" w:cs="Times New Roman" w:hint="eastAsia"/>
          <w:bCs/>
          <w:noProof/>
          <w:color w:val="000000" w:themeColor="text1"/>
          <w:szCs w:val="24"/>
        </w:rPr>
        <w:t>SEM% &lt; 5%</w:t>
      </w:r>
      <w:r w:rsidRPr="00894221">
        <w:rPr>
          <w:rFonts w:ascii="Times New Roman" w:eastAsia="標楷體" w:hAnsi="Times New Roman" w:cs="Times New Roman" w:hint="eastAsia"/>
          <w:bCs/>
          <w:noProof/>
          <w:color w:val="000000" w:themeColor="text1"/>
          <w:szCs w:val="24"/>
        </w:rPr>
        <w:t>為隨機誤差小，</w:t>
      </w:r>
      <w:r w:rsidRPr="00894221">
        <w:rPr>
          <w:rFonts w:ascii="Times New Roman" w:eastAsia="標楷體" w:hAnsi="Times New Roman" w:cs="Times New Roman" w:hint="eastAsia"/>
          <w:bCs/>
          <w:noProof/>
          <w:color w:val="000000" w:themeColor="text1"/>
          <w:szCs w:val="24"/>
        </w:rPr>
        <w:t>&lt; 10%</w:t>
      </w:r>
      <w:r w:rsidRPr="00894221">
        <w:rPr>
          <w:rFonts w:ascii="Times New Roman" w:eastAsia="標楷體" w:hAnsi="Times New Roman" w:cs="Times New Roman" w:hint="eastAsia"/>
          <w:bCs/>
          <w:noProof/>
          <w:color w:val="000000" w:themeColor="text1"/>
          <w:szCs w:val="24"/>
        </w:rPr>
        <w:t>為可接受。</w:t>
      </w:r>
      <w:r w:rsidRPr="00894221">
        <w:rPr>
          <w:rFonts w:ascii="Times New Roman" w:eastAsia="標楷體" w:hAnsi="Times New Roman" w:cs="Times New Roman"/>
          <w:bCs/>
          <w:noProof/>
          <w:color w:val="000000" w:themeColor="text1"/>
          <w:szCs w:val="24"/>
        </w:rPr>
        <w:fldChar w:fldCharType="begin">
          <w:fldData xml:space="preserve">PEVuZE5vdGU+PENpdGU+PEF1dGhvcj5GbGFuc2JqZXI8L0F1dGhvcj48WWVhcj4yMDA1PC9ZZWFy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</w:fldData>
        </w:fldChar>
      </w:r>
      <w:r w:rsidR="00E46F2B">
        <w:rPr>
          <w:rFonts w:ascii="Times New Roman" w:eastAsia="標楷體" w:hAnsi="Times New Roman" w:cs="Times New Roman"/>
          <w:bCs/>
          <w:noProof/>
          <w:color w:val="000000" w:themeColor="text1"/>
          <w:szCs w:val="24"/>
        </w:rPr>
        <w:instrText xml:space="preserve"> ADDIN EN.CITE </w:instrText>
      </w:r>
      <w:r w:rsidR="00E46F2B">
        <w:rPr>
          <w:rFonts w:ascii="Times New Roman" w:eastAsia="標楷體" w:hAnsi="Times New Roman" w:cs="Times New Roman"/>
          <w:bCs/>
          <w:noProof/>
          <w:color w:val="000000" w:themeColor="text1"/>
          <w:szCs w:val="24"/>
        </w:rPr>
        <w:fldChar w:fldCharType="begin">
          <w:fldData xml:space="preserve">PEVuZE5vdGU+PENpdGU+PEF1dGhvcj5GbGFuc2JqZXI8L0F1dGhvcj48WWVhcj4yMDA1PC9ZZWFy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</w:fldData>
        </w:fldChar>
      </w:r>
      <w:r w:rsidR="00E46F2B">
        <w:rPr>
          <w:rFonts w:ascii="Times New Roman" w:eastAsia="標楷體" w:hAnsi="Times New Roman" w:cs="Times New Roman"/>
          <w:bCs/>
          <w:noProof/>
          <w:color w:val="000000" w:themeColor="text1"/>
          <w:szCs w:val="24"/>
        </w:rPr>
        <w:instrText xml:space="preserve"> ADDIN EN.CITE.DATA </w:instrText>
      </w:r>
      <w:r w:rsidR="00E46F2B">
        <w:rPr>
          <w:rFonts w:ascii="Times New Roman" w:eastAsia="標楷體" w:hAnsi="Times New Roman" w:cs="Times New Roman"/>
          <w:bCs/>
          <w:noProof/>
          <w:color w:val="000000" w:themeColor="text1"/>
          <w:szCs w:val="24"/>
        </w:rPr>
      </w:r>
      <w:r w:rsidR="00E46F2B">
        <w:rPr>
          <w:rFonts w:ascii="Times New Roman" w:eastAsia="標楷體" w:hAnsi="Times New Roman" w:cs="Times New Roman"/>
          <w:bCs/>
          <w:noProof/>
          <w:color w:val="000000" w:themeColor="text1"/>
          <w:szCs w:val="24"/>
        </w:rPr>
        <w:fldChar w:fldCharType="end"/>
      </w:r>
      <w:r w:rsidRPr="00894221">
        <w:rPr>
          <w:rFonts w:ascii="Times New Roman" w:eastAsia="標楷體" w:hAnsi="Times New Roman" w:cs="Times New Roman"/>
          <w:bCs/>
          <w:noProof/>
          <w:color w:val="000000" w:themeColor="text1"/>
          <w:szCs w:val="24"/>
        </w:rPr>
      </w:r>
      <w:r w:rsidRPr="00894221">
        <w:rPr>
          <w:rFonts w:ascii="Times New Roman" w:eastAsia="標楷體" w:hAnsi="Times New Roman" w:cs="Times New Roman"/>
          <w:bCs/>
          <w:noProof/>
          <w:color w:val="000000" w:themeColor="text1"/>
          <w:szCs w:val="24"/>
        </w:rPr>
        <w:fldChar w:fldCharType="separate"/>
      </w:r>
      <w:r w:rsidR="00E46F2B" w:rsidRPr="00E46F2B">
        <w:rPr>
          <w:rFonts w:ascii="Times New Roman" w:eastAsia="標楷體" w:hAnsi="Times New Roman" w:cs="Times New Roman"/>
          <w:bCs/>
          <w:noProof/>
          <w:color w:val="000000" w:themeColor="text1"/>
          <w:szCs w:val="24"/>
          <w:vertAlign w:val="superscript"/>
        </w:rPr>
        <w:t>58, 59</w:t>
      </w:r>
      <w:r w:rsidRPr="00894221">
        <w:rPr>
          <w:rFonts w:ascii="Times New Roman" w:eastAsia="標楷體" w:hAnsi="Times New Roman" w:cs="Times New Roman"/>
          <w:bCs/>
          <w:noProof/>
          <w:color w:val="000000" w:themeColor="text1"/>
          <w:szCs w:val="24"/>
        </w:rPr>
        <w:fldChar w:fldCharType="end"/>
      </w:r>
    </w:p>
    <w:p w14:paraId="244E11F5" w14:textId="28715B8F" w:rsidR="00A54213" w:rsidRPr="00894221" w:rsidRDefault="00E23E41" w:rsidP="00E23E41">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同時效度驗證方法為：研究者以</w:t>
      </w:r>
      <w:r w:rsidRPr="00894221">
        <w:rPr>
          <w:rFonts w:ascii="Times New Roman" w:eastAsia="標楷體" w:hAnsi="Times New Roman" w:cs="Times New Roman"/>
          <w:bCs/>
          <w:noProof/>
          <w:color w:val="000000" w:themeColor="text1"/>
          <w:szCs w:val="24"/>
        </w:rPr>
        <w:t>Pearson’s r</w:t>
      </w:r>
      <w:r w:rsidRPr="00894221">
        <w:rPr>
          <w:rFonts w:ascii="Times New Roman" w:eastAsia="標楷體" w:hAnsi="Times New Roman" w:cs="Times New Roman" w:hint="eastAsia"/>
          <w:bCs/>
          <w:noProof/>
          <w:color w:val="000000" w:themeColor="text1"/>
          <w:szCs w:val="24"/>
        </w:rPr>
        <w:t>相關係數分別檢驗</w:t>
      </w:r>
      <w:r w:rsidRPr="00894221">
        <w:rPr>
          <w:rFonts w:ascii="Times New Roman" w:eastAsia="標楷體" w:hAnsi="Times New Roman" w:cs="Times New Roman" w:hint="eastAsia"/>
          <w:bCs/>
          <w:noProof/>
          <w:color w:val="000000" w:themeColor="text1"/>
          <w:szCs w:val="24"/>
        </w:rPr>
        <w:t>AIFS</w:t>
      </w:r>
      <w:r w:rsidR="00A54213" w:rsidRPr="00894221">
        <w:rPr>
          <w:rFonts w:ascii="Times New Roman" w:eastAsia="標楷體" w:hAnsi="Times New Roman" w:cs="Times New Roman" w:hint="eastAsia"/>
          <w:bCs/>
          <w:noProof/>
          <w:color w:val="000000" w:themeColor="text1"/>
          <w:szCs w:val="24"/>
        </w:rPr>
        <w:t>於</w:t>
      </w:r>
      <w:r w:rsidR="00A54213" w:rsidRPr="00894221">
        <w:rPr>
          <w:rFonts w:ascii="Times New Roman" w:eastAsia="標楷體" w:hAnsi="Times New Roman" w:cs="Times New Roman" w:hint="eastAsia"/>
          <w:bCs/>
          <w:noProof/>
          <w:color w:val="000000" w:themeColor="text1"/>
          <w:szCs w:val="24"/>
        </w:rPr>
        <w:t>3</w:t>
      </w:r>
      <w:r w:rsidR="00A54213" w:rsidRPr="00894221">
        <w:rPr>
          <w:rFonts w:ascii="Times New Roman" w:eastAsia="標楷體" w:hAnsi="Times New Roman" w:cs="Times New Roman" w:hint="eastAsia"/>
          <w:bCs/>
          <w:noProof/>
          <w:color w:val="000000" w:themeColor="text1"/>
          <w:szCs w:val="24"/>
        </w:rPr>
        <w:t>種評估情境</w:t>
      </w:r>
      <w:r w:rsidRPr="00894221">
        <w:rPr>
          <w:rFonts w:ascii="Times New Roman" w:eastAsia="標楷體" w:hAnsi="Times New Roman" w:cs="Times New Roman" w:hint="eastAsia"/>
          <w:bCs/>
          <w:noProof/>
          <w:color w:val="000000" w:themeColor="text1"/>
          <w:szCs w:val="24"/>
        </w:rPr>
        <w:t>之</w:t>
      </w:r>
      <w:r w:rsidRPr="00894221">
        <w:rPr>
          <w:rFonts w:ascii="Times New Roman" w:eastAsia="標楷體" w:hAnsi="Times New Roman" w:cs="Times New Roman" w:hint="eastAsia"/>
          <w:bCs/>
          <w:noProof/>
          <w:color w:val="000000" w:themeColor="text1"/>
          <w:szCs w:val="24"/>
        </w:rPr>
        <w:t>4</w:t>
      </w:r>
      <w:r w:rsidR="000E05DE">
        <w:rPr>
          <w:rFonts w:ascii="Times New Roman" w:eastAsia="標楷體" w:hAnsi="Times New Roman" w:cs="Times New Roman" w:hint="eastAsia"/>
          <w:bCs/>
          <w:noProof/>
          <w:color w:val="000000" w:themeColor="text1"/>
          <w:szCs w:val="24"/>
        </w:rPr>
        <w:t>種</w:t>
      </w:r>
      <w:r w:rsidR="000E05DE" w:rsidRPr="00894221">
        <w:rPr>
          <w:rFonts w:ascii="Times New Roman" w:eastAsia="標楷體" w:hAnsi="Times New Roman" w:cs="Times New Roman" w:hint="eastAsia"/>
          <w:bCs/>
          <w:noProof/>
          <w:color w:val="000000" w:themeColor="text1"/>
          <w:szCs w:val="24"/>
        </w:rPr>
        <w:t>功能分數</w:t>
      </w:r>
      <w:r w:rsidRPr="00894221">
        <w:rPr>
          <w:rFonts w:ascii="Times New Roman" w:eastAsia="標楷體" w:hAnsi="Times New Roman" w:cs="Times New Roman" w:hint="eastAsia"/>
          <w:bCs/>
          <w:noProof/>
          <w:color w:val="000000" w:themeColor="text1"/>
          <w:szCs w:val="24"/>
        </w:rPr>
        <w:t>（上肢動作、下肢動作、平衡以及行走）分別與其對應之效標測驗（</w:t>
      </w:r>
      <w:r w:rsidRPr="00894221">
        <w:rPr>
          <w:rFonts w:ascii="Times New Roman" w:eastAsia="標楷體" w:hAnsi="Times New Roman" w:cs="Times New Roman" w:hint="eastAsia"/>
          <w:bCs/>
          <w:noProof/>
          <w:color w:val="000000" w:themeColor="text1"/>
          <w:szCs w:val="24"/>
        </w:rPr>
        <w:t>FM</w:t>
      </w:r>
      <w:r w:rsidRPr="00894221">
        <w:rPr>
          <w:rFonts w:ascii="Times New Roman" w:eastAsia="標楷體" w:hAnsi="Times New Roman" w:cs="Times New Roman" w:hint="eastAsia"/>
          <w:bCs/>
          <w:noProof/>
          <w:color w:val="000000" w:themeColor="text1"/>
          <w:szCs w:val="24"/>
        </w:rPr>
        <w:t>上肢動作、</w:t>
      </w:r>
      <w:r w:rsidRPr="00894221">
        <w:rPr>
          <w:rFonts w:ascii="Times New Roman" w:eastAsia="標楷體" w:hAnsi="Times New Roman" w:cs="Times New Roman" w:hint="eastAsia"/>
          <w:bCs/>
          <w:noProof/>
          <w:color w:val="000000" w:themeColor="text1"/>
          <w:szCs w:val="24"/>
        </w:rPr>
        <w:t>FM</w:t>
      </w:r>
      <w:r w:rsidRPr="00894221">
        <w:rPr>
          <w:rFonts w:ascii="Times New Roman" w:eastAsia="標楷體" w:hAnsi="Times New Roman" w:cs="Times New Roman" w:hint="eastAsia"/>
          <w:bCs/>
          <w:noProof/>
          <w:color w:val="000000" w:themeColor="text1"/>
          <w:szCs w:val="24"/>
        </w:rPr>
        <w:t>下肢動作、</w:t>
      </w:r>
      <w:r w:rsidRPr="00894221">
        <w:rPr>
          <w:rFonts w:ascii="Times New Roman" w:eastAsia="標楷體" w:hAnsi="Times New Roman" w:cs="Times New Roman" w:hint="eastAsia"/>
          <w:bCs/>
          <w:noProof/>
          <w:color w:val="000000" w:themeColor="text1"/>
          <w:szCs w:val="24"/>
        </w:rPr>
        <w:t>PASS</w:t>
      </w:r>
      <w:r w:rsidRPr="00894221">
        <w:rPr>
          <w:rFonts w:ascii="Times New Roman" w:eastAsia="標楷體" w:hAnsi="Times New Roman" w:cs="Times New Roman" w:hint="eastAsia"/>
          <w:bCs/>
          <w:noProof/>
          <w:color w:val="000000" w:themeColor="text1"/>
          <w:szCs w:val="24"/>
        </w:rPr>
        <w:t>以及</w:t>
      </w:r>
      <w:r w:rsidRPr="00894221">
        <w:rPr>
          <w:rFonts w:ascii="Times New Roman" w:eastAsia="標楷體" w:hAnsi="Times New Roman" w:cs="Times New Roman" w:hint="eastAsia"/>
          <w:bCs/>
          <w:noProof/>
          <w:color w:val="000000" w:themeColor="text1"/>
          <w:szCs w:val="24"/>
        </w:rPr>
        <w:t>FGA</w:t>
      </w:r>
      <w:r w:rsidRPr="00894221">
        <w:rPr>
          <w:rFonts w:ascii="Times New Roman" w:eastAsia="標楷體" w:hAnsi="Times New Roman" w:cs="Times New Roman" w:hint="eastAsia"/>
          <w:bCs/>
          <w:noProof/>
          <w:color w:val="000000" w:themeColor="text1"/>
          <w:szCs w:val="24"/>
        </w:rPr>
        <w:t>）的相關程度</w:t>
      </w:r>
      <w:r w:rsidR="00A54213" w:rsidRPr="00894221">
        <w:rPr>
          <w:rFonts w:ascii="Times New Roman" w:eastAsia="標楷體" w:hAnsi="Times New Roman" w:cs="Times New Roman" w:hint="eastAsia"/>
          <w:bCs/>
          <w:noProof/>
          <w:color w:val="000000" w:themeColor="text1"/>
          <w:szCs w:val="24"/>
        </w:rPr>
        <w:t>（如：</w:t>
      </w:r>
      <w:r w:rsidR="00A54213" w:rsidRPr="00894221">
        <w:rPr>
          <w:rFonts w:ascii="Times New Roman" w:eastAsia="標楷體" w:hAnsi="Times New Roman" w:cs="Times New Roman" w:hint="eastAsia"/>
          <w:bCs/>
          <w:noProof/>
          <w:color w:val="000000" w:themeColor="text1"/>
          <w:szCs w:val="24"/>
        </w:rPr>
        <w:t>AIFS</w:t>
      </w:r>
      <w:r w:rsidR="00A54213" w:rsidRPr="00894221">
        <w:rPr>
          <w:rFonts w:ascii="Times New Roman" w:eastAsia="標楷體" w:hAnsi="Times New Roman" w:cs="Times New Roman" w:hint="eastAsia"/>
          <w:bCs/>
          <w:noProof/>
          <w:color w:val="000000" w:themeColor="text1"/>
          <w:szCs w:val="24"/>
        </w:rPr>
        <w:t>標準情境之上肢動作</w:t>
      </w:r>
      <w:r w:rsidR="00A54213" w:rsidRPr="00894221">
        <w:rPr>
          <w:rFonts w:ascii="Times New Roman" w:eastAsia="標楷體" w:hAnsi="Times New Roman" w:cs="Times New Roman" w:hint="eastAsia"/>
          <w:bCs/>
          <w:noProof/>
          <w:color w:val="000000" w:themeColor="text1"/>
          <w:szCs w:val="24"/>
        </w:rPr>
        <w:t xml:space="preserve"> vs. FM</w:t>
      </w:r>
      <w:r w:rsidR="00A54213" w:rsidRPr="00894221">
        <w:rPr>
          <w:rFonts w:ascii="Times New Roman" w:eastAsia="標楷體" w:hAnsi="Times New Roman" w:cs="Times New Roman" w:hint="eastAsia"/>
          <w:bCs/>
          <w:noProof/>
          <w:color w:val="000000" w:themeColor="text1"/>
          <w:szCs w:val="24"/>
        </w:rPr>
        <w:t>上肢動作、</w:t>
      </w:r>
      <w:r w:rsidR="00A54213" w:rsidRPr="00894221">
        <w:rPr>
          <w:rFonts w:ascii="Times New Roman" w:eastAsia="標楷體" w:hAnsi="Times New Roman" w:cs="Times New Roman" w:hint="eastAsia"/>
          <w:bCs/>
          <w:noProof/>
          <w:color w:val="000000" w:themeColor="text1"/>
          <w:szCs w:val="24"/>
        </w:rPr>
        <w:t>AIFS</w:t>
      </w:r>
      <w:r w:rsidR="00A54213" w:rsidRPr="00894221">
        <w:rPr>
          <w:rFonts w:ascii="Times New Roman" w:eastAsia="標楷體" w:hAnsi="Times New Roman" w:cs="Times New Roman" w:hint="eastAsia"/>
          <w:bCs/>
          <w:noProof/>
          <w:color w:val="000000" w:themeColor="text1"/>
          <w:szCs w:val="24"/>
        </w:rPr>
        <w:t>臨床情境之上肢動作</w:t>
      </w:r>
      <w:r w:rsidR="00A54213" w:rsidRPr="00894221">
        <w:rPr>
          <w:rFonts w:ascii="Times New Roman" w:eastAsia="標楷體" w:hAnsi="Times New Roman" w:cs="Times New Roman" w:hint="eastAsia"/>
          <w:bCs/>
          <w:noProof/>
          <w:color w:val="000000" w:themeColor="text1"/>
          <w:szCs w:val="24"/>
        </w:rPr>
        <w:t xml:space="preserve"> vs. FM</w:t>
      </w:r>
      <w:r w:rsidR="00A54213" w:rsidRPr="00894221">
        <w:rPr>
          <w:rFonts w:ascii="Times New Roman" w:eastAsia="標楷體" w:hAnsi="Times New Roman" w:cs="Times New Roman" w:hint="eastAsia"/>
          <w:bCs/>
          <w:noProof/>
          <w:color w:val="000000" w:themeColor="text1"/>
          <w:szCs w:val="24"/>
        </w:rPr>
        <w:t>上肢動作</w:t>
      </w:r>
      <w:r w:rsidR="00A54213" w:rsidRPr="00894221">
        <w:rPr>
          <w:rFonts w:ascii="Times New Roman" w:eastAsia="標楷體" w:hAnsi="Times New Roman" w:cs="Times New Roman"/>
          <w:bCs/>
          <w:noProof/>
          <w:color w:val="000000" w:themeColor="text1"/>
          <w:szCs w:val="24"/>
        </w:rPr>
        <w:t>…</w:t>
      </w:r>
      <w:r w:rsidR="00A54213" w:rsidRPr="00894221">
        <w:rPr>
          <w:rFonts w:ascii="Times New Roman" w:eastAsia="標楷體" w:hAnsi="Times New Roman" w:cs="Times New Roman" w:hint="eastAsia"/>
          <w:bCs/>
          <w:noProof/>
          <w:color w:val="000000" w:themeColor="text1"/>
          <w:szCs w:val="24"/>
        </w:rPr>
        <w:t>等）</w:t>
      </w:r>
      <w:r w:rsidRPr="00894221">
        <w:rPr>
          <w:rFonts w:ascii="Times New Roman" w:eastAsia="標楷體" w:hAnsi="Times New Roman" w:cs="Times New Roman" w:hint="eastAsia"/>
          <w:bCs/>
          <w:noProof/>
          <w:color w:val="000000" w:themeColor="text1"/>
          <w:szCs w:val="24"/>
        </w:rPr>
        <w:t>。</w:t>
      </w:r>
      <w:r w:rsidR="00A54213" w:rsidRPr="00894221">
        <w:rPr>
          <w:rFonts w:ascii="Times New Roman" w:eastAsia="標楷體" w:hAnsi="Times New Roman" w:cs="Times New Roman" w:hint="eastAsia"/>
          <w:bCs/>
          <w:noProof/>
          <w:color w:val="000000" w:themeColor="text1"/>
          <w:szCs w:val="24"/>
        </w:rPr>
        <w:t>若</w:t>
      </w:r>
      <w:r w:rsidR="00A54213" w:rsidRPr="00894221">
        <w:rPr>
          <w:rFonts w:ascii="Times New Roman" w:eastAsia="標楷體" w:hAnsi="Times New Roman" w:cs="Times New Roman"/>
          <w:bCs/>
          <w:noProof/>
          <w:color w:val="000000" w:themeColor="text1"/>
          <w:szCs w:val="24"/>
        </w:rPr>
        <w:t>Pearson’s r ≥ 0.75</w:t>
      </w:r>
      <w:r w:rsidR="00A54213" w:rsidRPr="00894221">
        <w:rPr>
          <w:rFonts w:ascii="Times New Roman" w:eastAsia="標楷體" w:hAnsi="Times New Roman" w:cs="Times New Roman" w:hint="eastAsia"/>
          <w:bCs/>
          <w:noProof/>
          <w:color w:val="000000" w:themeColor="text1"/>
          <w:szCs w:val="24"/>
        </w:rPr>
        <w:t>為良好；</w:t>
      </w:r>
      <w:r w:rsidR="00A54213" w:rsidRPr="00894221">
        <w:rPr>
          <w:rFonts w:ascii="Times New Roman" w:eastAsia="標楷體" w:hAnsi="Times New Roman" w:cs="Times New Roman"/>
          <w:bCs/>
          <w:noProof/>
          <w:color w:val="000000" w:themeColor="text1"/>
          <w:szCs w:val="24"/>
        </w:rPr>
        <w:t>0.40-0.74</w:t>
      </w:r>
      <w:r w:rsidR="00A54213" w:rsidRPr="00894221">
        <w:rPr>
          <w:rFonts w:ascii="Times New Roman" w:eastAsia="標楷體" w:hAnsi="Times New Roman" w:cs="Times New Roman" w:hint="eastAsia"/>
          <w:bCs/>
          <w:noProof/>
          <w:color w:val="000000" w:themeColor="text1"/>
          <w:szCs w:val="24"/>
        </w:rPr>
        <w:t>為中等；</w:t>
      </w:r>
      <w:r w:rsidR="00A54213" w:rsidRPr="00894221">
        <w:rPr>
          <w:rFonts w:ascii="Times New Roman" w:eastAsia="標楷體" w:hAnsi="Times New Roman" w:cs="Times New Roman"/>
          <w:bCs/>
          <w:noProof/>
          <w:color w:val="000000" w:themeColor="text1"/>
          <w:szCs w:val="24"/>
        </w:rPr>
        <w:t>&lt; 0.40</w:t>
      </w:r>
      <w:r w:rsidR="00A54213" w:rsidRPr="00894221">
        <w:rPr>
          <w:rFonts w:ascii="Times New Roman" w:eastAsia="標楷體" w:hAnsi="Times New Roman" w:cs="Times New Roman" w:hint="eastAsia"/>
          <w:bCs/>
          <w:noProof/>
          <w:color w:val="000000" w:themeColor="text1"/>
          <w:szCs w:val="24"/>
        </w:rPr>
        <w:t>為差。</w:t>
      </w:r>
      <w:r w:rsidR="00A54213" w:rsidRPr="00894221">
        <w:rPr>
          <w:rFonts w:ascii="Times New Roman" w:eastAsia="標楷體" w:hAnsi="Times New Roman" w:cs="Times New Roman"/>
          <w:bCs/>
          <w:noProof/>
          <w:color w:val="000000" w:themeColor="text1"/>
          <w:szCs w:val="24"/>
        </w:rPr>
        <w:fldChar w:fldCharType="begin"/>
      </w:r>
      <w:r w:rsidR="00E46F2B">
        <w:rPr>
          <w:rFonts w:ascii="Times New Roman" w:eastAsia="標楷體" w:hAnsi="Times New Roman" w:cs="Times New Roman"/>
          <w:bCs/>
          <w:noProof/>
          <w:color w:val="000000" w:themeColor="text1"/>
          <w:szCs w:val="24"/>
        </w:rPr>
        <w:instrText xml:space="preserve"> ADDIN EN.CITE &lt;EndNote&gt;&lt;Cite&gt;&lt;Author&gt;Dodrill&lt;/Author&gt;&lt;Year&gt;1975&lt;/Year&gt;&lt;RecNum&gt;17&lt;/RecNum&gt;&lt;DisplayText&gt;&lt;style face="superscript"&gt;60&lt;/style&gt;&lt;/DisplayText&gt;&lt;record&gt;&lt;rec-number&gt;17&lt;/rec-number&gt;&lt;foreign-keys&gt;&lt;key app="EN" db-id="vffzpz95ywp2ahezde6pw0xtx9dsxzxeerae" timestamp="1531802820"&gt;17&lt;/key&gt;&lt;/foreign-keys&gt;&lt;ref-type name="Journal Article"&gt;17&lt;/ref-type&gt;&lt;contributors&gt;&lt;authors&gt;&lt;author&gt;Dodrill, C. B.&lt;/author&gt;&lt;author&gt;Troupin, A. S.&lt;/author&gt;&lt;/authors&gt;&lt;/contributors&gt;&lt;titles&gt;&lt;title&gt;Effects of repeated administrations of a comprehensive neuropsychological battery among chronic epileptics&lt;/title&gt;&lt;secondary-title&gt;J Nerv Ment Dis&lt;/secondary-title&gt;&lt;/titles&gt;&lt;periodical&gt;&lt;full-title&gt;Journal of Nervous and Mental Disease&lt;/full-title&gt;&lt;abbr-1&gt;J. Nerv. Ment. Dis.&lt;/abbr-1&gt;&lt;abbr-2&gt;J Nerv Ment Dis&lt;/abbr-2&gt;&lt;abbr-3&gt;Journal of Nervous &amp;amp; Mental Disease&lt;/abbr-3&gt;&lt;/periodical&gt;&lt;pages&gt;185-90&lt;/pages&gt;&lt;volume&gt;161&lt;/volume&gt;&lt;number&gt;3&lt;/number&gt;&lt;edition&gt;1975/09/01&lt;/edition&gt;&lt;keywords&gt;&lt;keyword&gt;Adult&lt;/keyword&gt;&lt;keyword&gt;Epilepsy/*diagnosis&lt;/keyword&gt;&lt;keyword&gt;Female&lt;/keyword&gt;&lt;keyword&gt;Humans&lt;/keyword&gt;&lt;keyword&gt;Male&lt;/keyword&gt;&lt;keyword&gt;Psychological Tests/*standards&lt;/keyword&gt;&lt;keyword&gt;Trail Making Test&lt;/keyword&gt;&lt;keyword&gt;Wechsler Scales&lt;/keyword&gt;&lt;/keywords&gt;&lt;dates&gt;&lt;year&gt;1975&lt;/year&gt;&lt;pub-dates&gt;&lt;date&gt;Sep&lt;/date&gt;&lt;/pub-dates&gt;&lt;/dates&gt;&lt;isbn&gt;0022-3018 (Print)&amp;#xD;0022-3018 (Linking)&lt;/isbn&gt;&lt;accession-num&gt;1176975&lt;/accession-num&gt;&lt;urls&gt;&lt;related-urls&gt;&lt;url&gt;https://www.ncbi.nlm.nih.gov/pubmed/1176975&lt;/url&gt;&lt;/related-urls&gt;&lt;/urls&gt;&lt;/record&gt;&lt;/Cite&gt;&lt;/EndNote&gt;</w:instrText>
      </w:r>
      <w:r w:rsidR="00A54213" w:rsidRPr="00894221">
        <w:rPr>
          <w:rFonts w:ascii="Times New Roman" w:eastAsia="標楷體" w:hAnsi="Times New Roman" w:cs="Times New Roman"/>
          <w:bCs/>
          <w:noProof/>
          <w:color w:val="000000" w:themeColor="text1"/>
          <w:szCs w:val="24"/>
        </w:rPr>
        <w:fldChar w:fldCharType="separate"/>
      </w:r>
      <w:r w:rsidR="00E46F2B" w:rsidRPr="00E46F2B">
        <w:rPr>
          <w:rFonts w:ascii="Times New Roman" w:eastAsia="標楷體" w:hAnsi="Times New Roman" w:cs="Times New Roman"/>
          <w:bCs/>
          <w:noProof/>
          <w:color w:val="000000" w:themeColor="text1"/>
          <w:szCs w:val="24"/>
          <w:vertAlign w:val="superscript"/>
        </w:rPr>
        <w:t>60</w:t>
      </w:r>
      <w:r w:rsidR="00A54213" w:rsidRPr="00894221">
        <w:rPr>
          <w:rFonts w:ascii="Times New Roman" w:eastAsia="標楷體" w:hAnsi="Times New Roman" w:cs="Times New Roman"/>
          <w:bCs/>
          <w:noProof/>
          <w:color w:val="000000" w:themeColor="text1"/>
          <w:szCs w:val="24"/>
        </w:rPr>
        <w:fldChar w:fldCharType="end"/>
      </w:r>
      <w:r w:rsidR="00A54213" w:rsidRPr="00894221">
        <w:rPr>
          <w:rFonts w:ascii="Times New Roman" w:eastAsia="標楷體" w:hAnsi="Times New Roman" w:cs="Times New Roman" w:hint="eastAsia"/>
          <w:bCs/>
          <w:noProof/>
          <w:color w:val="000000" w:themeColor="text1"/>
          <w:szCs w:val="24"/>
        </w:rPr>
        <w:t xml:space="preserve"> </w:t>
      </w:r>
    </w:p>
    <w:p w14:paraId="5760C8AA" w14:textId="77777777" w:rsidR="00C33F7B" w:rsidRPr="00894221" w:rsidRDefault="00C33F7B" w:rsidP="00C33F7B">
      <w:pPr>
        <w:ind w:firstLine="480"/>
        <w:rPr>
          <w:rFonts w:ascii="Times New Roman" w:eastAsia="標楷體" w:hAnsi="Times New Roman" w:cs="Times New Roman"/>
          <w:bCs/>
          <w:noProof/>
          <w:color w:val="000000" w:themeColor="text1"/>
          <w:szCs w:val="24"/>
        </w:rPr>
      </w:pPr>
      <w:r w:rsidRPr="00894221">
        <w:rPr>
          <w:rFonts w:ascii="Times New Roman" w:eastAsia="標楷體" w:hAnsi="Times New Roman" w:cs="Times New Roman" w:hint="eastAsia"/>
          <w:bCs/>
          <w:noProof/>
          <w:color w:val="000000" w:themeColor="text1"/>
          <w:szCs w:val="24"/>
        </w:rPr>
        <w:t>此外，研究者亦檢驗</w:t>
      </w:r>
      <w:r w:rsidRPr="00894221">
        <w:rPr>
          <w:rFonts w:ascii="Times New Roman" w:eastAsia="標楷體" w:hAnsi="Times New Roman" w:cs="Times New Roman" w:hint="eastAsia"/>
          <w:bCs/>
          <w:noProof/>
          <w:color w:val="000000" w:themeColor="text1"/>
          <w:szCs w:val="24"/>
        </w:rPr>
        <w:t>AIFS</w:t>
      </w:r>
      <w:r w:rsidRPr="00894221">
        <w:rPr>
          <w:rFonts w:ascii="Times New Roman" w:eastAsia="標楷體" w:hAnsi="Times New Roman" w:cs="Times New Roman" w:hint="eastAsia"/>
          <w:bCs/>
          <w:noProof/>
          <w:color w:val="000000" w:themeColor="text1"/>
          <w:szCs w:val="24"/>
        </w:rPr>
        <w:t>同一種功能於</w:t>
      </w:r>
      <w:r w:rsidRPr="00894221">
        <w:rPr>
          <w:rFonts w:ascii="Times New Roman" w:eastAsia="標楷體" w:hAnsi="Times New Roman" w:cs="Times New Roman" w:hint="eastAsia"/>
          <w:bCs/>
          <w:noProof/>
          <w:color w:val="000000" w:themeColor="text1"/>
          <w:szCs w:val="24"/>
        </w:rPr>
        <w:t>3</w:t>
      </w:r>
      <w:r w:rsidRPr="00894221">
        <w:rPr>
          <w:rFonts w:ascii="Times New Roman" w:eastAsia="標楷體" w:hAnsi="Times New Roman" w:cs="Times New Roman" w:hint="eastAsia"/>
          <w:bCs/>
          <w:noProof/>
          <w:color w:val="000000" w:themeColor="text1"/>
          <w:szCs w:val="24"/>
        </w:rPr>
        <w:t>種評估情境間的分數相關程度（如：</w:t>
      </w:r>
      <w:r w:rsidRPr="00894221">
        <w:rPr>
          <w:rFonts w:ascii="Times New Roman" w:eastAsia="標楷體" w:hAnsi="Times New Roman" w:cs="Times New Roman" w:hint="eastAsia"/>
          <w:bCs/>
          <w:noProof/>
          <w:color w:val="000000" w:themeColor="text1"/>
          <w:szCs w:val="24"/>
        </w:rPr>
        <w:t>AIFS</w:t>
      </w:r>
      <w:r w:rsidRPr="00894221">
        <w:rPr>
          <w:rFonts w:ascii="Times New Roman" w:eastAsia="標楷體" w:hAnsi="Times New Roman" w:cs="Times New Roman" w:hint="eastAsia"/>
          <w:bCs/>
          <w:noProof/>
          <w:color w:val="000000" w:themeColor="text1"/>
          <w:szCs w:val="24"/>
        </w:rPr>
        <w:t>標準情境、臨床情境以及居家指定情境評估之上肢動作分數間的相關），研究者預期</w:t>
      </w:r>
      <w:r w:rsidRPr="00894221">
        <w:rPr>
          <w:rFonts w:ascii="Times New Roman" w:eastAsia="標楷體" w:hAnsi="Times New Roman" w:cs="Times New Roman" w:hint="eastAsia"/>
          <w:bCs/>
          <w:noProof/>
          <w:color w:val="000000" w:themeColor="text1"/>
          <w:szCs w:val="24"/>
        </w:rPr>
        <w:t>AIFS</w:t>
      </w:r>
      <w:r w:rsidRPr="00894221">
        <w:rPr>
          <w:rFonts w:ascii="Times New Roman" w:eastAsia="標楷體" w:hAnsi="Times New Roman" w:cs="Times New Roman" w:hint="eastAsia"/>
          <w:bCs/>
          <w:noProof/>
          <w:color w:val="000000" w:themeColor="text1"/>
          <w:szCs w:val="24"/>
        </w:rPr>
        <w:t>同一功能於</w:t>
      </w:r>
      <w:r w:rsidRPr="00894221">
        <w:rPr>
          <w:rFonts w:ascii="Times New Roman" w:eastAsia="標楷體" w:hAnsi="Times New Roman" w:cs="Times New Roman" w:hint="eastAsia"/>
          <w:bCs/>
          <w:noProof/>
          <w:color w:val="000000" w:themeColor="text1"/>
          <w:szCs w:val="24"/>
        </w:rPr>
        <w:t>3</w:t>
      </w:r>
      <w:r w:rsidRPr="00894221">
        <w:rPr>
          <w:rFonts w:ascii="Times New Roman" w:eastAsia="標楷體" w:hAnsi="Times New Roman" w:cs="Times New Roman" w:hint="eastAsia"/>
          <w:bCs/>
          <w:noProof/>
          <w:color w:val="000000" w:themeColor="text1"/>
          <w:szCs w:val="24"/>
        </w:rPr>
        <w:t>種情境之評估分數極高（如：</w:t>
      </w:r>
      <w:r w:rsidRPr="00894221">
        <w:rPr>
          <w:rFonts w:ascii="Times New Roman" w:eastAsia="標楷體" w:hAnsi="Times New Roman" w:cs="Times New Roman"/>
          <w:bCs/>
          <w:noProof/>
          <w:color w:val="000000" w:themeColor="text1"/>
          <w:szCs w:val="24"/>
        </w:rPr>
        <w:t>Pearson’s r ≥ 0.</w:t>
      </w:r>
      <w:r w:rsidRPr="00894221">
        <w:rPr>
          <w:rFonts w:ascii="Times New Roman" w:eastAsia="標楷體" w:hAnsi="Times New Roman" w:cs="Times New Roman" w:hint="eastAsia"/>
          <w:bCs/>
          <w:noProof/>
          <w:color w:val="000000" w:themeColor="text1"/>
          <w:szCs w:val="24"/>
        </w:rPr>
        <w:t>80</w:t>
      </w:r>
      <w:r w:rsidRPr="00894221">
        <w:rPr>
          <w:rFonts w:ascii="Times New Roman" w:eastAsia="標楷體" w:hAnsi="Times New Roman" w:cs="Times New Roman" w:hint="eastAsia"/>
          <w:bCs/>
          <w:noProof/>
          <w:color w:val="000000" w:themeColor="text1"/>
          <w:szCs w:val="24"/>
        </w:rPr>
        <w:t>），因</w:t>
      </w:r>
      <w:r w:rsidRPr="00894221">
        <w:rPr>
          <w:rFonts w:ascii="Times New Roman" w:eastAsia="標楷體" w:hAnsi="Times New Roman" w:cs="Times New Roman" w:hint="eastAsia"/>
          <w:bCs/>
          <w:noProof/>
          <w:color w:val="000000" w:themeColor="text1"/>
          <w:szCs w:val="24"/>
        </w:rPr>
        <w:t>AIFS</w:t>
      </w:r>
      <w:r w:rsidRPr="00894221">
        <w:rPr>
          <w:rFonts w:ascii="Times New Roman" w:eastAsia="標楷體" w:hAnsi="Times New Roman" w:cs="Times New Roman" w:hint="eastAsia"/>
          <w:bCs/>
          <w:noProof/>
          <w:color w:val="000000" w:themeColor="text1"/>
          <w:szCs w:val="24"/>
        </w:rPr>
        <w:t>之</w:t>
      </w:r>
      <w:r w:rsidRPr="00894221">
        <w:rPr>
          <w:rFonts w:ascii="Times New Roman" w:eastAsia="標楷體" w:hAnsi="Times New Roman" w:cs="Times New Roman" w:hint="eastAsia"/>
          <w:bCs/>
          <w:noProof/>
          <w:color w:val="000000" w:themeColor="text1"/>
          <w:szCs w:val="24"/>
        </w:rPr>
        <w:t>3</w:t>
      </w:r>
      <w:r w:rsidRPr="00894221">
        <w:rPr>
          <w:rFonts w:ascii="Times New Roman" w:eastAsia="標楷體" w:hAnsi="Times New Roman" w:cs="Times New Roman" w:hint="eastAsia"/>
          <w:bCs/>
          <w:noProof/>
          <w:color w:val="000000" w:themeColor="text1"/>
          <w:szCs w:val="24"/>
        </w:rPr>
        <w:t>種評估情境分數皆來自於類神經網路估計，且訓練類神經網路時之分數估計目標（即輸出值之逼近對象）均相同（效標測驗分數，如：</w:t>
      </w:r>
      <w:r w:rsidRPr="00894221">
        <w:rPr>
          <w:rFonts w:ascii="Times New Roman" w:eastAsia="標楷體" w:hAnsi="Times New Roman" w:cs="Times New Roman" w:hint="eastAsia"/>
          <w:bCs/>
          <w:noProof/>
          <w:color w:val="000000" w:themeColor="text1"/>
          <w:szCs w:val="24"/>
        </w:rPr>
        <w:t>FM</w:t>
      </w:r>
      <w:r w:rsidRPr="00894221">
        <w:rPr>
          <w:rFonts w:ascii="Times New Roman" w:eastAsia="標楷體" w:hAnsi="Times New Roman" w:cs="Times New Roman" w:hint="eastAsia"/>
          <w:bCs/>
          <w:noProof/>
          <w:color w:val="000000" w:themeColor="text1"/>
          <w:szCs w:val="24"/>
        </w:rPr>
        <w:t>上肢動作、</w:t>
      </w:r>
      <w:r w:rsidRPr="00894221">
        <w:rPr>
          <w:rFonts w:ascii="Times New Roman" w:eastAsia="標楷體" w:hAnsi="Times New Roman" w:cs="Times New Roman" w:hint="eastAsia"/>
          <w:bCs/>
          <w:noProof/>
          <w:color w:val="000000" w:themeColor="text1"/>
          <w:szCs w:val="24"/>
        </w:rPr>
        <w:t>FM</w:t>
      </w:r>
      <w:r w:rsidRPr="00894221">
        <w:rPr>
          <w:rFonts w:ascii="Times New Roman" w:eastAsia="標楷體" w:hAnsi="Times New Roman" w:cs="Times New Roman" w:hint="eastAsia"/>
          <w:bCs/>
          <w:noProof/>
          <w:color w:val="000000" w:themeColor="text1"/>
          <w:szCs w:val="24"/>
        </w:rPr>
        <w:t>下肢動作、</w:t>
      </w:r>
      <w:r w:rsidRPr="00894221">
        <w:rPr>
          <w:rFonts w:ascii="Times New Roman" w:eastAsia="標楷體" w:hAnsi="Times New Roman" w:cs="Times New Roman" w:hint="eastAsia"/>
          <w:bCs/>
          <w:noProof/>
          <w:color w:val="000000" w:themeColor="text1"/>
          <w:szCs w:val="24"/>
        </w:rPr>
        <w:t>PASS</w:t>
      </w:r>
      <w:r w:rsidRPr="00894221">
        <w:rPr>
          <w:rFonts w:ascii="Times New Roman" w:eastAsia="標楷體" w:hAnsi="Times New Roman" w:cs="Times New Roman" w:hint="eastAsia"/>
          <w:bCs/>
          <w:noProof/>
          <w:color w:val="000000" w:themeColor="text1"/>
          <w:szCs w:val="24"/>
        </w:rPr>
        <w:t>以及</w:t>
      </w:r>
      <w:r w:rsidRPr="00894221">
        <w:rPr>
          <w:rFonts w:ascii="Times New Roman" w:eastAsia="標楷體" w:hAnsi="Times New Roman" w:cs="Times New Roman" w:hint="eastAsia"/>
          <w:bCs/>
          <w:noProof/>
          <w:color w:val="000000" w:themeColor="text1"/>
          <w:szCs w:val="24"/>
        </w:rPr>
        <w:t>FGA</w:t>
      </w:r>
      <w:r w:rsidRPr="00894221">
        <w:rPr>
          <w:rFonts w:ascii="Times New Roman" w:eastAsia="標楷體" w:hAnsi="Times New Roman" w:cs="Times New Roman" w:hint="eastAsia"/>
          <w:bCs/>
          <w:noProof/>
          <w:color w:val="000000" w:themeColor="text1"/>
          <w:szCs w:val="24"/>
        </w:rPr>
        <w:t>）。</w:t>
      </w:r>
    </w:p>
    <w:p w14:paraId="12A9E1B9" w14:textId="77777777" w:rsidR="00D86142" w:rsidRPr="00894221" w:rsidRDefault="00D86142" w:rsidP="00E23E41">
      <w:pPr>
        <w:ind w:firstLine="480"/>
        <w:rPr>
          <w:rFonts w:ascii="Times New Roman" w:eastAsia="標楷體" w:hAnsi="Times New Roman" w:cs="Times New Roman"/>
          <w:bCs/>
          <w:noProof/>
          <w:color w:val="000000" w:themeColor="text1"/>
          <w:szCs w:val="24"/>
        </w:rPr>
      </w:pPr>
    </w:p>
    <w:p w14:paraId="14A46C89" w14:textId="45A68910" w:rsidR="005C1DA6" w:rsidRPr="00894221" w:rsidRDefault="00D86142" w:rsidP="007009C6">
      <w:pPr>
        <w:pStyle w:val="a3"/>
        <w:numPr>
          <w:ilvl w:val="0"/>
          <w:numId w:val="24"/>
        </w:numPr>
        <w:tabs>
          <w:tab w:val="num" w:pos="360"/>
        </w:tabs>
        <w:ind w:leftChars="0"/>
        <w:rPr>
          <w:rFonts w:ascii="Times New Roman" w:eastAsia="標楷體" w:hAnsi="Times New Roman"/>
          <w:color w:val="000000" w:themeColor="text1"/>
        </w:rPr>
      </w:pPr>
      <w:r w:rsidRPr="00894221">
        <w:rPr>
          <w:rFonts w:ascii="Times New Roman" w:eastAsia="標楷體" w:hAnsi="Times New Roman" w:cs="Times New Roman"/>
          <w:color w:val="000000" w:themeColor="text1"/>
          <w:kern w:val="0"/>
        </w:rPr>
        <w:t>反應性</w:t>
      </w:r>
      <w:r w:rsidRPr="00894221">
        <w:rPr>
          <w:rFonts w:ascii="Times New Roman" w:eastAsia="標楷體" w:hAnsi="Times New Roman" w:cs="Times New Roman" w:hint="eastAsia"/>
          <w:color w:val="000000" w:themeColor="text1"/>
          <w:kern w:val="0"/>
        </w:rPr>
        <w:t>驗證</w:t>
      </w:r>
      <w:r w:rsidRPr="00894221">
        <w:rPr>
          <w:rFonts w:ascii="Times New Roman" w:eastAsia="標楷體" w:hAnsi="Times New Roman" w:cs="Times New Roman"/>
          <w:color w:val="000000" w:themeColor="text1"/>
          <w:kern w:val="0"/>
        </w:rPr>
        <w:t>並建立</w:t>
      </w:r>
      <w:r w:rsidRPr="00894221">
        <w:rPr>
          <w:rFonts w:ascii="Times New Roman" w:eastAsia="標楷體" w:hAnsi="Times New Roman" w:cs="Times New Roman" w:hint="eastAsia"/>
          <w:color w:val="000000" w:themeColor="text1"/>
          <w:kern w:val="0"/>
        </w:rPr>
        <w:t>AI</w:t>
      </w:r>
      <w:r w:rsidRPr="00894221">
        <w:rPr>
          <w:rFonts w:ascii="Times New Roman" w:eastAsia="標楷體" w:hAnsi="Times New Roman" w:cs="Times New Roman" w:hint="eastAsia"/>
          <w:color w:val="000000" w:themeColor="text1"/>
          <w:kern w:val="0"/>
        </w:rPr>
        <w:t>為基礎之</w:t>
      </w:r>
      <w:r w:rsidRPr="00894221">
        <w:rPr>
          <w:rFonts w:ascii="Times New Roman" w:eastAsia="標楷體" w:hAnsi="Times New Roman" w:cs="Times New Roman"/>
          <w:color w:val="000000" w:themeColor="text1"/>
          <w:kern w:val="0"/>
        </w:rPr>
        <w:t>預測模型</w:t>
      </w:r>
    </w:p>
    <w:p w14:paraId="6C2371CE" w14:textId="77777777" w:rsidR="00FB5446" w:rsidRPr="00894221" w:rsidRDefault="004208EB" w:rsidP="00A16092">
      <w:pPr>
        <w:ind w:firstLine="48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bCs/>
          <w:i/>
          <w:noProof/>
          <w:color w:val="000000" w:themeColor="text1"/>
          <w:szCs w:val="24"/>
          <w:u w:val="single"/>
        </w:rPr>
        <w:t>樣本</w:t>
      </w:r>
    </w:p>
    <w:p w14:paraId="457E6322" w14:textId="133ED2A3" w:rsidR="004208EB" w:rsidRPr="00894221" w:rsidRDefault="00307714" w:rsidP="00A16092">
      <w:pPr>
        <w:ind w:firstLine="480"/>
        <w:rPr>
          <w:rFonts w:ascii="Times New Roman" w:eastAsia="標楷體" w:hAnsi="Times New Roman"/>
          <w:color w:val="000000" w:themeColor="text1"/>
        </w:rPr>
      </w:pPr>
      <w:r w:rsidRPr="00894221">
        <w:rPr>
          <w:rFonts w:ascii="Times New Roman" w:eastAsia="標楷體" w:hAnsi="Times New Roman" w:hint="eastAsia"/>
          <w:color w:val="000000" w:themeColor="text1"/>
        </w:rPr>
        <w:t>招募</w:t>
      </w:r>
      <w:r w:rsidRPr="00894221">
        <w:rPr>
          <w:rFonts w:ascii="Times New Roman" w:eastAsia="標楷體" w:hAnsi="Times New Roman" w:hint="eastAsia"/>
          <w:color w:val="000000" w:themeColor="text1"/>
        </w:rPr>
        <w:t>100</w:t>
      </w:r>
      <w:r w:rsidRPr="00894221">
        <w:rPr>
          <w:rFonts w:ascii="Times New Roman" w:eastAsia="標楷體" w:hAnsi="Times New Roman" w:hint="eastAsia"/>
          <w:color w:val="000000" w:themeColor="text1"/>
        </w:rPr>
        <w:t>位亞急性期中風患者，收案條件有</w:t>
      </w:r>
      <w:r w:rsidRPr="00894221">
        <w:rPr>
          <w:rFonts w:ascii="Times New Roman" w:eastAsia="標楷體" w:hAnsi="Times New Roman" w:hint="eastAsia"/>
          <w:color w:val="000000" w:themeColor="text1"/>
        </w:rPr>
        <w:t>3</w:t>
      </w:r>
      <w:r w:rsidRPr="00894221">
        <w:rPr>
          <w:rFonts w:ascii="Times New Roman" w:eastAsia="標楷體" w:hAnsi="Times New Roman" w:hint="eastAsia"/>
          <w:color w:val="000000" w:themeColor="text1"/>
        </w:rPr>
        <w:t>項：</w:t>
      </w:r>
      <w:r w:rsidRPr="00894221">
        <w:rPr>
          <w:rFonts w:ascii="Times New Roman" w:eastAsia="標楷體" w:hAnsi="Times New Roman" w:hint="eastAsia"/>
          <w:color w:val="000000" w:themeColor="text1"/>
        </w:rPr>
        <w:t>(a)</w:t>
      </w:r>
      <w:r w:rsidR="00D86142" w:rsidRPr="00894221">
        <w:rPr>
          <w:rFonts w:ascii="Times New Roman" w:eastAsia="標楷體" w:hAnsi="Times New Roman" w:hint="eastAsia"/>
          <w:color w:val="000000" w:themeColor="text1"/>
        </w:rPr>
        <w:t xml:space="preserve"> </w:t>
      </w:r>
      <w:r w:rsidRPr="00894221">
        <w:rPr>
          <w:rFonts w:ascii="Times New Roman" w:eastAsia="標楷體" w:hAnsi="Times New Roman" w:hint="eastAsia"/>
          <w:color w:val="000000" w:themeColor="text1"/>
        </w:rPr>
        <w:t>診斷為中風且中風後</w:t>
      </w:r>
      <w:r w:rsidRPr="00894221">
        <w:rPr>
          <w:rFonts w:ascii="Times New Roman" w:eastAsia="標楷體" w:hAnsi="Times New Roman" w:hint="eastAsia"/>
          <w:color w:val="000000" w:themeColor="text1"/>
        </w:rPr>
        <w:t xml:space="preserve"> &lt; </w:t>
      </w:r>
      <w:r w:rsidR="000A0D8F" w:rsidRPr="00894221">
        <w:rPr>
          <w:rFonts w:ascii="Times New Roman" w:eastAsia="標楷體" w:hAnsi="Times New Roman"/>
          <w:color w:val="000000" w:themeColor="text1"/>
        </w:rPr>
        <w:t>1</w:t>
      </w:r>
      <w:r w:rsidRPr="00894221">
        <w:rPr>
          <w:rFonts w:ascii="Times New Roman" w:eastAsia="標楷體" w:hAnsi="Times New Roman" w:hint="eastAsia"/>
          <w:color w:val="000000" w:themeColor="text1"/>
        </w:rPr>
        <w:t>個月；</w:t>
      </w:r>
      <w:r w:rsidRPr="00894221">
        <w:rPr>
          <w:rFonts w:ascii="Times New Roman" w:eastAsia="標楷體" w:hAnsi="Times New Roman" w:hint="eastAsia"/>
          <w:color w:val="000000" w:themeColor="text1"/>
        </w:rPr>
        <w:t xml:space="preserve">(b) </w:t>
      </w:r>
      <w:r w:rsidRPr="00894221">
        <w:rPr>
          <w:rFonts w:ascii="Times New Roman" w:eastAsia="標楷體" w:hAnsi="Times New Roman" w:hint="eastAsia"/>
          <w:color w:val="000000" w:themeColor="text1"/>
        </w:rPr>
        <w:t>年齡</w:t>
      </w:r>
      <w:r w:rsidRPr="00894221">
        <w:rPr>
          <w:rFonts w:ascii="Times New Roman" w:eastAsia="標楷體" w:hAnsi="Times New Roman" w:hint="eastAsia"/>
          <w:color w:val="000000" w:themeColor="text1"/>
        </w:rPr>
        <w:t xml:space="preserve"> </w:t>
      </w:r>
      <w:r w:rsidR="00033FD1" w:rsidRPr="00894221">
        <w:rPr>
          <w:rFonts w:ascii="Times New Roman" w:eastAsia="標楷體" w:hAnsi="Times New Roman" w:cs="Times New Roman"/>
          <w:color w:val="000000" w:themeColor="text1"/>
          <w:szCs w:val="24"/>
        </w:rPr>
        <w:t>≥</w:t>
      </w:r>
      <w:r w:rsidRPr="00894221">
        <w:rPr>
          <w:rFonts w:ascii="Times New Roman" w:eastAsia="標楷體" w:hAnsi="Times New Roman" w:hint="eastAsia"/>
          <w:color w:val="000000" w:themeColor="text1"/>
        </w:rPr>
        <w:t xml:space="preserve"> 20</w:t>
      </w:r>
      <w:r w:rsidRPr="00894221">
        <w:rPr>
          <w:rFonts w:ascii="Times New Roman" w:eastAsia="標楷體" w:hAnsi="Times New Roman" w:hint="eastAsia"/>
          <w:color w:val="000000" w:themeColor="text1"/>
        </w:rPr>
        <w:t>歲；</w:t>
      </w:r>
      <w:r w:rsidRPr="00894221">
        <w:rPr>
          <w:rFonts w:ascii="Times New Roman" w:eastAsia="標楷體" w:hAnsi="Times New Roman" w:hint="eastAsia"/>
          <w:color w:val="000000" w:themeColor="text1"/>
        </w:rPr>
        <w:t xml:space="preserve">(c) </w:t>
      </w:r>
      <w:r w:rsidRPr="00894221">
        <w:rPr>
          <w:rFonts w:ascii="Times New Roman" w:eastAsia="標楷體" w:hAnsi="Times New Roman" w:hint="eastAsia"/>
          <w:color w:val="000000" w:themeColor="text1"/>
        </w:rPr>
        <w:t>有意願參與研究。研究者排除不願意接受錄影及認知功能太差無法理解指令之亞急性及慢性期患者。</w:t>
      </w:r>
    </w:p>
    <w:p w14:paraId="336A6F2A" w14:textId="77777777" w:rsidR="00FB5446" w:rsidRPr="00894221" w:rsidRDefault="004208EB" w:rsidP="003148F0">
      <w:pPr>
        <w:ind w:firstLine="48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bCs/>
          <w:i/>
          <w:noProof/>
          <w:color w:val="000000" w:themeColor="text1"/>
          <w:szCs w:val="24"/>
          <w:u w:val="single"/>
        </w:rPr>
        <w:t>評估流程</w:t>
      </w:r>
    </w:p>
    <w:p w14:paraId="2280CFE4" w14:textId="55AF5280" w:rsidR="009358C8" w:rsidRPr="00894221" w:rsidRDefault="003148F0" w:rsidP="003148F0">
      <w:pPr>
        <w:ind w:firstLine="480"/>
        <w:rPr>
          <w:rFonts w:ascii="Times New Roman" w:eastAsia="標楷體" w:hAnsi="Times New Roman"/>
          <w:color w:val="000000" w:themeColor="text1"/>
        </w:rPr>
      </w:pPr>
      <w:r w:rsidRPr="00894221">
        <w:rPr>
          <w:rFonts w:ascii="Times New Roman" w:eastAsia="標楷體" w:hAnsi="Times New Roman" w:hint="eastAsia"/>
          <w:color w:val="000000" w:themeColor="text1"/>
        </w:rPr>
        <w:t>研究人員追蹤亞急性中風患者</w:t>
      </w:r>
      <w:r w:rsidRPr="00894221">
        <w:rPr>
          <w:rFonts w:ascii="Times New Roman" w:eastAsia="標楷體" w:hAnsi="Times New Roman" w:hint="eastAsia"/>
          <w:color w:val="000000" w:themeColor="text1"/>
        </w:rPr>
        <w:t>1</w:t>
      </w:r>
      <w:r w:rsidRPr="00894221">
        <w:rPr>
          <w:rFonts w:ascii="Times New Roman" w:eastAsia="標楷體" w:hAnsi="Times New Roman" w:hint="eastAsia"/>
          <w:color w:val="000000" w:themeColor="text1"/>
        </w:rPr>
        <w:t>年，</w:t>
      </w:r>
      <w:r w:rsidR="005770A0" w:rsidRPr="00894221">
        <w:rPr>
          <w:rFonts w:ascii="Times New Roman" w:eastAsia="標楷體" w:hAnsi="Times New Roman" w:hint="eastAsia"/>
          <w:color w:val="000000" w:themeColor="text1"/>
        </w:rPr>
        <w:t>前半年每</w:t>
      </w:r>
      <w:proofErr w:type="gramStart"/>
      <w:r w:rsidR="005770A0" w:rsidRPr="00894221">
        <w:rPr>
          <w:rFonts w:ascii="Times New Roman" w:eastAsia="標楷體" w:hAnsi="Times New Roman" w:hint="eastAsia"/>
          <w:color w:val="000000" w:themeColor="text1"/>
        </w:rPr>
        <w:t>個</w:t>
      </w:r>
      <w:proofErr w:type="gramEnd"/>
      <w:r w:rsidR="005770A0" w:rsidRPr="00894221">
        <w:rPr>
          <w:rFonts w:ascii="Times New Roman" w:eastAsia="標楷體" w:hAnsi="Times New Roman" w:hint="eastAsia"/>
          <w:color w:val="000000" w:themeColor="text1"/>
        </w:rPr>
        <w:t>月評估一次</w:t>
      </w:r>
      <w:r w:rsidR="00022ECF" w:rsidRPr="00894221">
        <w:rPr>
          <w:rFonts w:ascii="Times New Roman" w:eastAsia="標楷體" w:hAnsi="Times New Roman" w:hint="eastAsia"/>
          <w:color w:val="000000" w:themeColor="text1"/>
        </w:rPr>
        <w:t>（因患者之</w:t>
      </w:r>
      <w:r w:rsidR="00AF1BA5" w:rsidRPr="00894221">
        <w:rPr>
          <w:rFonts w:ascii="Times New Roman" w:eastAsia="標楷體" w:hAnsi="Times New Roman" w:hint="eastAsia"/>
          <w:color w:val="000000" w:themeColor="text1"/>
        </w:rPr>
        <w:t>功能</w:t>
      </w:r>
      <w:r w:rsidR="00022ECF" w:rsidRPr="00894221">
        <w:rPr>
          <w:rFonts w:ascii="Times New Roman" w:eastAsia="標楷體" w:hAnsi="Times New Roman" w:hint="eastAsia"/>
          <w:color w:val="000000" w:themeColor="text1"/>
        </w:rPr>
        <w:t>變化可能較</w:t>
      </w:r>
      <w:r w:rsidR="009358C8" w:rsidRPr="00894221">
        <w:rPr>
          <w:rFonts w:ascii="Times New Roman" w:eastAsia="標楷體" w:hAnsi="Times New Roman" w:hint="eastAsia"/>
          <w:color w:val="000000" w:themeColor="text1"/>
        </w:rPr>
        <w:lastRenderedPageBreak/>
        <w:t>多</w:t>
      </w:r>
      <w:r w:rsidR="00022ECF" w:rsidRPr="00894221">
        <w:rPr>
          <w:rFonts w:ascii="Times New Roman" w:eastAsia="標楷體" w:hAnsi="Times New Roman" w:hint="eastAsia"/>
          <w:color w:val="000000" w:themeColor="text1"/>
        </w:rPr>
        <w:t>，因此評估較密集）</w:t>
      </w:r>
      <w:r w:rsidR="005770A0" w:rsidRPr="00894221">
        <w:rPr>
          <w:rFonts w:ascii="Times New Roman" w:eastAsia="標楷體" w:hAnsi="Times New Roman" w:hint="eastAsia"/>
          <w:color w:val="000000" w:themeColor="text1"/>
        </w:rPr>
        <w:t>，半年後每</w:t>
      </w:r>
      <w:r w:rsidR="005770A0" w:rsidRPr="00894221">
        <w:rPr>
          <w:rFonts w:ascii="Times New Roman" w:eastAsia="標楷體" w:hAnsi="Times New Roman" w:hint="eastAsia"/>
          <w:color w:val="000000" w:themeColor="text1"/>
        </w:rPr>
        <w:t>2</w:t>
      </w:r>
      <w:r w:rsidR="005770A0" w:rsidRPr="00894221">
        <w:rPr>
          <w:rFonts w:ascii="Times New Roman" w:eastAsia="標楷體" w:hAnsi="Times New Roman" w:hint="eastAsia"/>
          <w:color w:val="000000" w:themeColor="text1"/>
        </w:rPr>
        <w:t>個月評估一次，共</w:t>
      </w:r>
      <w:r w:rsidR="005770A0" w:rsidRPr="00894221">
        <w:rPr>
          <w:rFonts w:ascii="Times New Roman" w:eastAsia="標楷體" w:hAnsi="Times New Roman" w:hint="eastAsia"/>
          <w:color w:val="000000" w:themeColor="text1"/>
        </w:rPr>
        <w:t>10</w:t>
      </w:r>
      <w:r w:rsidR="005770A0" w:rsidRPr="00894221">
        <w:rPr>
          <w:rFonts w:ascii="Times New Roman" w:eastAsia="標楷體" w:hAnsi="Times New Roman" w:hint="eastAsia"/>
          <w:color w:val="000000" w:themeColor="text1"/>
        </w:rPr>
        <w:t>次評估（</w:t>
      </w:r>
      <w:r w:rsidR="005770A0" w:rsidRPr="00894221">
        <w:rPr>
          <w:rFonts w:ascii="Times New Roman" w:eastAsia="標楷體" w:hAnsi="Times New Roman" w:hint="eastAsia"/>
          <w:color w:val="000000" w:themeColor="text1"/>
        </w:rPr>
        <w:t>0</w:t>
      </w:r>
      <w:r w:rsidR="005770A0" w:rsidRPr="00894221">
        <w:rPr>
          <w:rFonts w:ascii="Times New Roman" w:eastAsia="標楷體" w:hAnsi="Times New Roman" w:hint="eastAsia"/>
          <w:color w:val="000000" w:themeColor="text1"/>
        </w:rPr>
        <w:t>、</w:t>
      </w:r>
      <w:r w:rsidR="005770A0" w:rsidRPr="00894221">
        <w:rPr>
          <w:rFonts w:ascii="Times New Roman" w:eastAsia="標楷體" w:hAnsi="Times New Roman" w:hint="eastAsia"/>
          <w:color w:val="000000" w:themeColor="text1"/>
        </w:rPr>
        <w:t>1~6</w:t>
      </w:r>
      <w:r w:rsidR="005770A0" w:rsidRPr="00894221">
        <w:rPr>
          <w:rFonts w:ascii="Times New Roman" w:eastAsia="標楷體" w:hAnsi="Times New Roman" w:hint="eastAsia"/>
          <w:color w:val="000000" w:themeColor="text1"/>
        </w:rPr>
        <w:t>、</w:t>
      </w:r>
      <w:r w:rsidR="005770A0" w:rsidRPr="00894221">
        <w:rPr>
          <w:rFonts w:ascii="Times New Roman" w:eastAsia="標楷體" w:hAnsi="Times New Roman" w:hint="eastAsia"/>
          <w:color w:val="000000" w:themeColor="text1"/>
        </w:rPr>
        <w:t>8</w:t>
      </w:r>
      <w:r w:rsidR="005770A0" w:rsidRPr="00894221">
        <w:rPr>
          <w:rFonts w:ascii="Times New Roman" w:eastAsia="標楷體" w:hAnsi="Times New Roman" w:hint="eastAsia"/>
          <w:color w:val="000000" w:themeColor="text1"/>
        </w:rPr>
        <w:t>、</w:t>
      </w:r>
      <w:r w:rsidR="005770A0" w:rsidRPr="00894221">
        <w:rPr>
          <w:rFonts w:ascii="Times New Roman" w:eastAsia="標楷體" w:hAnsi="Times New Roman" w:hint="eastAsia"/>
          <w:color w:val="000000" w:themeColor="text1"/>
        </w:rPr>
        <w:t>10</w:t>
      </w:r>
      <w:r w:rsidR="005770A0" w:rsidRPr="00894221">
        <w:rPr>
          <w:rFonts w:ascii="Times New Roman" w:eastAsia="標楷體" w:hAnsi="Times New Roman" w:hint="eastAsia"/>
          <w:color w:val="000000" w:themeColor="text1"/>
        </w:rPr>
        <w:t>、</w:t>
      </w:r>
      <w:r w:rsidR="005770A0" w:rsidRPr="00894221">
        <w:rPr>
          <w:rFonts w:ascii="Times New Roman" w:eastAsia="標楷體" w:hAnsi="Times New Roman" w:hint="eastAsia"/>
          <w:color w:val="000000" w:themeColor="text1"/>
        </w:rPr>
        <w:t>12</w:t>
      </w:r>
      <w:r w:rsidR="005770A0" w:rsidRPr="00894221">
        <w:rPr>
          <w:rFonts w:ascii="Times New Roman" w:eastAsia="標楷體" w:hAnsi="Times New Roman" w:hint="eastAsia"/>
          <w:color w:val="000000" w:themeColor="text1"/>
        </w:rPr>
        <w:t>）。</w:t>
      </w:r>
      <w:r w:rsidR="00022ECF" w:rsidRPr="00894221">
        <w:rPr>
          <w:rFonts w:ascii="Times New Roman" w:eastAsia="標楷體" w:hAnsi="Times New Roman" w:hint="eastAsia"/>
          <w:color w:val="000000" w:themeColor="text1"/>
        </w:rPr>
        <w:t>AIFS</w:t>
      </w:r>
      <w:r w:rsidR="00022ECF" w:rsidRPr="00894221">
        <w:rPr>
          <w:rFonts w:ascii="Times New Roman" w:eastAsia="標楷體" w:hAnsi="Times New Roman" w:hint="eastAsia"/>
          <w:color w:val="000000" w:themeColor="text1"/>
        </w:rPr>
        <w:t>之</w:t>
      </w:r>
      <w:r w:rsidR="009358C8" w:rsidRPr="00894221">
        <w:rPr>
          <w:rFonts w:ascii="Times New Roman" w:eastAsia="標楷體" w:hAnsi="Times New Roman"/>
          <w:color w:val="000000" w:themeColor="text1"/>
        </w:rPr>
        <w:t>3</w:t>
      </w:r>
      <w:r w:rsidR="00022ECF" w:rsidRPr="00894221">
        <w:rPr>
          <w:rFonts w:ascii="Times New Roman" w:eastAsia="標楷體" w:hAnsi="Times New Roman" w:hint="eastAsia"/>
          <w:color w:val="000000" w:themeColor="text1"/>
        </w:rPr>
        <w:t>種評估情境各有不同之資料收集方式，</w:t>
      </w:r>
      <w:r w:rsidR="009358C8" w:rsidRPr="00894221">
        <w:rPr>
          <w:rFonts w:ascii="Times New Roman" w:eastAsia="標楷體" w:hAnsi="Times New Roman" w:hint="eastAsia"/>
          <w:color w:val="000000" w:themeColor="text1"/>
        </w:rPr>
        <w:t>分別描述如下：</w:t>
      </w:r>
    </w:p>
    <w:p w14:paraId="5BC8EBC3" w14:textId="10795342" w:rsidR="009358C8" w:rsidRPr="00894221" w:rsidRDefault="008B3EA2" w:rsidP="003148F0">
      <w:pPr>
        <w:ind w:firstLine="480"/>
        <w:rPr>
          <w:rFonts w:ascii="Times New Roman" w:eastAsia="標楷體" w:hAnsi="Times New Roman"/>
          <w:color w:val="000000" w:themeColor="text1"/>
        </w:rPr>
      </w:pPr>
      <w:r>
        <w:rPr>
          <w:rFonts w:ascii="Times New Roman" w:eastAsia="標楷體" w:hAnsi="Times New Roman" w:hint="eastAsia"/>
          <w:color w:val="000000" w:themeColor="text1"/>
        </w:rPr>
        <w:t>「</w:t>
      </w:r>
      <w:r w:rsidR="00022ECF" w:rsidRPr="008B3EA2">
        <w:rPr>
          <w:rFonts w:ascii="Times New Roman" w:eastAsia="標楷體" w:hAnsi="Times New Roman" w:hint="eastAsia"/>
          <w:color w:val="000000" w:themeColor="text1"/>
        </w:rPr>
        <w:t>標準情境評估</w:t>
      </w:r>
      <w:r>
        <w:rPr>
          <w:rFonts w:ascii="Times New Roman" w:eastAsia="標楷體" w:hAnsi="Times New Roman" w:hint="eastAsia"/>
          <w:color w:val="000000" w:themeColor="text1"/>
        </w:rPr>
        <w:t>」</w:t>
      </w:r>
      <w:r w:rsidR="00022ECF" w:rsidRPr="00894221">
        <w:rPr>
          <w:rFonts w:ascii="Times New Roman" w:eastAsia="標楷體" w:hAnsi="Times New Roman" w:hint="eastAsia"/>
          <w:color w:val="000000" w:themeColor="text1"/>
        </w:rPr>
        <w:t>將由研究人員與個案約定時間及地點（可為研究室、醫療院所、或居家），由研究人員前往與患者一對一完成。</w:t>
      </w:r>
    </w:p>
    <w:p w14:paraId="46C4B4B3" w14:textId="1FD24FF9" w:rsidR="00AF1BA5" w:rsidRPr="00894221" w:rsidRDefault="008B3EA2" w:rsidP="003148F0">
      <w:pPr>
        <w:ind w:firstLine="480"/>
        <w:rPr>
          <w:rFonts w:ascii="Times New Roman" w:eastAsia="標楷體" w:hAnsi="Times New Roman"/>
          <w:color w:val="000000" w:themeColor="text1"/>
        </w:rPr>
      </w:pPr>
      <w:r>
        <w:rPr>
          <w:rFonts w:ascii="Times New Roman" w:eastAsia="標楷體" w:hAnsi="Times New Roman" w:hint="eastAsia"/>
          <w:color w:val="000000" w:themeColor="text1"/>
        </w:rPr>
        <w:t>「</w:t>
      </w:r>
      <w:r w:rsidR="00DE6AF8" w:rsidRPr="008B3EA2">
        <w:rPr>
          <w:rFonts w:ascii="Times New Roman" w:eastAsia="標楷體" w:hAnsi="Times New Roman" w:hint="eastAsia"/>
          <w:color w:val="000000" w:themeColor="text1"/>
        </w:rPr>
        <w:t>臨床情境</w:t>
      </w:r>
      <w:r w:rsidR="00022ECF" w:rsidRPr="008B3EA2">
        <w:rPr>
          <w:rFonts w:ascii="Times New Roman" w:eastAsia="標楷體" w:hAnsi="Times New Roman" w:hint="eastAsia"/>
          <w:color w:val="000000" w:themeColor="text1"/>
        </w:rPr>
        <w:t>評估</w:t>
      </w:r>
      <w:r>
        <w:rPr>
          <w:rFonts w:ascii="Times New Roman" w:eastAsia="標楷體" w:hAnsi="Times New Roman" w:hint="eastAsia"/>
          <w:color w:val="000000" w:themeColor="text1"/>
        </w:rPr>
        <w:t>」</w:t>
      </w:r>
      <w:r w:rsidR="007E7BCB" w:rsidRPr="00894221">
        <w:rPr>
          <w:rFonts w:ascii="Times New Roman" w:eastAsia="標楷體" w:hAnsi="Times New Roman" w:hint="eastAsia"/>
          <w:color w:val="000000" w:themeColor="text1"/>
        </w:rPr>
        <w:t>由</w:t>
      </w:r>
      <w:r w:rsidR="003E6C70" w:rsidRPr="00894221">
        <w:rPr>
          <w:rFonts w:ascii="Times New Roman" w:eastAsia="標楷體" w:hAnsi="Times New Roman" w:hint="eastAsia"/>
          <w:color w:val="000000" w:themeColor="text1"/>
        </w:rPr>
        <w:t>臨床人員於治療室架設固定之錄影機，拍攝患者於自然</w:t>
      </w:r>
      <w:r w:rsidR="007E7BCB" w:rsidRPr="00894221">
        <w:rPr>
          <w:rFonts w:ascii="Times New Roman" w:eastAsia="標楷體" w:hAnsi="Times New Roman" w:hint="eastAsia"/>
          <w:color w:val="000000" w:themeColor="text1"/>
        </w:rPr>
        <w:t>臨床情境從事</w:t>
      </w:r>
      <w:r w:rsidR="00A40C3D">
        <w:rPr>
          <w:rFonts w:ascii="Times New Roman" w:eastAsia="標楷體" w:hAnsi="Times New Roman" w:hint="eastAsia"/>
          <w:color w:val="000000" w:themeColor="text1"/>
        </w:rPr>
        <w:t>職能治療</w:t>
      </w:r>
      <w:r w:rsidR="00A40C3D">
        <w:rPr>
          <w:rFonts w:ascii="Times New Roman" w:eastAsia="標楷體" w:hAnsi="Times New Roman" w:hint="eastAsia"/>
          <w:color w:val="000000" w:themeColor="text1"/>
        </w:rPr>
        <w:t>/</w:t>
      </w:r>
      <w:r w:rsidR="00A40C3D">
        <w:rPr>
          <w:rFonts w:ascii="Times New Roman" w:eastAsia="標楷體" w:hAnsi="Times New Roman" w:hint="eastAsia"/>
          <w:color w:val="000000" w:themeColor="text1"/>
        </w:rPr>
        <w:t>物理治療</w:t>
      </w:r>
      <w:r w:rsidR="007E7BCB" w:rsidRPr="00894221">
        <w:rPr>
          <w:rFonts w:ascii="Times New Roman" w:eastAsia="標楷體" w:hAnsi="Times New Roman" w:hint="eastAsia"/>
          <w:color w:val="000000" w:themeColor="text1"/>
        </w:rPr>
        <w:t>活動之影片</w:t>
      </w:r>
      <w:r w:rsidR="006A51D6" w:rsidRPr="00894221">
        <w:rPr>
          <w:rFonts w:ascii="Times New Roman" w:eastAsia="標楷體" w:hAnsi="Times New Roman" w:hint="eastAsia"/>
          <w:color w:val="000000" w:themeColor="text1"/>
        </w:rPr>
        <w:t>，每次約拍攝</w:t>
      </w:r>
      <w:r w:rsidR="006A51D6" w:rsidRPr="00894221">
        <w:rPr>
          <w:rFonts w:ascii="Times New Roman" w:eastAsia="標楷體" w:hAnsi="Times New Roman" w:hint="eastAsia"/>
          <w:color w:val="000000" w:themeColor="text1"/>
        </w:rPr>
        <w:t>30</w:t>
      </w:r>
      <w:r w:rsidR="006A51D6" w:rsidRPr="00894221">
        <w:rPr>
          <w:rFonts w:ascii="Times New Roman" w:eastAsia="標楷體" w:hAnsi="Times New Roman" w:hint="eastAsia"/>
          <w:color w:val="000000" w:themeColor="text1"/>
        </w:rPr>
        <w:t>分鐘影片</w:t>
      </w:r>
      <w:r w:rsidR="007E7BCB" w:rsidRPr="00894221">
        <w:rPr>
          <w:rFonts w:ascii="Times New Roman" w:eastAsia="標楷體" w:hAnsi="Times New Roman" w:hint="eastAsia"/>
          <w:color w:val="000000" w:themeColor="text1"/>
        </w:rPr>
        <w:t>。然而若患者已無須再接受復健治療或轉院至本研究未申請人體試驗之醫療院所，則不繼續收集患者之</w:t>
      </w:r>
      <w:r w:rsidR="00F22B2E" w:rsidRPr="00894221">
        <w:rPr>
          <w:rFonts w:ascii="Times New Roman" w:eastAsia="標楷體" w:hAnsi="Times New Roman" w:hint="eastAsia"/>
          <w:color w:val="000000" w:themeColor="text1"/>
        </w:rPr>
        <w:t>A</w:t>
      </w:r>
      <w:r w:rsidR="007E7BCB" w:rsidRPr="00894221">
        <w:rPr>
          <w:rFonts w:ascii="Times New Roman" w:eastAsia="標楷體" w:hAnsi="Times New Roman" w:hint="eastAsia"/>
          <w:color w:val="000000" w:themeColor="text1"/>
        </w:rPr>
        <w:t>IFS</w:t>
      </w:r>
      <w:r w:rsidR="00DE6AF8" w:rsidRPr="00894221">
        <w:rPr>
          <w:rFonts w:ascii="Times New Roman" w:eastAsia="標楷體" w:hAnsi="Times New Roman" w:hint="eastAsia"/>
          <w:color w:val="000000" w:themeColor="text1"/>
        </w:rPr>
        <w:t>臨床情境</w:t>
      </w:r>
      <w:r w:rsidR="007E7BCB" w:rsidRPr="00894221">
        <w:rPr>
          <w:rFonts w:ascii="Times New Roman" w:eastAsia="標楷體" w:hAnsi="Times New Roman" w:hint="eastAsia"/>
          <w:color w:val="000000" w:themeColor="text1"/>
        </w:rPr>
        <w:t>評，然而該患者仍須繼續完成</w:t>
      </w:r>
      <w:r w:rsidR="007E7BCB" w:rsidRPr="00894221">
        <w:rPr>
          <w:rFonts w:ascii="Times New Roman" w:eastAsia="標楷體" w:hAnsi="Times New Roman" w:hint="eastAsia"/>
          <w:color w:val="000000" w:themeColor="text1"/>
        </w:rPr>
        <w:t>AIFS</w:t>
      </w:r>
      <w:r w:rsidR="007E7BCB" w:rsidRPr="00894221">
        <w:rPr>
          <w:rFonts w:ascii="Times New Roman" w:eastAsia="標楷體" w:hAnsi="Times New Roman" w:hint="eastAsia"/>
          <w:color w:val="000000" w:themeColor="text1"/>
        </w:rPr>
        <w:t>之其它</w:t>
      </w:r>
      <w:r w:rsidR="00FB5446" w:rsidRPr="00894221">
        <w:rPr>
          <w:rFonts w:ascii="Times New Roman" w:eastAsia="標楷體" w:hAnsi="Times New Roman" w:hint="eastAsia"/>
          <w:color w:val="000000" w:themeColor="text1"/>
        </w:rPr>
        <w:t>2</w:t>
      </w:r>
      <w:r w:rsidR="00F22B2E" w:rsidRPr="00894221">
        <w:rPr>
          <w:rFonts w:ascii="Times New Roman" w:eastAsia="標楷體" w:hAnsi="Times New Roman" w:hint="eastAsia"/>
          <w:color w:val="000000" w:themeColor="text1"/>
        </w:rPr>
        <w:t>種</w:t>
      </w:r>
      <w:r w:rsidR="007E7BCB" w:rsidRPr="00894221">
        <w:rPr>
          <w:rFonts w:ascii="Times New Roman" w:eastAsia="標楷體" w:hAnsi="Times New Roman" w:hint="eastAsia"/>
          <w:color w:val="000000" w:themeColor="text1"/>
        </w:rPr>
        <w:t>情境評估</w:t>
      </w:r>
      <w:r w:rsidR="00913287" w:rsidRPr="00894221">
        <w:rPr>
          <w:rFonts w:ascii="Times New Roman" w:eastAsia="標楷體" w:hAnsi="Times New Roman" w:hint="eastAsia"/>
          <w:color w:val="000000" w:themeColor="text1"/>
        </w:rPr>
        <w:t>（居家指定情境及標準情境）</w:t>
      </w:r>
      <w:r w:rsidR="007E7BCB" w:rsidRPr="00894221">
        <w:rPr>
          <w:rFonts w:ascii="Times New Roman" w:eastAsia="標楷體" w:hAnsi="Times New Roman" w:hint="eastAsia"/>
          <w:color w:val="000000" w:themeColor="text1"/>
        </w:rPr>
        <w:t>。</w:t>
      </w:r>
    </w:p>
    <w:p w14:paraId="3D9815B2" w14:textId="2E0A264E" w:rsidR="004208EB" w:rsidRPr="00894221" w:rsidRDefault="008B3EA2" w:rsidP="003148F0">
      <w:pPr>
        <w:ind w:firstLine="480"/>
        <w:rPr>
          <w:rFonts w:ascii="Times New Roman" w:eastAsia="標楷體" w:hAnsi="Times New Roman"/>
          <w:color w:val="000000" w:themeColor="text1"/>
        </w:rPr>
      </w:pPr>
      <w:r>
        <w:rPr>
          <w:rFonts w:ascii="Times New Roman" w:eastAsia="標楷體" w:hAnsi="Times New Roman" w:hint="eastAsia"/>
          <w:color w:val="000000" w:themeColor="text1"/>
        </w:rPr>
        <w:t>「</w:t>
      </w:r>
      <w:r w:rsidR="00C6469A" w:rsidRPr="008B3EA2">
        <w:rPr>
          <w:rFonts w:ascii="Times New Roman" w:eastAsia="標楷體" w:hAnsi="Times New Roman" w:hint="eastAsia"/>
          <w:color w:val="000000" w:themeColor="text1"/>
        </w:rPr>
        <w:t>居家指定情境</w:t>
      </w:r>
      <w:r w:rsidR="007E7BCB" w:rsidRPr="008B3EA2">
        <w:rPr>
          <w:rFonts w:ascii="Times New Roman" w:eastAsia="標楷體" w:hAnsi="Times New Roman" w:hint="eastAsia"/>
          <w:color w:val="000000" w:themeColor="text1"/>
        </w:rPr>
        <w:t>評估</w:t>
      </w:r>
      <w:r>
        <w:rPr>
          <w:rFonts w:ascii="Times New Roman" w:eastAsia="標楷體" w:hAnsi="Times New Roman" w:hint="eastAsia"/>
          <w:color w:val="000000" w:themeColor="text1"/>
        </w:rPr>
        <w:t>」</w:t>
      </w:r>
      <w:r w:rsidR="007E7BCB" w:rsidRPr="00894221">
        <w:rPr>
          <w:rFonts w:ascii="Times New Roman" w:eastAsia="標楷體" w:hAnsi="Times New Roman" w:hint="eastAsia"/>
          <w:color w:val="000000" w:themeColor="text1"/>
        </w:rPr>
        <w:t>則由研究者以電話與患者聯繫，提醒拍攝居家之動作影片</w:t>
      </w:r>
      <w:r w:rsidR="006A51D6" w:rsidRPr="00894221">
        <w:rPr>
          <w:rFonts w:ascii="Times New Roman" w:eastAsia="標楷體" w:hAnsi="Times New Roman" w:hint="eastAsia"/>
          <w:color w:val="000000" w:themeColor="text1"/>
        </w:rPr>
        <w:t>（</w:t>
      </w:r>
      <w:r w:rsidR="00903DEF" w:rsidRPr="00894221">
        <w:rPr>
          <w:rFonts w:ascii="Times New Roman" w:eastAsia="標楷體" w:hAnsi="Times New Roman" w:hint="eastAsia"/>
          <w:color w:val="000000" w:themeColor="text1"/>
        </w:rPr>
        <w:t>居家指定情境</w:t>
      </w:r>
      <w:r w:rsidR="00F22B2E" w:rsidRPr="00894221">
        <w:rPr>
          <w:rFonts w:ascii="Times New Roman" w:eastAsia="標楷體" w:hAnsi="Times New Roman" w:hint="eastAsia"/>
          <w:color w:val="000000" w:themeColor="text1"/>
        </w:rPr>
        <w:t>拍攝患者從事所有指定題目影片</w:t>
      </w:r>
      <w:r w:rsidR="006A51D6" w:rsidRPr="00894221">
        <w:rPr>
          <w:rFonts w:ascii="Times New Roman" w:eastAsia="標楷體" w:hAnsi="Times New Roman" w:hint="eastAsia"/>
          <w:color w:val="000000" w:themeColor="text1"/>
        </w:rPr>
        <w:t>）</w:t>
      </w:r>
      <w:r w:rsidR="007E7BCB" w:rsidRPr="00894221">
        <w:rPr>
          <w:rFonts w:ascii="Times New Roman" w:eastAsia="標楷體" w:hAnsi="Times New Roman" w:hint="eastAsia"/>
          <w:color w:val="000000" w:themeColor="text1"/>
        </w:rPr>
        <w:t>，並於</w:t>
      </w:r>
      <w:r w:rsidR="00FA7981" w:rsidRPr="00894221">
        <w:rPr>
          <w:rFonts w:ascii="Times New Roman" w:eastAsia="標楷體" w:hAnsi="Times New Roman" w:hint="eastAsia"/>
          <w:color w:val="000000" w:themeColor="text1"/>
        </w:rPr>
        <w:t>加密之影片上傳</w:t>
      </w:r>
      <w:r w:rsidR="007E7BCB" w:rsidRPr="00894221">
        <w:rPr>
          <w:rFonts w:ascii="Times New Roman" w:eastAsia="標楷體" w:hAnsi="Times New Roman" w:hint="eastAsia"/>
          <w:color w:val="000000" w:themeColor="text1"/>
        </w:rPr>
        <w:t>系統確認患者之拍攝內容及品質，必要時請患者重新拍攝</w:t>
      </w:r>
      <w:r w:rsidR="006A51D6" w:rsidRPr="00894221">
        <w:rPr>
          <w:rFonts w:ascii="Times New Roman" w:eastAsia="標楷體" w:hAnsi="Times New Roman" w:hint="eastAsia"/>
          <w:color w:val="000000" w:themeColor="text1"/>
        </w:rPr>
        <w:t>。</w:t>
      </w:r>
    </w:p>
    <w:p w14:paraId="61FADFFE" w14:textId="77777777" w:rsidR="00FB5446" w:rsidRPr="00894221" w:rsidRDefault="004208EB" w:rsidP="00A16092">
      <w:pPr>
        <w:ind w:firstLine="480"/>
        <w:rPr>
          <w:rFonts w:ascii="Times New Roman" w:eastAsia="標楷體" w:hAnsi="Times New Roman" w:cs="Times New Roman"/>
          <w:bCs/>
          <w:i/>
          <w:noProof/>
          <w:color w:val="000000" w:themeColor="text1"/>
          <w:szCs w:val="24"/>
          <w:u w:val="single"/>
        </w:rPr>
      </w:pPr>
      <w:r w:rsidRPr="00894221">
        <w:rPr>
          <w:rFonts w:ascii="Times New Roman" w:eastAsia="標楷體" w:hAnsi="Times New Roman" w:cs="Times New Roman"/>
          <w:bCs/>
          <w:i/>
          <w:noProof/>
          <w:color w:val="000000" w:themeColor="text1"/>
          <w:szCs w:val="24"/>
          <w:u w:val="single"/>
        </w:rPr>
        <w:t>資料分析</w:t>
      </w:r>
    </w:p>
    <w:p w14:paraId="02651DA4" w14:textId="418DAB97" w:rsidR="004208EB" w:rsidRPr="00894221" w:rsidRDefault="0037228D" w:rsidP="00A16092">
      <w:pPr>
        <w:ind w:firstLine="480"/>
        <w:rPr>
          <w:rFonts w:ascii="Times New Roman" w:eastAsia="標楷體" w:hAnsi="Times New Roman"/>
          <w:color w:val="000000" w:themeColor="text1"/>
        </w:rPr>
      </w:pPr>
      <w:r w:rsidRPr="00894221">
        <w:rPr>
          <w:rFonts w:ascii="Times New Roman" w:eastAsia="標楷體" w:hAnsi="Times New Roman" w:hint="eastAsia"/>
          <w:color w:val="000000" w:themeColor="text1"/>
        </w:rPr>
        <w:t>AIFS</w:t>
      </w:r>
      <w:r w:rsidRPr="00894221">
        <w:rPr>
          <w:rFonts w:ascii="Times New Roman" w:eastAsia="標楷體" w:hAnsi="Times New Roman"/>
          <w:color w:val="000000" w:themeColor="text1"/>
        </w:rPr>
        <w:t>之反應性以</w:t>
      </w:r>
      <w:r w:rsidR="00B22253">
        <w:rPr>
          <w:rFonts w:ascii="Times New Roman" w:eastAsia="標楷體" w:hAnsi="Times New Roman" w:hint="eastAsia"/>
          <w:color w:val="000000" w:themeColor="text1"/>
        </w:rPr>
        <w:t>三</w:t>
      </w:r>
      <w:r w:rsidRPr="00894221">
        <w:rPr>
          <w:rFonts w:ascii="Times New Roman" w:eastAsia="標楷體" w:hAnsi="Times New Roman"/>
          <w:color w:val="000000" w:themeColor="text1"/>
        </w:rPr>
        <w:t>種統計方法驗證：</w:t>
      </w:r>
      <w:r w:rsidRPr="00894221">
        <w:rPr>
          <w:rFonts w:ascii="Times New Roman" w:eastAsia="標楷體" w:hAnsi="Times New Roman"/>
          <w:color w:val="000000" w:themeColor="text1"/>
        </w:rPr>
        <w:t xml:space="preserve">(1) </w:t>
      </w:r>
      <w:r w:rsidRPr="00894221">
        <w:rPr>
          <w:rFonts w:ascii="Times New Roman" w:eastAsia="標楷體" w:hAnsi="Times New Roman"/>
          <w:color w:val="000000" w:themeColor="text1"/>
        </w:rPr>
        <w:t>以「效應值」分析</w:t>
      </w:r>
      <w:r w:rsidRPr="00894221">
        <w:rPr>
          <w:rFonts w:ascii="Times New Roman" w:eastAsia="標楷體" w:hAnsi="Times New Roman" w:hint="eastAsia"/>
          <w:color w:val="000000" w:themeColor="text1"/>
        </w:rPr>
        <w:t>中風患者</w:t>
      </w:r>
      <w:r w:rsidRPr="00894221">
        <w:rPr>
          <w:rFonts w:ascii="Times New Roman" w:eastAsia="標楷體" w:hAnsi="Times New Roman"/>
          <w:color w:val="000000" w:themeColor="text1"/>
        </w:rPr>
        <w:t>相鄰二次</w:t>
      </w:r>
      <w:proofErr w:type="gramStart"/>
      <w:r w:rsidRPr="00894221">
        <w:rPr>
          <w:rFonts w:ascii="Times New Roman" w:eastAsia="標楷體" w:hAnsi="Times New Roman"/>
          <w:color w:val="000000" w:themeColor="text1"/>
        </w:rPr>
        <w:t>評估間的分數</w:t>
      </w:r>
      <w:proofErr w:type="gramEnd"/>
      <w:r w:rsidRPr="00894221">
        <w:rPr>
          <w:rFonts w:ascii="Times New Roman" w:eastAsia="標楷體" w:hAnsi="Times New Roman"/>
          <w:color w:val="000000" w:themeColor="text1"/>
        </w:rPr>
        <w:t>差異大小。效應值</w:t>
      </w:r>
      <w:r w:rsidRPr="00894221">
        <w:rPr>
          <w:rFonts w:ascii="Times New Roman" w:eastAsia="標楷體" w:hAnsi="Times New Roman"/>
          <w:color w:val="000000" w:themeColor="text1"/>
        </w:rPr>
        <w:t xml:space="preserve"> ≥ 0.80</w:t>
      </w:r>
      <w:r w:rsidRPr="00894221">
        <w:rPr>
          <w:rFonts w:ascii="Times New Roman" w:eastAsia="標楷體" w:hAnsi="Times New Roman"/>
          <w:color w:val="000000" w:themeColor="text1"/>
        </w:rPr>
        <w:t>表示反應性大；</w:t>
      </w:r>
      <w:r w:rsidRPr="00894221">
        <w:rPr>
          <w:rFonts w:ascii="Times New Roman" w:eastAsia="標楷體" w:hAnsi="Times New Roman"/>
          <w:color w:val="000000" w:themeColor="text1"/>
        </w:rPr>
        <w:t>0.50-0.79</w:t>
      </w:r>
      <w:r w:rsidRPr="00894221">
        <w:rPr>
          <w:rFonts w:ascii="Times New Roman" w:eastAsia="標楷體" w:hAnsi="Times New Roman"/>
          <w:color w:val="000000" w:themeColor="text1"/>
        </w:rPr>
        <w:t>為中度；</w:t>
      </w:r>
      <w:r w:rsidRPr="00894221">
        <w:rPr>
          <w:rFonts w:ascii="Times New Roman" w:eastAsia="標楷體" w:hAnsi="Times New Roman"/>
          <w:color w:val="000000" w:themeColor="text1"/>
        </w:rPr>
        <w:t>0.20-0.49</w:t>
      </w:r>
      <w:r w:rsidRPr="00894221">
        <w:rPr>
          <w:rFonts w:ascii="Times New Roman" w:eastAsia="標楷體" w:hAnsi="Times New Roman"/>
          <w:color w:val="000000" w:themeColor="text1"/>
        </w:rPr>
        <w:t>為小；</w:t>
      </w:r>
      <w:r w:rsidRPr="00894221">
        <w:rPr>
          <w:rFonts w:ascii="Times New Roman" w:eastAsia="標楷體" w:hAnsi="Times New Roman"/>
          <w:color w:val="000000" w:themeColor="text1"/>
        </w:rPr>
        <w:t>&lt; 0.20</w:t>
      </w:r>
      <w:r w:rsidRPr="00894221">
        <w:rPr>
          <w:rFonts w:ascii="Times New Roman" w:eastAsia="標楷體" w:hAnsi="Times New Roman"/>
          <w:color w:val="000000" w:themeColor="text1"/>
        </w:rPr>
        <w:t>為差</w:t>
      </w:r>
      <w:r w:rsidRPr="00894221">
        <w:rPr>
          <w:rFonts w:ascii="Times New Roman" w:eastAsia="標楷體" w:hAnsi="Times New Roman" w:hint="eastAsia"/>
          <w:color w:val="000000" w:themeColor="text1"/>
        </w:rPr>
        <w:t>；</w:t>
      </w:r>
      <w:r w:rsidR="00FE1AF8" w:rsidRPr="00894221">
        <w:rPr>
          <w:rFonts w:ascii="Times New Roman" w:eastAsia="標楷體" w:hAnsi="Times New Roman"/>
          <w:color w:val="000000" w:themeColor="text1"/>
        </w:rPr>
        <w:fldChar w:fldCharType="begin"/>
      </w:r>
      <w:r w:rsidR="00E46F2B">
        <w:rPr>
          <w:rFonts w:ascii="Times New Roman" w:eastAsia="標楷體" w:hAnsi="Times New Roman"/>
          <w:color w:val="000000" w:themeColor="text1"/>
        </w:rPr>
        <w:instrText xml:space="preserve"> ADDIN EN.CITE &lt;EndNote&gt;&lt;Cite&gt;&lt;Author&gt;Cohen&lt;/Author&gt;&lt;Year&gt;1988&lt;/Year&gt;&lt;RecNum&gt;22&lt;/RecNum&gt;&lt;DisplayText&gt;&lt;style face="superscript"&gt;61&lt;/style&gt;&lt;/DisplayText&gt;&lt;record&gt;&lt;rec-number&gt;22&lt;/rec-number&gt;&lt;foreign-keys&gt;&lt;key app="EN" db-id="ffw5eptdr90v2kev5adpfeawadw5s592f0er" timestamp="1543448386"&gt;22&lt;/key&gt;&lt;/foreign-keys&gt;&lt;ref-type name="Book"&gt;6&lt;/ref-type&gt;&lt;contributors&gt;&lt;authors&gt;&lt;author&gt;Cohen, Jacob&lt;/author&gt;&lt;/authors&gt;&lt;/contributors&gt;&lt;titles&gt;&lt;title&gt;Statistical power analysis for the behavioural sciences&lt;/title&gt;&lt;/titles&gt;&lt;dates&gt;&lt;year&gt;1988&lt;/year&gt;&lt;/dates&gt;&lt;publisher&gt;Hillsdale, NJ: erlbaum&lt;/publisher&gt;&lt;urls&gt;&lt;/urls&gt;&lt;/record&gt;&lt;/Cite&gt;&lt;/EndNote&gt;</w:instrText>
      </w:r>
      <w:r w:rsidR="00FE1AF8" w:rsidRPr="00894221">
        <w:rPr>
          <w:rFonts w:ascii="Times New Roman" w:eastAsia="標楷體" w:hAnsi="Times New Roman"/>
          <w:color w:val="000000" w:themeColor="text1"/>
        </w:rPr>
        <w:fldChar w:fldCharType="separate"/>
      </w:r>
      <w:r w:rsidR="00E46F2B" w:rsidRPr="00E46F2B">
        <w:rPr>
          <w:rFonts w:ascii="Times New Roman" w:eastAsia="標楷體" w:hAnsi="Times New Roman"/>
          <w:noProof/>
          <w:color w:val="000000" w:themeColor="text1"/>
          <w:vertAlign w:val="superscript"/>
        </w:rPr>
        <w:t>61</w:t>
      </w:r>
      <w:r w:rsidR="00FE1AF8" w:rsidRPr="00894221">
        <w:rPr>
          <w:rFonts w:ascii="Times New Roman" w:eastAsia="標楷體" w:hAnsi="Times New Roman"/>
          <w:color w:val="000000" w:themeColor="text1"/>
        </w:rPr>
        <w:fldChar w:fldCharType="end"/>
      </w:r>
      <w:r w:rsidR="00FE1AF8" w:rsidRPr="00894221">
        <w:rPr>
          <w:rFonts w:ascii="Times New Roman" w:eastAsia="標楷體" w:hAnsi="Times New Roman" w:hint="eastAsia"/>
          <w:color w:val="000000" w:themeColor="text1"/>
        </w:rPr>
        <w:t xml:space="preserve"> </w:t>
      </w:r>
      <w:r w:rsidRPr="00894221">
        <w:rPr>
          <w:rFonts w:ascii="Times New Roman" w:eastAsia="標楷體" w:hAnsi="Times New Roman"/>
          <w:color w:val="000000" w:themeColor="text1"/>
        </w:rPr>
        <w:t xml:space="preserve">(2) </w:t>
      </w:r>
      <w:r w:rsidRPr="00894221">
        <w:rPr>
          <w:rFonts w:ascii="Times New Roman" w:eastAsia="標楷體" w:hAnsi="Times New Roman"/>
          <w:color w:val="000000" w:themeColor="text1"/>
        </w:rPr>
        <w:t>以相依樣本</w:t>
      </w:r>
      <w:r w:rsidRPr="00894221">
        <w:rPr>
          <w:rFonts w:ascii="Times New Roman" w:eastAsia="標楷體" w:hAnsi="Times New Roman"/>
          <w:color w:val="000000" w:themeColor="text1"/>
        </w:rPr>
        <w:t>t</w:t>
      </w:r>
      <w:r w:rsidRPr="00894221">
        <w:rPr>
          <w:rFonts w:ascii="Times New Roman" w:eastAsia="標楷體" w:hAnsi="Times New Roman"/>
          <w:color w:val="000000" w:themeColor="text1"/>
        </w:rPr>
        <w:t>檢定驗證相鄰二次</w:t>
      </w:r>
      <w:proofErr w:type="gramStart"/>
      <w:r w:rsidRPr="00894221">
        <w:rPr>
          <w:rFonts w:ascii="Times New Roman" w:eastAsia="標楷體" w:hAnsi="Times New Roman"/>
          <w:color w:val="000000" w:themeColor="text1"/>
        </w:rPr>
        <w:t>評估間的分數</w:t>
      </w:r>
      <w:proofErr w:type="gramEnd"/>
      <w:r w:rsidRPr="00894221">
        <w:rPr>
          <w:rFonts w:ascii="Times New Roman" w:eastAsia="標楷體" w:hAnsi="Times New Roman"/>
          <w:color w:val="000000" w:themeColor="text1"/>
        </w:rPr>
        <w:t>是否具顯著差異，若檢定結果顯著，表示</w:t>
      </w:r>
      <w:r w:rsidRPr="00894221">
        <w:rPr>
          <w:rFonts w:ascii="Times New Roman" w:eastAsia="標楷體" w:hAnsi="Times New Roman"/>
          <w:color w:val="000000" w:themeColor="text1"/>
        </w:rPr>
        <w:t>AI</w:t>
      </w:r>
      <w:r w:rsidR="00C24D0F" w:rsidRPr="00894221">
        <w:rPr>
          <w:rFonts w:ascii="Times New Roman" w:eastAsia="標楷體" w:hAnsi="Times New Roman" w:hint="eastAsia"/>
          <w:color w:val="000000" w:themeColor="text1"/>
        </w:rPr>
        <w:t>FS</w:t>
      </w:r>
      <w:r w:rsidRPr="00894221">
        <w:rPr>
          <w:rFonts w:ascii="Times New Roman" w:eastAsia="標楷體" w:hAnsi="Times New Roman"/>
          <w:color w:val="000000" w:themeColor="text1"/>
        </w:rPr>
        <w:t>可偵測</w:t>
      </w:r>
      <w:r w:rsidRPr="00894221">
        <w:rPr>
          <w:rFonts w:ascii="Times New Roman" w:eastAsia="標楷體" w:hAnsi="Times New Roman" w:hint="eastAsia"/>
          <w:color w:val="000000" w:themeColor="text1"/>
        </w:rPr>
        <w:t>中風患者</w:t>
      </w:r>
      <w:r w:rsidR="00AF1BA5" w:rsidRPr="00894221">
        <w:rPr>
          <w:rFonts w:ascii="Times New Roman" w:eastAsia="標楷體" w:hAnsi="Times New Roman"/>
          <w:color w:val="000000" w:themeColor="text1"/>
        </w:rPr>
        <w:t>功能</w:t>
      </w:r>
      <w:r w:rsidRPr="00894221">
        <w:rPr>
          <w:rFonts w:ascii="Times New Roman" w:eastAsia="標楷體" w:hAnsi="Times New Roman"/>
          <w:color w:val="000000" w:themeColor="text1"/>
        </w:rPr>
        <w:t>之變化。</w:t>
      </w:r>
      <w:r w:rsidR="00B22253">
        <w:rPr>
          <w:rFonts w:ascii="Times New Roman" w:eastAsia="標楷體" w:hAnsi="Times New Roman" w:hint="eastAsia"/>
          <w:color w:val="000000" w:themeColor="text1"/>
        </w:rPr>
        <w:t xml:space="preserve">(3) </w:t>
      </w:r>
      <w:r w:rsidR="00B22253">
        <w:rPr>
          <w:rFonts w:ascii="Times New Roman" w:eastAsia="標楷體" w:hAnsi="Times New Roman" w:hint="eastAsia"/>
          <w:color w:val="000000" w:themeColor="text1"/>
        </w:rPr>
        <w:t>使用</w:t>
      </w:r>
      <w:r w:rsidR="00B22253" w:rsidRPr="00B22253">
        <w:rPr>
          <w:rFonts w:ascii="Times New Roman" w:eastAsia="標楷體" w:hAnsi="Times New Roman"/>
          <w:color w:val="000000" w:themeColor="text1"/>
        </w:rPr>
        <w:t>bootstrap</w:t>
      </w:r>
      <w:r w:rsidR="00B22253">
        <w:rPr>
          <w:rFonts w:ascii="Times New Roman" w:eastAsia="標楷體" w:hAnsi="Times New Roman" w:hint="eastAsia"/>
          <w:color w:val="000000" w:themeColor="text1"/>
        </w:rPr>
        <w:t>統計分析方法以檢定</w:t>
      </w:r>
      <w:r w:rsidR="00B22253">
        <w:rPr>
          <w:rFonts w:ascii="Times New Roman" w:eastAsia="標楷體" w:hAnsi="Times New Roman" w:hint="eastAsia"/>
          <w:color w:val="000000" w:themeColor="text1"/>
        </w:rPr>
        <w:t>AIFS</w:t>
      </w:r>
      <w:r w:rsidR="00B22253">
        <w:rPr>
          <w:rFonts w:ascii="Times New Roman" w:eastAsia="標楷體" w:hAnsi="Times New Roman" w:hint="eastAsia"/>
          <w:color w:val="000000" w:themeColor="text1"/>
        </w:rPr>
        <w:t>之反應性是否顯著</w:t>
      </w:r>
      <w:proofErr w:type="gramStart"/>
      <w:r w:rsidR="00B22253">
        <w:rPr>
          <w:rFonts w:ascii="Times New Roman" w:eastAsia="標楷體" w:hAnsi="Times New Roman" w:hint="eastAsia"/>
          <w:color w:val="000000" w:themeColor="text1"/>
        </w:rPr>
        <w:t>優於效標測驗</w:t>
      </w:r>
      <w:proofErr w:type="gramEnd"/>
      <w:r w:rsidR="00B22253">
        <w:rPr>
          <w:rFonts w:ascii="Times New Roman" w:eastAsia="標楷體" w:hAnsi="Times New Roman" w:hint="eastAsia"/>
          <w:color w:val="000000" w:themeColor="text1"/>
        </w:rPr>
        <w:t>之反應性。</w:t>
      </w:r>
      <w:r w:rsidR="00B22253">
        <w:rPr>
          <w:rFonts w:ascii="Times New Roman" w:eastAsia="標楷體" w:hAnsi="Times New Roman"/>
          <w:color w:val="000000" w:themeColor="text1"/>
        </w:rPr>
        <w:fldChar w:fldCharType="begin"/>
      </w:r>
      <w:r w:rsidR="00B22253">
        <w:rPr>
          <w:rFonts w:ascii="Times New Roman" w:eastAsia="標楷體" w:hAnsi="Times New Roman"/>
          <w:color w:val="000000" w:themeColor="text1"/>
        </w:rPr>
        <w:instrText xml:space="preserve"> ADDIN EN.CITE &lt;EndNote&gt;&lt;Cite&gt;&lt;Author&gt;Efron&lt;/Author&gt;&lt;Year&gt;1986&lt;/Year&gt;&lt;RecNum&gt;65&lt;/RecNum&gt;&lt;DisplayText&gt;&lt;style face="superscript"&gt;62&lt;/style&gt;&lt;/DisplayText&gt;&lt;record&gt;&lt;rec-number&gt;65&lt;/rec-number&gt;&lt;foreign-keys&gt;&lt;key app="EN" db-id="ffw5eptdr90v2kev5adpfeawadw5s592f0er" timestamp="1577408847"&gt;65&lt;/key&gt;&lt;/foreign-keys&gt;&lt;ref-type name="Journal Article"&gt;17&lt;/ref-type&gt;&lt;contributors&gt;&lt;authors&gt;&lt;author&gt;Efron, Bradley&lt;/author&gt;&lt;author&gt;Tibshirani, Robert&lt;/author&gt;&lt;/authors&gt;&lt;/contributors&gt;&lt;titles&gt;&lt;title&gt;Bootstrap methods for standard errors, confidence intervals, and other measures of statistical accuracy&lt;/title&gt;&lt;secondary-title&gt;Statistical science&lt;/secondary-title&gt;&lt;/titles&gt;&lt;periodical&gt;&lt;full-title&gt;Statistical science&lt;/full-title&gt;&lt;/periodical&gt;&lt;pages&gt;54-75&lt;/pages&gt;&lt;dates&gt;&lt;year&gt;1986&lt;/year&gt;&lt;/dates&gt;&lt;isbn&gt;0883-4237&lt;/isbn&gt;&lt;urls&gt;&lt;/urls&gt;&lt;/record&gt;&lt;/Cite&gt;&lt;/EndNote&gt;</w:instrText>
      </w:r>
      <w:r w:rsidR="00B22253">
        <w:rPr>
          <w:rFonts w:ascii="Times New Roman" w:eastAsia="標楷體" w:hAnsi="Times New Roman"/>
          <w:color w:val="000000" w:themeColor="text1"/>
        </w:rPr>
        <w:fldChar w:fldCharType="separate"/>
      </w:r>
      <w:r w:rsidR="00B22253" w:rsidRPr="00B22253">
        <w:rPr>
          <w:rFonts w:ascii="Times New Roman" w:eastAsia="標楷體" w:hAnsi="Times New Roman"/>
          <w:noProof/>
          <w:color w:val="000000" w:themeColor="text1"/>
          <w:vertAlign w:val="superscript"/>
        </w:rPr>
        <w:t>62</w:t>
      </w:r>
      <w:r w:rsidR="00B22253">
        <w:rPr>
          <w:rFonts w:ascii="Times New Roman" w:eastAsia="標楷體" w:hAnsi="Times New Roman"/>
          <w:color w:val="000000" w:themeColor="text1"/>
        </w:rPr>
        <w:fldChar w:fldCharType="end"/>
      </w:r>
    </w:p>
    <w:p w14:paraId="0B9368D0" w14:textId="6A101AE6" w:rsidR="004208EB" w:rsidRPr="00894221" w:rsidRDefault="00C24D0F" w:rsidP="00A16092">
      <w:pPr>
        <w:ind w:firstLine="480"/>
        <w:rPr>
          <w:rFonts w:ascii="Times New Roman" w:eastAsia="標楷體" w:hAnsi="Times New Roman"/>
          <w:color w:val="000000" w:themeColor="text1"/>
        </w:rPr>
      </w:pPr>
      <w:r w:rsidRPr="00894221">
        <w:rPr>
          <w:rFonts w:ascii="Times New Roman" w:eastAsia="標楷體" w:hAnsi="Times New Roman" w:hint="eastAsia"/>
          <w:color w:val="000000" w:themeColor="text1"/>
        </w:rPr>
        <w:t>AI</w:t>
      </w:r>
      <w:r w:rsidRPr="00894221">
        <w:rPr>
          <w:rFonts w:ascii="Times New Roman" w:eastAsia="標楷體" w:hAnsi="Times New Roman" w:hint="eastAsia"/>
          <w:color w:val="000000" w:themeColor="text1"/>
        </w:rPr>
        <w:t>技術建立</w:t>
      </w:r>
      <w:r w:rsidR="004F6974" w:rsidRPr="00894221">
        <w:rPr>
          <w:rFonts w:ascii="Times New Roman" w:eastAsia="標楷體" w:hAnsi="Times New Roman" w:cs="Times New Roman" w:hint="eastAsia"/>
          <w:color w:val="000000" w:themeColor="text1"/>
        </w:rPr>
        <w:t>4</w:t>
      </w:r>
      <w:r w:rsidR="004F6974" w:rsidRPr="00894221">
        <w:rPr>
          <w:rFonts w:ascii="Times New Roman" w:eastAsia="標楷體" w:hAnsi="Times New Roman" w:cs="Times New Roman" w:hint="eastAsia"/>
          <w:color w:val="000000" w:themeColor="text1"/>
        </w:rPr>
        <w:t>種功能恢復之</w:t>
      </w:r>
      <w:r w:rsidR="004208EB" w:rsidRPr="00894221">
        <w:rPr>
          <w:rFonts w:ascii="Times New Roman" w:eastAsia="標楷體" w:hAnsi="Times New Roman"/>
          <w:color w:val="000000" w:themeColor="text1"/>
        </w:rPr>
        <w:t>預測模型：</w:t>
      </w:r>
      <w:r w:rsidR="0037228D" w:rsidRPr="00894221">
        <w:rPr>
          <w:rFonts w:ascii="Times New Roman" w:eastAsia="標楷體" w:hAnsi="Times New Roman"/>
          <w:color w:val="000000" w:themeColor="text1"/>
        </w:rPr>
        <w:t>使用</w:t>
      </w:r>
      <w:r w:rsidR="00DB4B08" w:rsidRPr="00894221">
        <w:rPr>
          <w:rFonts w:ascii="Times New Roman" w:eastAsia="標楷體" w:hAnsi="Times New Roman" w:hint="eastAsia"/>
          <w:color w:val="000000" w:themeColor="text1"/>
        </w:rPr>
        <w:t>中風患者</w:t>
      </w:r>
      <w:r w:rsidR="00DB4B08" w:rsidRPr="00894221">
        <w:rPr>
          <w:rFonts w:ascii="Times New Roman" w:eastAsia="標楷體" w:hAnsi="Times New Roman"/>
          <w:color w:val="000000" w:themeColor="text1"/>
        </w:rPr>
        <w:t>於各時間點之</w:t>
      </w:r>
      <w:r w:rsidR="00DB4B08" w:rsidRPr="00894221">
        <w:rPr>
          <w:rFonts w:ascii="Times New Roman" w:eastAsia="標楷體" w:hAnsi="Times New Roman" w:hint="eastAsia"/>
          <w:color w:val="000000" w:themeColor="text1"/>
        </w:rPr>
        <w:t>四</w:t>
      </w:r>
      <w:r w:rsidR="00B6069B" w:rsidRPr="00894221">
        <w:rPr>
          <w:rFonts w:ascii="Times New Roman" w:eastAsia="標楷體" w:hAnsi="Times New Roman"/>
          <w:color w:val="000000" w:themeColor="text1"/>
        </w:rPr>
        <w:t>種</w:t>
      </w:r>
      <w:r w:rsidR="00AF1BA5" w:rsidRPr="00894221">
        <w:rPr>
          <w:rFonts w:ascii="Times New Roman" w:eastAsia="標楷體" w:hAnsi="Times New Roman"/>
          <w:color w:val="000000" w:themeColor="text1"/>
        </w:rPr>
        <w:t>功能</w:t>
      </w:r>
      <w:r w:rsidR="00B6069B" w:rsidRPr="00894221">
        <w:rPr>
          <w:rFonts w:ascii="Times New Roman" w:eastAsia="標楷體" w:hAnsi="Times New Roman" w:hint="eastAsia"/>
          <w:color w:val="000000" w:themeColor="text1"/>
        </w:rPr>
        <w:t>、</w:t>
      </w:r>
      <w:r w:rsidR="0037228D" w:rsidRPr="00894221">
        <w:rPr>
          <w:rFonts w:ascii="Times New Roman" w:eastAsia="標楷體" w:hAnsi="Times New Roman"/>
          <w:color w:val="000000" w:themeColor="text1"/>
        </w:rPr>
        <w:t>人口學資料</w:t>
      </w:r>
      <w:r w:rsidR="00B6069B" w:rsidRPr="00894221">
        <w:rPr>
          <w:rFonts w:ascii="Times New Roman" w:eastAsia="標楷體" w:hAnsi="Times New Roman" w:hint="eastAsia"/>
          <w:color w:val="000000" w:themeColor="text1"/>
        </w:rPr>
        <w:t>（性別、年齡、疾病史等）及中風病情資料（受損腦區、中風類型、藥物等）</w:t>
      </w:r>
      <w:r w:rsidR="0037228D" w:rsidRPr="00894221">
        <w:rPr>
          <w:rFonts w:ascii="Times New Roman" w:eastAsia="標楷體" w:hAnsi="Times New Roman"/>
          <w:color w:val="000000" w:themeColor="text1"/>
        </w:rPr>
        <w:t>，預測</w:t>
      </w:r>
      <w:r w:rsidR="00DB4B08" w:rsidRPr="00894221">
        <w:rPr>
          <w:rFonts w:ascii="Times New Roman" w:eastAsia="標楷體" w:hAnsi="Times New Roman" w:hint="eastAsia"/>
          <w:color w:val="000000" w:themeColor="text1"/>
        </w:rPr>
        <w:t>患者</w:t>
      </w:r>
      <w:r w:rsidR="0037228D" w:rsidRPr="00894221">
        <w:rPr>
          <w:rFonts w:ascii="Times New Roman" w:eastAsia="標楷體" w:hAnsi="Times New Roman"/>
          <w:color w:val="000000" w:themeColor="text1"/>
        </w:rPr>
        <w:t>追蹤</w:t>
      </w:r>
      <w:proofErr w:type="gramStart"/>
      <w:r w:rsidR="00DB4B08" w:rsidRPr="00894221">
        <w:rPr>
          <w:rFonts w:ascii="Times New Roman" w:eastAsia="標楷體" w:hAnsi="Times New Roman" w:hint="eastAsia"/>
          <w:color w:val="000000" w:themeColor="text1"/>
        </w:rPr>
        <w:t>一</w:t>
      </w:r>
      <w:proofErr w:type="gramEnd"/>
      <w:r w:rsidR="0037228D" w:rsidRPr="00894221">
        <w:rPr>
          <w:rFonts w:ascii="Times New Roman" w:eastAsia="標楷體" w:hAnsi="Times New Roman"/>
          <w:color w:val="000000" w:themeColor="text1"/>
        </w:rPr>
        <w:t>年後之</w:t>
      </w:r>
      <w:r w:rsidR="00DB4B08" w:rsidRPr="00894221">
        <w:rPr>
          <w:rFonts w:ascii="Times New Roman" w:eastAsia="標楷體" w:hAnsi="Times New Roman" w:hint="eastAsia"/>
          <w:color w:val="000000" w:themeColor="text1"/>
        </w:rPr>
        <w:t>四</w:t>
      </w:r>
      <w:r w:rsidR="0037228D" w:rsidRPr="00894221">
        <w:rPr>
          <w:rFonts w:ascii="Times New Roman" w:eastAsia="標楷體" w:hAnsi="Times New Roman"/>
          <w:color w:val="000000" w:themeColor="text1"/>
        </w:rPr>
        <w:t>種</w:t>
      </w:r>
      <w:r w:rsidR="00AF1BA5" w:rsidRPr="00894221">
        <w:rPr>
          <w:rFonts w:ascii="Times New Roman" w:eastAsia="標楷體" w:hAnsi="Times New Roman"/>
          <w:color w:val="000000" w:themeColor="text1"/>
        </w:rPr>
        <w:t>功能</w:t>
      </w:r>
      <w:r w:rsidR="0037228D" w:rsidRPr="00894221">
        <w:rPr>
          <w:rFonts w:ascii="Times New Roman" w:eastAsia="標楷體" w:hAnsi="Times New Roman"/>
          <w:color w:val="000000" w:themeColor="text1"/>
        </w:rPr>
        <w:t>。研究者同時使用傳統之多元</w:t>
      </w:r>
      <w:proofErr w:type="gramStart"/>
      <w:r w:rsidR="00242FEA" w:rsidRPr="00894221">
        <w:rPr>
          <w:rFonts w:ascii="Times New Roman" w:eastAsia="標楷體" w:hAnsi="Times New Roman" w:hint="eastAsia"/>
          <w:color w:val="000000" w:themeColor="text1"/>
        </w:rPr>
        <w:t>迴</w:t>
      </w:r>
      <w:r w:rsidR="0037228D" w:rsidRPr="00894221">
        <w:rPr>
          <w:rFonts w:ascii="Times New Roman" w:eastAsia="標楷體" w:hAnsi="Times New Roman"/>
          <w:color w:val="000000" w:themeColor="text1"/>
        </w:rPr>
        <w:t>歸及類神</w:t>
      </w:r>
      <w:proofErr w:type="gramEnd"/>
      <w:r w:rsidR="0037228D" w:rsidRPr="00894221">
        <w:rPr>
          <w:rFonts w:ascii="Times New Roman" w:eastAsia="標楷體" w:hAnsi="Times New Roman"/>
          <w:color w:val="000000" w:themeColor="text1"/>
        </w:rPr>
        <w:t>經網路</w:t>
      </w:r>
      <w:r w:rsidR="0037228D" w:rsidRPr="00894221">
        <w:rPr>
          <w:rFonts w:ascii="Times New Roman" w:eastAsia="標楷體" w:hAnsi="Times New Roman"/>
          <w:color w:val="000000" w:themeColor="text1"/>
        </w:rPr>
        <w:t xml:space="preserve"> (artificial neural network) </w:t>
      </w:r>
      <w:r w:rsidR="0037228D" w:rsidRPr="00894221">
        <w:rPr>
          <w:rFonts w:ascii="Times New Roman" w:eastAsia="標楷體" w:hAnsi="Times New Roman"/>
          <w:color w:val="000000" w:themeColor="text1"/>
        </w:rPr>
        <w:t>建立模型，並比較二種建模方式之預測力。最終，研究者選擇預測力較佳之模型，作為</w:t>
      </w:r>
      <w:r w:rsidR="00DB4B08" w:rsidRPr="00894221">
        <w:rPr>
          <w:rFonts w:ascii="Times New Roman" w:eastAsia="標楷體" w:hAnsi="Times New Roman" w:hint="eastAsia"/>
          <w:color w:val="000000" w:themeColor="text1"/>
        </w:rPr>
        <w:t>AIFS</w:t>
      </w:r>
      <w:r w:rsidR="0037228D" w:rsidRPr="00894221">
        <w:rPr>
          <w:rFonts w:ascii="Times New Roman" w:eastAsia="標楷體" w:hAnsi="Times New Roman"/>
          <w:color w:val="000000" w:themeColor="text1"/>
        </w:rPr>
        <w:t>之預測模型。</w:t>
      </w:r>
      <w:r w:rsidR="00D4519A" w:rsidRPr="00894221">
        <w:rPr>
          <w:rFonts w:ascii="Times New Roman" w:eastAsia="標楷體" w:hAnsi="Times New Roman"/>
          <w:color w:val="000000" w:themeColor="text1"/>
        </w:rPr>
        <w:fldChar w:fldCharType="begin">
          <w:fldData xml:space="preserve">PEVuZE5vdGU+PENpdGU+PEF1dGhvcj5DaGl1PC9BdXRob3I+PFllYXI+MjAxODwvWWVhcj48UmVj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</w:fldData>
        </w:fldChar>
      </w:r>
      <w:r w:rsidR="00B22253">
        <w:rPr>
          <w:rFonts w:ascii="Times New Roman" w:eastAsia="標楷體" w:hAnsi="Times New Roman"/>
          <w:color w:val="000000" w:themeColor="text1"/>
        </w:rPr>
        <w:instrText xml:space="preserve"> ADDIN EN.CITE </w:instrText>
      </w:r>
      <w:r w:rsidR="00B22253">
        <w:rPr>
          <w:rFonts w:ascii="Times New Roman" w:eastAsia="標楷體" w:hAnsi="Times New Roman"/>
          <w:color w:val="000000" w:themeColor="text1"/>
        </w:rPr>
        <w:fldChar w:fldCharType="begin">
          <w:fldData xml:space="preserve">PEVuZE5vdGU+PENpdGU+PEF1dGhvcj5DaGl1PC9BdXRob3I+PFllYXI+MjAxODwvWWVhcj48UmVj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</w:fldData>
        </w:fldChar>
      </w:r>
      <w:r w:rsidR="00B22253">
        <w:rPr>
          <w:rFonts w:ascii="Times New Roman" w:eastAsia="標楷體" w:hAnsi="Times New Roman"/>
          <w:color w:val="000000" w:themeColor="text1"/>
        </w:rPr>
        <w:instrText xml:space="preserve"> ADDIN EN.CITE.DATA </w:instrText>
      </w:r>
      <w:r w:rsidR="00B22253">
        <w:rPr>
          <w:rFonts w:ascii="Times New Roman" w:eastAsia="標楷體" w:hAnsi="Times New Roman"/>
          <w:color w:val="000000" w:themeColor="text1"/>
        </w:rPr>
      </w:r>
      <w:r w:rsidR="00B22253">
        <w:rPr>
          <w:rFonts w:ascii="Times New Roman" w:eastAsia="標楷體" w:hAnsi="Times New Roman"/>
          <w:color w:val="000000" w:themeColor="text1"/>
        </w:rPr>
        <w:fldChar w:fldCharType="end"/>
      </w:r>
      <w:r w:rsidR="00D4519A" w:rsidRPr="00894221">
        <w:rPr>
          <w:rFonts w:ascii="Times New Roman" w:eastAsia="標楷體" w:hAnsi="Times New Roman"/>
          <w:color w:val="000000" w:themeColor="text1"/>
        </w:rPr>
      </w:r>
      <w:r w:rsidR="00D4519A" w:rsidRPr="00894221">
        <w:rPr>
          <w:rFonts w:ascii="Times New Roman" w:eastAsia="標楷體" w:hAnsi="Times New Roman"/>
          <w:color w:val="000000" w:themeColor="text1"/>
        </w:rPr>
        <w:fldChar w:fldCharType="separate"/>
      </w:r>
      <w:r w:rsidR="00B22253" w:rsidRPr="00B22253">
        <w:rPr>
          <w:rFonts w:ascii="Times New Roman" w:eastAsia="標楷體" w:hAnsi="Times New Roman"/>
          <w:noProof/>
          <w:color w:val="000000" w:themeColor="text1"/>
          <w:vertAlign w:val="superscript"/>
        </w:rPr>
        <w:t>63, 64</w:t>
      </w:r>
      <w:r w:rsidR="00D4519A" w:rsidRPr="00894221">
        <w:rPr>
          <w:rFonts w:ascii="Times New Roman" w:eastAsia="標楷體" w:hAnsi="Times New Roman"/>
          <w:color w:val="000000" w:themeColor="text1"/>
        </w:rPr>
        <w:fldChar w:fldCharType="end"/>
      </w:r>
      <w:r w:rsidR="00B6069B" w:rsidRPr="00894221">
        <w:rPr>
          <w:rFonts w:ascii="Times New Roman" w:eastAsia="標楷體" w:hAnsi="Times New Roman" w:hint="eastAsia"/>
          <w:color w:val="000000" w:themeColor="text1"/>
        </w:rPr>
        <w:t xml:space="preserve"> </w:t>
      </w:r>
      <w:r w:rsidR="00B6069B" w:rsidRPr="00894221">
        <w:rPr>
          <w:rFonts w:ascii="Times New Roman" w:eastAsia="標楷體" w:hAnsi="Times New Roman" w:hint="eastAsia"/>
          <w:color w:val="000000" w:themeColor="text1"/>
        </w:rPr>
        <w:t>類神經網路模型預計使用深度學習專門之軟體</w:t>
      </w:r>
      <w:r w:rsidR="00B6069B" w:rsidRPr="00894221">
        <w:rPr>
          <w:rFonts w:ascii="Times New Roman" w:eastAsia="標楷體" w:hAnsi="Times New Roman" w:hint="eastAsia"/>
          <w:color w:val="000000" w:themeColor="text1"/>
        </w:rPr>
        <w:t>TensorFlow</w:t>
      </w:r>
      <w:r w:rsidR="00B6069B" w:rsidRPr="00894221">
        <w:rPr>
          <w:rFonts w:ascii="Times New Roman" w:eastAsia="標楷體" w:hAnsi="Times New Roman" w:hint="eastAsia"/>
          <w:color w:val="000000" w:themeColor="text1"/>
        </w:rPr>
        <w:t>（</w:t>
      </w:r>
      <w:r w:rsidR="00B6069B" w:rsidRPr="00894221">
        <w:rPr>
          <w:rFonts w:ascii="Times New Roman" w:eastAsia="標楷體" w:hAnsi="Times New Roman" w:hint="eastAsia"/>
          <w:color w:val="000000" w:themeColor="text1"/>
        </w:rPr>
        <w:t xml:space="preserve">Google </w:t>
      </w:r>
      <w:r w:rsidR="00B6069B" w:rsidRPr="00894221">
        <w:rPr>
          <w:rFonts w:ascii="Times New Roman" w:eastAsia="標楷體" w:hAnsi="Times New Roman" w:hint="eastAsia"/>
          <w:color w:val="000000" w:themeColor="text1"/>
        </w:rPr>
        <w:t>發展之深度學習軟體）分析，</w:t>
      </w:r>
      <w:r w:rsidR="00B6069B" w:rsidRPr="00894221">
        <w:rPr>
          <w:rFonts w:ascii="Times New Roman" w:eastAsia="標楷體" w:hAnsi="Times New Roman" w:hint="eastAsia"/>
          <w:color w:val="000000" w:themeColor="text1"/>
        </w:rPr>
        <w:t>T</w:t>
      </w:r>
      <w:r w:rsidR="00B6069B" w:rsidRPr="00894221">
        <w:rPr>
          <w:rFonts w:ascii="Times New Roman" w:eastAsia="標楷體" w:hAnsi="Times New Roman"/>
          <w:color w:val="000000" w:themeColor="text1"/>
        </w:rPr>
        <w:t>ensorFlow</w:t>
      </w:r>
      <w:r w:rsidR="00B6069B" w:rsidRPr="00894221">
        <w:rPr>
          <w:rFonts w:ascii="Times New Roman" w:eastAsia="標楷體" w:hAnsi="Times New Roman" w:hint="eastAsia"/>
          <w:color w:val="000000" w:themeColor="text1"/>
        </w:rPr>
        <w:t>已是現今</w:t>
      </w:r>
      <w:r w:rsidR="00B6069B" w:rsidRPr="00894221">
        <w:rPr>
          <w:rFonts w:ascii="Times New Roman" w:eastAsia="標楷體" w:hAnsi="Times New Roman" w:hint="eastAsia"/>
          <w:color w:val="000000" w:themeColor="text1"/>
        </w:rPr>
        <w:t>AI</w:t>
      </w:r>
      <w:r w:rsidR="00B6069B" w:rsidRPr="00894221">
        <w:rPr>
          <w:rFonts w:ascii="Times New Roman" w:eastAsia="標楷體" w:hAnsi="Times New Roman" w:hint="eastAsia"/>
          <w:color w:val="000000" w:themeColor="text1"/>
        </w:rPr>
        <w:t>領域最為廣泛使用之分析軟體。</w:t>
      </w:r>
      <w:r w:rsidR="00B6069B" w:rsidRPr="00894221">
        <w:rPr>
          <w:rFonts w:ascii="Times New Roman" w:eastAsia="標楷體" w:hAnsi="Times New Roman"/>
          <w:color w:val="000000" w:themeColor="text1"/>
        </w:rPr>
        <w:fldChar w:fldCharType="begin"/>
      </w:r>
      <w:r w:rsidR="00B22253">
        <w:rPr>
          <w:rFonts w:ascii="Times New Roman" w:eastAsia="標楷體" w:hAnsi="Times New Roman"/>
          <w:color w:val="000000" w:themeColor="text1"/>
        </w:rPr>
        <w:instrText xml:space="preserve"> ADDIN EN.CITE &lt;EndNote&gt;&lt;Cite&gt;&lt;Author&gt;Abadi&lt;/Author&gt;&lt;Year&gt;2016&lt;/Year&gt;&lt;RecNum&gt;55&lt;/RecNum&gt;&lt;DisplayText&gt;&lt;style face="superscript"&gt;65&lt;/style&gt;&lt;/DisplayText&gt;&lt;record&gt;&lt;rec-number&gt;55&lt;/rec-number&gt;&lt;foreign-keys&gt;&lt;key app="EN" db-id="ffw5eptdr90v2kev5adpfeawadw5s592f0er" timestamp="1545391755"&gt;55&lt;/key&gt;&lt;/foreign-keys&gt;&lt;ref-type name="Conference Proceedings"&gt;10&lt;/ref-type&gt;&lt;contributors&gt;&lt;authors&gt;&lt;author&gt;Abadi, Martín&lt;/author&gt;&lt;author&gt;Barham, Paul&lt;/author&gt;&lt;author&gt;Chen, Jianmin&lt;/author&gt;&lt;author&gt;Chen, Zhifeng&lt;/author&gt;&lt;author&gt;Davis, Andy&lt;/author&gt;&lt;author&gt;Dean, Jeffrey&lt;/author&gt;&lt;author&gt;Devin, Matthieu&lt;/author&gt;&lt;author&gt;Ghemawat, Sanjay&lt;/author&gt;&lt;author&gt;Irving, Geoffrey&lt;/author&gt;&lt;author&gt;Isard, Michael&lt;/author&gt;&lt;/authors&gt;&lt;/contributors&gt;&lt;titles&gt;&lt;title&gt;Tensorflow: A system for large-scale machine learning&lt;/title&gt;&lt;secondary-title&gt;2th USENIX Symposium on Operating Systems Design and Implementation&lt;/secondary-title&gt;&lt;/titles&gt;&lt;pages&gt;265-283&lt;/pages&gt;&lt;volume&gt;16&lt;/volume&gt;&lt;dates&gt;&lt;year&gt;2016&lt;/year&gt;&lt;/dates&gt;&lt;urls&gt;&lt;/urls&gt;&lt;/record&gt;&lt;/Cite&gt;&lt;/EndNote&gt;</w:instrText>
      </w:r>
      <w:r w:rsidR="00B6069B" w:rsidRPr="00894221">
        <w:rPr>
          <w:rFonts w:ascii="Times New Roman" w:eastAsia="標楷體" w:hAnsi="Times New Roman"/>
          <w:color w:val="000000" w:themeColor="text1"/>
        </w:rPr>
        <w:fldChar w:fldCharType="separate"/>
      </w:r>
      <w:r w:rsidR="00B22253" w:rsidRPr="00B22253">
        <w:rPr>
          <w:rFonts w:ascii="Times New Roman" w:eastAsia="標楷體" w:hAnsi="Times New Roman"/>
          <w:noProof/>
          <w:color w:val="000000" w:themeColor="text1"/>
          <w:vertAlign w:val="superscript"/>
        </w:rPr>
        <w:t>65</w:t>
      </w:r>
      <w:r w:rsidR="00B6069B" w:rsidRPr="00894221">
        <w:rPr>
          <w:rFonts w:ascii="Times New Roman" w:eastAsia="標楷體" w:hAnsi="Times New Roman"/>
          <w:color w:val="000000" w:themeColor="text1"/>
        </w:rPr>
        <w:fldChar w:fldCharType="end"/>
      </w:r>
    </w:p>
    <w:p w14:paraId="77F75804" w14:textId="77777777" w:rsidR="00D058E5" w:rsidRDefault="00D058E5" w:rsidP="005A5461">
      <w:pPr>
        <w:rPr>
          <w:rFonts w:ascii="Times New Roman" w:eastAsia="標楷體" w:hAnsi="Times New Roman" w:cs="Times New Roman"/>
          <w:color w:val="000000" w:themeColor="text1"/>
        </w:rPr>
      </w:pPr>
    </w:p>
    <w:p w14:paraId="5BF8E283" w14:textId="0CB43A41" w:rsidR="00D058E5" w:rsidRPr="00BD0311" w:rsidRDefault="002F6E3A" w:rsidP="00D058E5">
      <w:pPr>
        <w:tabs>
          <w:tab w:val="left" w:pos="6530"/>
        </w:tabs>
        <w:rPr>
          <w:rFonts w:ascii="Times New Roman" w:eastAsia="標楷體" w:hAnsi="Times New Roman" w:cs="Times New Roman"/>
          <w:b/>
          <w:bCs/>
          <w:noProof/>
          <w:color w:val="000000" w:themeColor="text1"/>
          <w:szCs w:val="24"/>
        </w:rPr>
      </w:pPr>
      <w:r>
        <w:rPr>
          <w:rFonts w:ascii="Times New Roman" w:eastAsia="標楷體" w:hAnsi="Times New Roman" w:cs="Times New Roman" w:hint="eastAsia"/>
          <w:b/>
          <w:bCs/>
          <w:noProof/>
          <w:color w:val="000000" w:themeColor="text1"/>
          <w:szCs w:val="24"/>
        </w:rPr>
        <w:t>執行</w:t>
      </w:r>
      <w:r w:rsidR="00D058E5" w:rsidRPr="00BD0311">
        <w:rPr>
          <w:rFonts w:ascii="Times New Roman" w:eastAsia="標楷體" w:hAnsi="Times New Roman" w:cs="Times New Roman" w:hint="eastAsia"/>
          <w:b/>
          <w:bCs/>
          <w:noProof/>
          <w:color w:val="000000" w:themeColor="text1"/>
          <w:szCs w:val="24"/>
        </w:rPr>
        <w:t>初探研究</w:t>
      </w:r>
      <w:r w:rsidR="00D058E5">
        <w:rPr>
          <w:rFonts w:ascii="Times New Roman" w:eastAsia="標楷體" w:hAnsi="Times New Roman" w:cs="Times New Roman" w:hint="eastAsia"/>
          <w:b/>
          <w:bCs/>
          <w:noProof/>
          <w:color w:val="000000" w:themeColor="text1"/>
          <w:szCs w:val="24"/>
        </w:rPr>
        <w:t>以支持本研究之可行性</w:t>
      </w:r>
    </w:p>
    <w:p w14:paraId="7616A77C" w14:textId="77777777" w:rsidR="00D058E5" w:rsidRPr="00BD0311" w:rsidRDefault="00D058E5" w:rsidP="00D058E5">
      <w:pPr>
        <w:tabs>
          <w:tab w:val="left" w:pos="6530"/>
        </w:tabs>
        <w:rPr>
          <w:rFonts w:ascii="Times New Roman" w:eastAsia="標楷體" w:hAnsi="Times New Roman" w:cs="Times New Roman"/>
          <w:bCs/>
          <w:noProof/>
          <w:color w:val="000000" w:themeColor="text1"/>
          <w:szCs w:val="24"/>
          <w:u w:val="single"/>
        </w:rPr>
      </w:pPr>
      <w:r w:rsidRPr="00BD0311">
        <w:rPr>
          <w:rFonts w:ascii="Times New Roman" w:eastAsia="標楷體" w:hAnsi="Times New Roman" w:cs="Times New Roman" w:hint="eastAsia"/>
          <w:bCs/>
          <w:noProof/>
          <w:color w:val="000000" w:themeColor="text1"/>
          <w:szCs w:val="24"/>
          <w:u w:val="single"/>
        </w:rPr>
        <w:t>目的</w:t>
      </w:r>
    </w:p>
    <w:p w14:paraId="6A72A808" w14:textId="6252C0D2" w:rsidR="00902C9C" w:rsidRPr="00FF391D" w:rsidRDefault="00D058E5" w:rsidP="002F6E3A">
      <w:pPr>
        <w:ind w:firstLine="480"/>
        <w:rPr>
          <w:rFonts w:ascii="Times New Roman" w:eastAsia="標楷體" w:hAnsi="Times New Roman" w:cs="Times New Roman"/>
          <w:bCs/>
          <w:noProof/>
          <w:color w:val="000000" w:themeColor="text1"/>
          <w:szCs w:val="24"/>
        </w:rPr>
      </w:pPr>
      <w:r>
        <w:rPr>
          <w:rFonts w:ascii="Times New Roman" w:eastAsia="標楷體" w:hAnsi="Times New Roman" w:cs="Times New Roman" w:hint="eastAsia"/>
          <w:bCs/>
          <w:noProof/>
          <w:color w:val="000000" w:themeColor="text1"/>
          <w:szCs w:val="24"/>
        </w:rPr>
        <w:t>研究者</w:t>
      </w:r>
      <w:r w:rsidR="00266F70">
        <w:rPr>
          <w:rFonts w:ascii="Times New Roman" w:eastAsia="標楷體" w:hAnsi="Times New Roman" w:cs="Times New Roman" w:hint="eastAsia"/>
          <w:bCs/>
          <w:noProof/>
          <w:color w:val="000000" w:themeColor="text1"/>
          <w:szCs w:val="24"/>
        </w:rPr>
        <w:t>已</w:t>
      </w:r>
      <w:r w:rsidR="00902C9C">
        <w:rPr>
          <w:rFonts w:ascii="Times New Roman" w:eastAsia="標楷體" w:hAnsi="Times New Roman" w:cs="Times New Roman" w:hint="eastAsia"/>
          <w:bCs/>
          <w:noProof/>
          <w:color w:val="000000" w:themeColor="text1"/>
          <w:szCs w:val="24"/>
        </w:rPr>
        <w:t>執行一個</w:t>
      </w:r>
      <w:r w:rsidR="00902C9C" w:rsidRPr="00FF391D">
        <w:rPr>
          <w:rFonts w:ascii="Times New Roman" w:eastAsia="標楷體" w:hAnsi="Times New Roman" w:cs="Times New Roman" w:hint="eastAsia"/>
          <w:bCs/>
          <w:noProof/>
          <w:color w:val="000000" w:themeColor="text1"/>
          <w:szCs w:val="24"/>
        </w:rPr>
        <w:t>初探研究以支持本研究計畫之可行性。此初探研究的主要目的</w:t>
      </w:r>
      <w:r w:rsidR="002F6E3A" w:rsidRPr="00FF391D">
        <w:rPr>
          <w:rFonts w:ascii="Times New Roman" w:eastAsia="標楷體" w:hAnsi="Times New Roman" w:cs="Times New Roman" w:hint="eastAsia"/>
          <w:bCs/>
          <w:noProof/>
          <w:color w:val="000000" w:themeColor="text1"/>
          <w:szCs w:val="24"/>
        </w:rPr>
        <w:t>為</w:t>
      </w:r>
      <w:r w:rsidR="00902C9C" w:rsidRPr="00FF391D">
        <w:rPr>
          <w:rFonts w:ascii="Times New Roman" w:eastAsia="標楷體" w:hAnsi="Times New Roman" w:cs="Times New Roman" w:hint="eastAsia"/>
          <w:bCs/>
          <w:noProof/>
          <w:color w:val="000000" w:themeColor="text1"/>
          <w:szCs w:val="24"/>
        </w:rPr>
        <w:t>：</w:t>
      </w:r>
      <w:r w:rsidR="002F6E3A" w:rsidRPr="00FF391D">
        <w:rPr>
          <w:rFonts w:ascii="Times New Roman" w:eastAsia="標楷體" w:hAnsi="Times New Roman" w:cs="Times New Roman" w:hint="eastAsia"/>
          <w:bCs/>
          <w:noProof/>
          <w:color w:val="000000" w:themeColor="text1"/>
          <w:szCs w:val="24"/>
        </w:rPr>
        <w:t>使用</w:t>
      </w:r>
      <w:r w:rsidR="002F6E3A" w:rsidRPr="00FF391D">
        <w:rPr>
          <w:rFonts w:ascii="Times New Roman" w:eastAsia="標楷體" w:hAnsi="Times New Roman" w:cs="Times New Roman" w:hint="eastAsia"/>
          <w:bCs/>
          <w:noProof/>
          <w:color w:val="000000" w:themeColor="text1"/>
          <w:szCs w:val="24"/>
        </w:rPr>
        <w:t>AI</w:t>
      </w:r>
      <w:r w:rsidR="002F6E3A" w:rsidRPr="00FF391D">
        <w:rPr>
          <w:rFonts w:ascii="Times New Roman" w:eastAsia="標楷體" w:hAnsi="Times New Roman" w:cs="Times New Roman" w:hint="eastAsia"/>
          <w:bCs/>
          <w:noProof/>
          <w:color w:val="000000" w:themeColor="text1"/>
          <w:szCs w:val="24"/>
        </w:rPr>
        <w:t>方法分析</w:t>
      </w:r>
      <w:r w:rsidR="00266F70" w:rsidRPr="00FF391D">
        <w:rPr>
          <w:rFonts w:ascii="Times New Roman" w:eastAsia="標楷體" w:hAnsi="Times New Roman" w:cs="Times New Roman" w:hint="eastAsia"/>
          <w:bCs/>
          <w:noProof/>
          <w:color w:val="000000" w:themeColor="text1"/>
          <w:szCs w:val="24"/>
        </w:rPr>
        <w:t>受測者</w:t>
      </w:r>
      <w:r w:rsidR="002F6E3A" w:rsidRPr="00FF391D">
        <w:rPr>
          <w:rFonts w:ascii="Times New Roman" w:eastAsia="標楷體" w:hAnsi="Times New Roman" w:cs="Times New Roman" w:hint="eastAsia"/>
          <w:bCs/>
          <w:noProof/>
          <w:color w:val="000000" w:themeColor="text1"/>
          <w:szCs w:val="24"/>
        </w:rPr>
        <w:t>擦桌子的影片，以同時評估受測者的</w:t>
      </w:r>
      <w:r w:rsidR="002F6E3A" w:rsidRPr="00FF391D">
        <w:rPr>
          <w:rFonts w:ascii="Times New Roman" w:eastAsia="標楷體" w:hAnsi="Times New Roman" w:cs="Times New Roman" w:hint="eastAsia"/>
          <w:bCs/>
          <w:noProof/>
          <w:color w:val="000000" w:themeColor="text1"/>
          <w:szCs w:val="24"/>
        </w:rPr>
        <w:t>4</w:t>
      </w:r>
      <w:r w:rsidR="002F6E3A" w:rsidRPr="00FF391D">
        <w:rPr>
          <w:rFonts w:ascii="Times New Roman" w:eastAsia="標楷體" w:hAnsi="Times New Roman" w:cs="Times New Roman" w:hint="eastAsia"/>
          <w:bCs/>
          <w:noProof/>
          <w:color w:val="000000" w:themeColor="text1"/>
          <w:szCs w:val="24"/>
        </w:rPr>
        <w:t>種能力（上肢動作、下肢動作、平衡以及行走）。</w:t>
      </w:r>
    </w:p>
    <w:p w14:paraId="25C4424D" w14:textId="1C7D6FBF" w:rsidR="00902C9C" w:rsidRPr="00FF391D" w:rsidRDefault="00902C9C" w:rsidP="00902C9C">
      <w:pPr>
        <w:rPr>
          <w:rFonts w:ascii="Times New Roman" w:eastAsia="標楷體" w:hAnsi="Times New Roman" w:cs="Times New Roman"/>
          <w:bCs/>
          <w:noProof/>
          <w:color w:val="000000" w:themeColor="text1"/>
          <w:szCs w:val="24"/>
        </w:rPr>
      </w:pPr>
    </w:p>
    <w:p w14:paraId="1334A8DD" w14:textId="33C9AF48" w:rsidR="00902C9C" w:rsidRPr="00FF391D" w:rsidRDefault="00902C9C" w:rsidP="00902C9C">
      <w:pPr>
        <w:rPr>
          <w:rFonts w:ascii="Times New Roman" w:eastAsia="標楷體" w:hAnsi="Times New Roman" w:cs="Times New Roman"/>
          <w:bCs/>
          <w:noProof/>
          <w:color w:val="000000" w:themeColor="text1"/>
          <w:szCs w:val="24"/>
          <w:u w:val="single"/>
        </w:rPr>
      </w:pPr>
      <w:r w:rsidRPr="00FF391D">
        <w:rPr>
          <w:rFonts w:ascii="Times New Roman" w:eastAsia="標楷體" w:hAnsi="Times New Roman" w:cs="Times New Roman" w:hint="eastAsia"/>
          <w:bCs/>
          <w:noProof/>
          <w:color w:val="000000" w:themeColor="text1"/>
          <w:szCs w:val="24"/>
          <w:u w:val="single"/>
        </w:rPr>
        <w:t>研究對象</w:t>
      </w:r>
    </w:p>
    <w:p w14:paraId="5B562576" w14:textId="0BBBE455" w:rsidR="00902C9C" w:rsidRPr="00FF391D" w:rsidRDefault="00902C9C" w:rsidP="00902C9C">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研究者招募</w:t>
      </w:r>
      <w:r w:rsidR="002F6E3A" w:rsidRPr="00FF391D">
        <w:rPr>
          <w:rFonts w:ascii="Times New Roman" w:eastAsia="標楷體" w:hAnsi="Times New Roman" w:cs="Times New Roman" w:hint="eastAsia"/>
          <w:bCs/>
          <w:noProof/>
          <w:color w:val="000000" w:themeColor="text1"/>
          <w:szCs w:val="24"/>
        </w:rPr>
        <w:t>9</w:t>
      </w:r>
      <w:r w:rsidRPr="00FF391D">
        <w:rPr>
          <w:rFonts w:ascii="Times New Roman" w:eastAsia="標楷體" w:hAnsi="Times New Roman" w:cs="Times New Roman" w:hint="eastAsia"/>
          <w:bCs/>
          <w:noProof/>
          <w:color w:val="000000" w:themeColor="text1"/>
          <w:szCs w:val="24"/>
        </w:rPr>
        <w:t>位職能治療師及</w:t>
      </w:r>
      <w:r w:rsidRPr="00FF391D">
        <w:rPr>
          <w:rFonts w:ascii="Times New Roman" w:eastAsia="標楷體" w:hAnsi="Times New Roman" w:cs="Times New Roman" w:hint="eastAsia"/>
          <w:bCs/>
          <w:noProof/>
          <w:color w:val="000000" w:themeColor="text1"/>
          <w:szCs w:val="24"/>
        </w:rPr>
        <w:t>1</w:t>
      </w:r>
      <w:r w:rsidRPr="00FF391D">
        <w:rPr>
          <w:rFonts w:ascii="Times New Roman" w:eastAsia="標楷體" w:hAnsi="Times New Roman" w:cs="Times New Roman" w:hint="eastAsia"/>
          <w:bCs/>
          <w:noProof/>
          <w:color w:val="000000" w:themeColor="text1"/>
          <w:szCs w:val="24"/>
        </w:rPr>
        <w:t>位護理師進行研究。</w:t>
      </w:r>
    </w:p>
    <w:p w14:paraId="7B3771BC" w14:textId="535CAB59" w:rsidR="00902C9C" w:rsidRPr="00FF391D" w:rsidRDefault="00902C9C" w:rsidP="00902C9C">
      <w:pPr>
        <w:ind w:firstLine="480"/>
        <w:rPr>
          <w:rFonts w:ascii="Times New Roman" w:eastAsia="標楷體" w:hAnsi="Times New Roman" w:cs="Times New Roman"/>
          <w:bCs/>
          <w:noProof/>
          <w:color w:val="000000" w:themeColor="text1"/>
          <w:szCs w:val="24"/>
        </w:rPr>
      </w:pPr>
    </w:p>
    <w:p w14:paraId="5499C646" w14:textId="63CA58CB" w:rsidR="00902C9C" w:rsidRPr="00FF391D" w:rsidRDefault="00902C9C" w:rsidP="00902C9C">
      <w:pPr>
        <w:tabs>
          <w:tab w:val="left" w:pos="6530"/>
        </w:tabs>
        <w:rPr>
          <w:rFonts w:ascii="Times New Roman" w:eastAsia="標楷體" w:hAnsi="Times New Roman" w:cs="Times New Roman"/>
          <w:bCs/>
          <w:noProof/>
          <w:color w:val="000000" w:themeColor="text1"/>
          <w:szCs w:val="24"/>
          <w:u w:val="single"/>
        </w:rPr>
      </w:pPr>
      <w:r w:rsidRPr="00FF391D">
        <w:rPr>
          <w:rFonts w:ascii="Times New Roman" w:eastAsia="標楷體" w:hAnsi="Times New Roman" w:cs="Times New Roman" w:hint="eastAsia"/>
          <w:bCs/>
          <w:noProof/>
          <w:color w:val="000000" w:themeColor="text1"/>
          <w:szCs w:val="24"/>
          <w:u w:val="single"/>
        </w:rPr>
        <w:t>研究流程</w:t>
      </w:r>
    </w:p>
    <w:p w14:paraId="7A73F212" w14:textId="5139BEB7" w:rsidR="00C6384E" w:rsidRPr="00FF391D" w:rsidRDefault="00C6384E" w:rsidP="00D058E5">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每位</w:t>
      </w:r>
      <w:r w:rsidR="00193A4F" w:rsidRPr="00FF391D">
        <w:rPr>
          <w:rFonts w:ascii="Times New Roman" w:eastAsia="標楷體" w:hAnsi="Times New Roman" w:cs="Times New Roman" w:hint="eastAsia"/>
          <w:bCs/>
          <w:noProof/>
          <w:color w:val="000000" w:themeColor="text1"/>
          <w:szCs w:val="24"/>
        </w:rPr>
        <w:t>受測者</w:t>
      </w:r>
      <w:r w:rsidRPr="00FF391D">
        <w:rPr>
          <w:rFonts w:ascii="Times New Roman" w:eastAsia="標楷體" w:hAnsi="Times New Roman" w:cs="Times New Roman" w:hint="eastAsia"/>
          <w:bCs/>
          <w:noProof/>
          <w:color w:val="000000" w:themeColor="text1"/>
          <w:szCs w:val="24"/>
        </w:rPr>
        <w:t>需依據臨床經驗模擬</w:t>
      </w:r>
      <w:r w:rsidRPr="00FF391D">
        <w:rPr>
          <w:rFonts w:ascii="Times New Roman" w:eastAsia="標楷體" w:hAnsi="Times New Roman" w:cs="Times New Roman" w:hint="eastAsia"/>
          <w:bCs/>
          <w:noProof/>
          <w:color w:val="000000" w:themeColor="text1"/>
          <w:szCs w:val="24"/>
        </w:rPr>
        <w:t>3</w:t>
      </w:r>
      <w:r w:rsidRPr="00FF391D">
        <w:rPr>
          <w:rFonts w:ascii="Times New Roman" w:eastAsia="標楷體" w:hAnsi="Times New Roman" w:cs="Times New Roman" w:hint="eastAsia"/>
          <w:bCs/>
          <w:noProof/>
          <w:color w:val="000000" w:themeColor="text1"/>
          <w:szCs w:val="24"/>
        </w:rPr>
        <w:t>位不同能力程度的中風病人執行擦桌子的任務。研究者設定</w:t>
      </w:r>
      <w:r w:rsidRPr="00FF391D">
        <w:rPr>
          <w:rFonts w:ascii="Times New Roman" w:eastAsia="標楷體" w:hAnsi="Times New Roman" w:cs="Times New Roman" w:hint="eastAsia"/>
          <w:bCs/>
          <w:noProof/>
          <w:color w:val="000000" w:themeColor="text1"/>
          <w:szCs w:val="24"/>
        </w:rPr>
        <w:t>8</w:t>
      </w:r>
      <w:r w:rsidRPr="00FF391D">
        <w:rPr>
          <w:rFonts w:ascii="Times New Roman" w:eastAsia="標楷體" w:hAnsi="Times New Roman" w:cs="Times New Roman" w:hint="eastAsia"/>
          <w:bCs/>
          <w:noProof/>
          <w:color w:val="000000" w:themeColor="text1"/>
          <w:szCs w:val="24"/>
        </w:rPr>
        <w:t>種不同能力程度包含</w:t>
      </w:r>
      <w:r w:rsidRPr="00FF391D">
        <w:rPr>
          <w:rFonts w:ascii="Times New Roman" w:eastAsia="標楷體" w:hAnsi="Times New Roman" w:cs="Times New Roman" w:hint="eastAsia"/>
          <w:bCs/>
          <w:noProof/>
          <w:color w:val="000000" w:themeColor="text1"/>
          <w:szCs w:val="24"/>
        </w:rPr>
        <w:t>8</w:t>
      </w:r>
      <w:r w:rsidRPr="00FF391D">
        <w:rPr>
          <w:rFonts w:ascii="Times New Roman" w:eastAsia="標楷體" w:hAnsi="Times New Roman" w:cs="Times New Roman" w:hint="eastAsia"/>
          <w:bCs/>
          <w:noProof/>
          <w:color w:val="000000" w:themeColor="text1"/>
          <w:szCs w:val="24"/>
        </w:rPr>
        <w:t>種：</w:t>
      </w:r>
      <w:r w:rsidRPr="00FF391D">
        <w:rPr>
          <w:rFonts w:ascii="Times New Roman" w:eastAsia="標楷體" w:hAnsi="Times New Roman" w:cs="Times New Roman" w:hint="eastAsia"/>
          <w:bCs/>
          <w:noProof/>
          <w:color w:val="000000" w:themeColor="text1"/>
          <w:szCs w:val="24"/>
        </w:rPr>
        <w:t>4</w:t>
      </w:r>
      <w:r w:rsidRPr="00FF391D">
        <w:rPr>
          <w:rFonts w:ascii="Times New Roman" w:eastAsia="標楷體" w:hAnsi="Times New Roman" w:cs="Times New Roman" w:hint="eastAsia"/>
          <w:bCs/>
          <w:noProof/>
          <w:color w:val="000000" w:themeColor="text1"/>
          <w:szCs w:val="24"/>
        </w:rPr>
        <w:t>種能力（上肢動作、下肢動作、平衡以及行走）</w:t>
      </w:r>
      <w:r w:rsidRPr="00FF391D">
        <w:rPr>
          <w:rFonts w:ascii="Times New Roman" w:eastAsia="標楷體" w:hAnsi="Times New Roman" w:cs="Times New Roman" w:hint="eastAsia"/>
          <w:bCs/>
          <w:noProof/>
          <w:color w:val="000000" w:themeColor="text1"/>
          <w:szCs w:val="24"/>
        </w:rPr>
        <w:t>* 2</w:t>
      </w:r>
      <w:r w:rsidRPr="00FF391D">
        <w:rPr>
          <w:rFonts w:ascii="Times New Roman" w:eastAsia="標楷體" w:hAnsi="Times New Roman" w:cs="Times New Roman" w:hint="eastAsia"/>
          <w:bCs/>
          <w:noProof/>
          <w:color w:val="000000" w:themeColor="text1"/>
          <w:szCs w:val="24"/>
        </w:rPr>
        <w:t>種程度（良好或不佳），而每位受測者只需模擬其中</w:t>
      </w:r>
      <w:r w:rsidRPr="00FF391D">
        <w:rPr>
          <w:rFonts w:ascii="Times New Roman" w:eastAsia="標楷體" w:hAnsi="Times New Roman" w:cs="Times New Roman" w:hint="eastAsia"/>
          <w:bCs/>
          <w:noProof/>
          <w:color w:val="000000" w:themeColor="text1"/>
          <w:szCs w:val="24"/>
        </w:rPr>
        <w:t>3</w:t>
      </w:r>
      <w:r w:rsidRPr="00FF391D">
        <w:rPr>
          <w:rFonts w:ascii="Times New Roman" w:eastAsia="標楷體" w:hAnsi="Times New Roman" w:cs="Times New Roman" w:hint="eastAsia"/>
          <w:bCs/>
          <w:noProof/>
          <w:color w:val="000000" w:themeColor="text1"/>
          <w:szCs w:val="24"/>
        </w:rPr>
        <w:t>種的排列組合。擦桌子任務具體內容為：請受測者從椅子上站起</w:t>
      </w:r>
      <w:r w:rsidR="00CA2AA0" w:rsidRPr="00FF391D">
        <w:rPr>
          <w:rFonts w:ascii="Times New Roman" w:eastAsia="標楷體" w:hAnsi="Times New Roman" w:cs="Times New Roman" w:hint="eastAsia"/>
          <w:bCs/>
          <w:noProof/>
          <w:color w:val="000000" w:themeColor="text1"/>
          <w:szCs w:val="24"/>
        </w:rPr>
        <w:t>來</w:t>
      </w:r>
      <w:r w:rsidRPr="00FF391D">
        <w:rPr>
          <w:rFonts w:ascii="Times New Roman" w:eastAsia="標楷體" w:hAnsi="Times New Roman" w:cs="Times New Roman" w:hint="eastAsia"/>
          <w:bCs/>
          <w:noProof/>
          <w:color w:val="000000" w:themeColor="text1"/>
          <w:szCs w:val="24"/>
        </w:rPr>
        <w:t>，走到</w:t>
      </w:r>
      <w:r w:rsidRPr="00FF391D">
        <w:rPr>
          <w:rFonts w:ascii="Times New Roman" w:eastAsia="標楷體" w:hAnsi="Times New Roman" w:cs="Times New Roman" w:hint="eastAsia"/>
          <w:bCs/>
          <w:noProof/>
          <w:color w:val="000000" w:themeColor="text1"/>
          <w:szCs w:val="24"/>
        </w:rPr>
        <w:t>3</w:t>
      </w:r>
      <w:r w:rsidRPr="00FF391D">
        <w:rPr>
          <w:rFonts w:ascii="Times New Roman" w:eastAsia="標楷體" w:hAnsi="Times New Roman" w:cs="Times New Roman" w:hint="eastAsia"/>
          <w:bCs/>
          <w:noProof/>
          <w:color w:val="000000" w:themeColor="text1"/>
          <w:szCs w:val="24"/>
        </w:rPr>
        <w:t>公尺前的桌子邊緣，開始使用模擬的患側手擦桌子</w:t>
      </w:r>
      <w:r w:rsidR="00CA2AA0" w:rsidRPr="00FF391D">
        <w:rPr>
          <w:rFonts w:ascii="Times New Roman" w:eastAsia="標楷體" w:hAnsi="Times New Roman" w:cs="Times New Roman" w:hint="eastAsia"/>
          <w:bCs/>
          <w:noProof/>
          <w:color w:val="000000" w:themeColor="text1"/>
          <w:szCs w:val="24"/>
        </w:rPr>
        <w:t>（圖七）</w:t>
      </w:r>
      <w:r w:rsidRPr="00FF391D">
        <w:rPr>
          <w:rFonts w:ascii="Times New Roman" w:eastAsia="標楷體" w:hAnsi="Times New Roman" w:cs="Times New Roman" w:hint="eastAsia"/>
          <w:bCs/>
          <w:noProof/>
          <w:color w:val="000000" w:themeColor="text1"/>
          <w:szCs w:val="24"/>
        </w:rPr>
        <w:t>。</w:t>
      </w:r>
    </w:p>
    <w:p w14:paraId="269E8EEE" w14:textId="38277B27" w:rsidR="00DA781B" w:rsidRPr="00FF391D" w:rsidRDefault="00DA781B" w:rsidP="00D058E5">
      <w:pPr>
        <w:ind w:firstLine="480"/>
        <w:rPr>
          <w:rFonts w:ascii="Times New Roman" w:eastAsia="標楷體" w:hAnsi="Times New Roman" w:cs="Times New Roman"/>
          <w:bCs/>
          <w:noProof/>
          <w:color w:val="000000" w:themeColor="text1"/>
          <w:szCs w:val="24"/>
        </w:rPr>
      </w:pPr>
    </w:p>
    <w:p w14:paraId="32184D75" w14:textId="2448A477" w:rsidR="00CA2AA0" w:rsidRPr="00FF391D" w:rsidRDefault="00CA2AA0" w:rsidP="00DA781B">
      <w:pPr>
        <w:tabs>
          <w:tab w:val="left" w:pos="6530"/>
        </w:tabs>
        <w:rPr>
          <w:rFonts w:ascii="Times New Roman" w:eastAsia="標楷體" w:hAnsi="Times New Roman" w:cs="Times New Roman"/>
          <w:bCs/>
          <w:noProof/>
          <w:color w:val="000000" w:themeColor="text1"/>
          <w:szCs w:val="24"/>
          <w:u w:val="single"/>
        </w:rPr>
      </w:pPr>
      <w:r w:rsidRPr="00FF391D">
        <w:rPr>
          <w:rFonts w:ascii="Times New Roman" w:eastAsia="標楷體" w:hAnsi="Times New Roman" w:cs="Times New Roman"/>
          <w:bCs/>
          <w:noProof/>
          <w:color w:val="000000" w:themeColor="text1"/>
          <w:szCs w:val="24"/>
        </w:rPr>
        <w:drawing>
          <wp:inline distT="0" distB="0" distL="0" distR="0" wp14:anchorId="31124766" wp14:editId="4BFEC378">
            <wp:extent cx="6120130" cy="2765407"/>
            <wp:effectExtent l="0" t="0" r="0" b="0"/>
            <wp:docPr id="2" name="圖片 2" descr="D:\Desktop\圖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圖片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765407"/>
                    </a:xfrm>
                    <a:prstGeom prst="rect">
                      <a:avLst/>
                    </a:prstGeom>
                    <a:noFill/>
                    <a:ln>
                      <a:noFill/>
                    </a:ln>
                  </pic:spPr>
                </pic:pic>
              </a:graphicData>
            </a:graphic>
          </wp:inline>
        </w:drawing>
      </w:r>
    </w:p>
    <w:p w14:paraId="2F2D4EC4" w14:textId="7CDA2150" w:rsidR="009E4F04" w:rsidRPr="00FF391D" w:rsidRDefault="00CA2AA0" w:rsidP="00B05D62">
      <w:pPr>
        <w:tabs>
          <w:tab w:val="left" w:pos="6530"/>
        </w:tabs>
        <w:jc w:val="center"/>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圖七：</w:t>
      </w:r>
      <w:r w:rsidR="009E4F04" w:rsidRPr="00FF391D">
        <w:rPr>
          <w:rFonts w:ascii="Times New Roman" w:eastAsia="標楷體" w:hAnsi="Times New Roman" w:cs="Times New Roman" w:hint="eastAsia"/>
          <w:bCs/>
          <w:noProof/>
          <w:color w:val="000000" w:themeColor="text1"/>
          <w:szCs w:val="24"/>
        </w:rPr>
        <w:t>初探研究之影片拍攝場景。使用二台攝影機拍攝模擬個案執行擦桌子活動，並以</w:t>
      </w:r>
      <w:r w:rsidR="009E4F04" w:rsidRPr="00FF391D">
        <w:rPr>
          <w:rFonts w:ascii="Times New Roman" w:eastAsia="標楷體" w:hAnsi="Times New Roman" w:cs="Times New Roman" w:hint="eastAsia"/>
          <w:bCs/>
          <w:noProof/>
          <w:color w:val="000000" w:themeColor="text1"/>
          <w:szCs w:val="24"/>
        </w:rPr>
        <w:t>AI</w:t>
      </w:r>
      <w:r w:rsidR="009E4F04" w:rsidRPr="00FF391D">
        <w:rPr>
          <w:rFonts w:ascii="Times New Roman" w:eastAsia="標楷體" w:hAnsi="Times New Roman" w:cs="Times New Roman" w:hint="eastAsia"/>
          <w:bCs/>
          <w:noProof/>
          <w:color w:val="000000" w:themeColor="text1"/>
          <w:szCs w:val="24"/>
        </w:rPr>
        <w:t>分析模擬個案之</w:t>
      </w:r>
      <w:r w:rsidR="009E4F04" w:rsidRPr="00FF391D">
        <w:rPr>
          <w:rFonts w:ascii="Times New Roman" w:eastAsia="標楷體" w:hAnsi="Times New Roman" w:cs="Times New Roman" w:hint="eastAsia"/>
          <w:bCs/>
          <w:noProof/>
          <w:color w:val="000000" w:themeColor="text1"/>
          <w:szCs w:val="24"/>
        </w:rPr>
        <w:t>4</w:t>
      </w:r>
      <w:r w:rsidR="009E4F04" w:rsidRPr="00FF391D">
        <w:rPr>
          <w:rFonts w:ascii="Times New Roman" w:eastAsia="標楷體" w:hAnsi="Times New Roman" w:cs="Times New Roman" w:hint="eastAsia"/>
          <w:bCs/>
          <w:noProof/>
          <w:color w:val="000000" w:themeColor="text1"/>
          <w:szCs w:val="24"/>
        </w:rPr>
        <w:t>種能力（上肢動作、下肢動作、平衡以及行走）。</w:t>
      </w:r>
    </w:p>
    <w:p w14:paraId="047BA946" w14:textId="0D55C9D9" w:rsidR="00533E7A" w:rsidRPr="00FF391D" w:rsidRDefault="00533E7A" w:rsidP="00533E7A">
      <w:pPr>
        <w:tabs>
          <w:tab w:val="left" w:pos="6530"/>
        </w:tabs>
        <w:rPr>
          <w:rFonts w:ascii="Times New Roman" w:eastAsia="標楷體" w:hAnsi="Times New Roman" w:cs="Times New Roman"/>
          <w:bCs/>
          <w:noProof/>
          <w:color w:val="000000" w:themeColor="text1"/>
          <w:szCs w:val="24"/>
          <w:u w:val="single"/>
        </w:rPr>
      </w:pPr>
      <w:r w:rsidRPr="00FF391D">
        <w:rPr>
          <w:rFonts w:ascii="Times New Roman" w:eastAsia="標楷體" w:hAnsi="Times New Roman" w:cs="Times New Roman" w:hint="eastAsia"/>
          <w:bCs/>
          <w:noProof/>
          <w:color w:val="000000" w:themeColor="text1"/>
          <w:szCs w:val="24"/>
          <w:u w:val="single"/>
        </w:rPr>
        <w:t>資料分析</w:t>
      </w:r>
    </w:p>
    <w:p w14:paraId="6891A725" w14:textId="1BBC2F6D" w:rsidR="00CC1914" w:rsidRPr="00FF391D" w:rsidRDefault="00CC1914" w:rsidP="00126281">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本研究共拍攝</w:t>
      </w:r>
      <w:r w:rsidR="009E4F04" w:rsidRPr="00FF391D">
        <w:rPr>
          <w:rFonts w:ascii="Times New Roman" w:eastAsia="標楷體" w:hAnsi="Times New Roman" w:cs="Times New Roman" w:hint="eastAsia"/>
          <w:bCs/>
          <w:noProof/>
          <w:color w:val="000000" w:themeColor="text1"/>
          <w:szCs w:val="24"/>
        </w:rPr>
        <w:t>30</w:t>
      </w:r>
      <w:r w:rsidR="00F25141" w:rsidRPr="00FF391D">
        <w:rPr>
          <w:rFonts w:ascii="Times New Roman" w:eastAsia="標楷體" w:hAnsi="Times New Roman" w:cs="Times New Roman" w:hint="eastAsia"/>
          <w:bCs/>
          <w:noProof/>
          <w:color w:val="000000" w:themeColor="text1"/>
          <w:szCs w:val="24"/>
        </w:rPr>
        <w:t>部</w:t>
      </w:r>
      <w:r w:rsidRPr="00FF391D">
        <w:rPr>
          <w:rFonts w:ascii="Times New Roman" w:eastAsia="標楷體" w:hAnsi="Times New Roman" w:cs="Times New Roman" w:hint="eastAsia"/>
          <w:bCs/>
          <w:noProof/>
          <w:color w:val="000000" w:themeColor="text1"/>
          <w:szCs w:val="24"/>
        </w:rPr>
        <w:t>影片（</w:t>
      </w:r>
      <w:r w:rsidR="009E4F04" w:rsidRPr="00FF391D">
        <w:rPr>
          <w:rFonts w:ascii="Times New Roman" w:eastAsia="標楷體" w:hAnsi="Times New Roman" w:cs="Times New Roman" w:hint="eastAsia"/>
          <w:bCs/>
          <w:noProof/>
          <w:color w:val="000000" w:themeColor="text1"/>
          <w:szCs w:val="24"/>
        </w:rPr>
        <w:t>10</w:t>
      </w:r>
      <w:r w:rsidRPr="00FF391D">
        <w:rPr>
          <w:rFonts w:ascii="Times New Roman" w:eastAsia="標楷體" w:hAnsi="Times New Roman" w:cs="Times New Roman" w:hint="eastAsia"/>
          <w:bCs/>
          <w:noProof/>
          <w:color w:val="000000" w:themeColor="text1"/>
          <w:szCs w:val="24"/>
        </w:rPr>
        <w:t>位受測者</w:t>
      </w:r>
      <w:r w:rsidRPr="00FF391D">
        <w:rPr>
          <w:rFonts w:ascii="Times New Roman" w:eastAsia="標楷體" w:hAnsi="Times New Roman" w:cs="Times New Roman" w:hint="eastAsia"/>
          <w:bCs/>
          <w:noProof/>
          <w:color w:val="000000" w:themeColor="text1"/>
          <w:szCs w:val="24"/>
        </w:rPr>
        <w:t>*3</w:t>
      </w:r>
      <w:r w:rsidRPr="00FF391D">
        <w:rPr>
          <w:rFonts w:ascii="Times New Roman" w:eastAsia="標楷體" w:hAnsi="Times New Roman" w:cs="Times New Roman" w:hint="eastAsia"/>
          <w:bCs/>
          <w:noProof/>
          <w:color w:val="000000" w:themeColor="text1"/>
          <w:szCs w:val="24"/>
        </w:rPr>
        <w:t>種不同動作能力），研究者</w:t>
      </w:r>
      <w:r w:rsidR="009E4F04" w:rsidRPr="00FF391D">
        <w:rPr>
          <w:rFonts w:ascii="Times New Roman" w:eastAsia="標楷體" w:hAnsi="Times New Roman" w:cs="Times New Roman" w:hint="eastAsia"/>
          <w:bCs/>
          <w:noProof/>
          <w:color w:val="000000" w:themeColor="text1"/>
          <w:szCs w:val="24"/>
        </w:rPr>
        <w:t>抽出每位受測者的前</w:t>
      </w:r>
      <w:r w:rsidR="009E4F04" w:rsidRPr="00FF391D">
        <w:rPr>
          <w:rFonts w:ascii="Times New Roman" w:eastAsia="標楷體" w:hAnsi="Times New Roman" w:cs="Times New Roman" w:hint="eastAsia"/>
          <w:bCs/>
          <w:noProof/>
          <w:color w:val="000000" w:themeColor="text1"/>
          <w:szCs w:val="24"/>
        </w:rPr>
        <w:t>2</w:t>
      </w:r>
      <w:r w:rsidR="009E4F04" w:rsidRPr="00FF391D">
        <w:rPr>
          <w:rFonts w:ascii="Times New Roman" w:eastAsia="標楷體" w:hAnsi="Times New Roman" w:cs="Times New Roman" w:hint="eastAsia"/>
          <w:bCs/>
          <w:noProof/>
          <w:color w:val="000000" w:themeColor="text1"/>
          <w:szCs w:val="24"/>
        </w:rPr>
        <w:t>段影片</w:t>
      </w:r>
      <w:r w:rsidR="00126281" w:rsidRPr="00FF391D">
        <w:rPr>
          <w:rFonts w:ascii="Times New Roman" w:eastAsia="標楷體" w:hAnsi="Times New Roman" w:cs="Times New Roman" w:hint="eastAsia"/>
          <w:bCs/>
          <w:noProof/>
          <w:color w:val="000000" w:themeColor="text1"/>
          <w:szCs w:val="24"/>
        </w:rPr>
        <w:t>作為訓練資料</w:t>
      </w:r>
      <w:r w:rsidR="009E4F04" w:rsidRPr="00FF391D">
        <w:rPr>
          <w:rFonts w:ascii="Times New Roman" w:eastAsia="標楷體" w:hAnsi="Times New Roman" w:cs="Times New Roman" w:hint="eastAsia"/>
          <w:bCs/>
          <w:noProof/>
          <w:color w:val="000000" w:themeColor="text1"/>
          <w:szCs w:val="24"/>
        </w:rPr>
        <w:t>（共</w:t>
      </w:r>
      <w:r w:rsidR="009E4F04" w:rsidRPr="00FF391D">
        <w:rPr>
          <w:rFonts w:ascii="Times New Roman" w:eastAsia="標楷體" w:hAnsi="Times New Roman" w:cs="Times New Roman" w:hint="eastAsia"/>
          <w:bCs/>
          <w:noProof/>
          <w:color w:val="000000" w:themeColor="text1"/>
          <w:szCs w:val="24"/>
        </w:rPr>
        <w:t>20</w:t>
      </w:r>
      <w:r w:rsidR="00F25141" w:rsidRPr="00FF391D">
        <w:rPr>
          <w:rFonts w:ascii="Times New Roman" w:eastAsia="標楷體" w:hAnsi="Times New Roman" w:cs="Times New Roman" w:hint="eastAsia"/>
          <w:bCs/>
          <w:noProof/>
          <w:color w:val="000000" w:themeColor="text1"/>
          <w:szCs w:val="24"/>
        </w:rPr>
        <w:t>部</w:t>
      </w:r>
      <w:r w:rsidR="009E4F04" w:rsidRPr="00FF391D">
        <w:rPr>
          <w:rFonts w:ascii="Times New Roman" w:eastAsia="標楷體" w:hAnsi="Times New Roman" w:cs="Times New Roman" w:hint="eastAsia"/>
          <w:bCs/>
          <w:noProof/>
          <w:color w:val="000000" w:themeColor="text1"/>
          <w:szCs w:val="24"/>
        </w:rPr>
        <w:t>）</w:t>
      </w:r>
      <w:r w:rsidR="00126281" w:rsidRPr="00FF391D">
        <w:rPr>
          <w:rFonts w:ascii="Times New Roman" w:eastAsia="標楷體" w:hAnsi="Times New Roman" w:cs="Times New Roman" w:hint="eastAsia"/>
          <w:bCs/>
          <w:noProof/>
          <w:color w:val="000000" w:themeColor="text1"/>
          <w:szCs w:val="24"/>
        </w:rPr>
        <w:t>，其它</w:t>
      </w:r>
      <w:r w:rsidR="009E4F04" w:rsidRPr="00FF391D">
        <w:rPr>
          <w:rFonts w:ascii="Times New Roman" w:eastAsia="標楷體" w:hAnsi="Times New Roman" w:cs="Times New Roman" w:hint="eastAsia"/>
          <w:bCs/>
          <w:noProof/>
          <w:color w:val="000000" w:themeColor="text1"/>
          <w:szCs w:val="24"/>
        </w:rPr>
        <w:t>10</w:t>
      </w:r>
      <w:r w:rsidR="00F25141" w:rsidRPr="00FF391D">
        <w:rPr>
          <w:rFonts w:ascii="Times New Roman" w:eastAsia="標楷體" w:hAnsi="Times New Roman" w:cs="Times New Roman" w:hint="eastAsia"/>
          <w:bCs/>
          <w:noProof/>
          <w:color w:val="000000" w:themeColor="text1"/>
          <w:szCs w:val="24"/>
        </w:rPr>
        <w:t>部</w:t>
      </w:r>
      <w:r w:rsidR="00126281" w:rsidRPr="00FF391D">
        <w:rPr>
          <w:rFonts w:ascii="Times New Roman" w:eastAsia="標楷體" w:hAnsi="Times New Roman" w:cs="Times New Roman" w:hint="eastAsia"/>
          <w:bCs/>
          <w:noProof/>
          <w:color w:val="000000" w:themeColor="text1"/>
          <w:szCs w:val="24"/>
        </w:rPr>
        <w:t>為測試資料。</w:t>
      </w:r>
      <w:r w:rsidR="00F25141" w:rsidRPr="00FF391D">
        <w:rPr>
          <w:rFonts w:ascii="Times New Roman" w:eastAsia="標楷體" w:hAnsi="Times New Roman" w:cs="Times New Roman" w:hint="eastAsia"/>
          <w:bCs/>
          <w:noProof/>
          <w:color w:val="000000" w:themeColor="text1"/>
          <w:szCs w:val="24"/>
        </w:rPr>
        <w:t>由於受測者於每次擦桌子的時候，都事先給定「需模擬的</w:t>
      </w:r>
      <w:r w:rsidR="00F25141" w:rsidRPr="00FF391D">
        <w:rPr>
          <w:rFonts w:ascii="Times New Roman" w:eastAsia="標楷體" w:hAnsi="Times New Roman" w:cs="Times New Roman" w:hint="eastAsia"/>
          <w:bCs/>
          <w:noProof/>
          <w:color w:val="000000" w:themeColor="text1"/>
          <w:szCs w:val="24"/>
        </w:rPr>
        <w:t>4</w:t>
      </w:r>
      <w:r w:rsidR="00F25141" w:rsidRPr="00FF391D">
        <w:rPr>
          <w:rFonts w:ascii="Times New Roman" w:eastAsia="標楷體" w:hAnsi="Times New Roman" w:cs="Times New Roman" w:hint="eastAsia"/>
          <w:bCs/>
          <w:noProof/>
          <w:color w:val="000000" w:themeColor="text1"/>
          <w:szCs w:val="24"/>
        </w:rPr>
        <w:t>種</w:t>
      </w:r>
      <w:r w:rsidR="00266F70">
        <w:rPr>
          <w:rFonts w:ascii="Times New Roman" w:eastAsia="標楷體" w:hAnsi="Times New Roman" w:cs="Times New Roman" w:hint="eastAsia"/>
          <w:bCs/>
          <w:noProof/>
          <w:color w:val="000000" w:themeColor="text1"/>
          <w:szCs w:val="24"/>
        </w:rPr>
        <w:t>功</w:t>
      </w:r>
      <w:r w:rsidR="00F25141" w:rsidRPr="00FF391D">
        <w:rPr>
          <w:rFonts w:ascii="Times New Roman" w:eastAsia="標楷體" w:hAnsi="Times New Roman" w:cs="Times New Roman" w:hint="eastAsia"/>
          <w:bCs/>
          <w:noProof/>
          <w:color w:val="000000" w:themeColor="text1"/>
          <w:szCs w:val="24"/>
        </w:rPr>
        <w:t>能</w:t>
      </w:r>
      <w:r w:rsidR="00266F70">
        <w:rPr>
          <w:rFonts w:ascii="Times New Roman" w:eastAsia="標楷體" w:hAnsi="Times New Roman" w:cs="Times New Roman" w:hint="eastAsia"/>
          <w:bCs/>
          <w:noProof/>
          <w:color w:val="000000" w:themeColor="text1"/>
          <w:szCs w:val="24"/>
        </w:rPr>
        <w:t>之</w:t>
      </w:r>
      <w:r w:rsidR="00F25141" w:rsidRPr="00FF391D">
        <w:rPr>
          <w:rFonts w:ascii="Times New Roman" w:eastAsia="標楷體" w:hAnsi="Times New Roman" w:cs="Times New Roman" w:hint="eastAsia"/>
          <w:bCs/>
          <w:noProof/>
          <w:color w:val="000000" w:themeColor="text1"/>
          <w:szCs w:val="24"/>
        </w:rPr>
        <w:t>各別程度」，如：上、下肢動作良好，但平衡及行走不佳。因此研究者使用每部影片的模擬的條件，當作該影片分析後的正確輸出結果，以訓練</w:t>
      </w:r>
      <w:r w:rsidR="00F25141" w:rsidRPr="00FF391D">
        <w:rPr>
          <w:rFonts w:ascii="Times New Roman" w:eastAsia="標楷體" w:hAnsi="Times New Roman" w:cs="Times New Roman" w:hint="eastAsia"/>
          <w:bCs/>
          <w:noProof/>
          <w:color w:val="000000" w:themeColor="text1"/>
          <w:szCs w:val="24"/>
        </w:rPr>
        <w:t>AI</w:t>
      </w:r>
      <w:r w:rsidR="00F25141" w:rsidRPr="00FF391D">
        <w:rPr>
          <w:rFonts w:ascii="Times New Roman" w:eastAsia="標楷體" w:hAnsi="Times New Roman" w:cs="Times New Roman" w:hint="eastAsia"/>
          <w:bCs/>
          <w:noProof/>
          <w:color w:val="000000" w:themeColor="text1"/>
          <w:szCs w:val="24"/>
        </w:rPr>
        <w:t>模型並計算</w:t>
      </w:r>
      <w:r w:rsidR="00F25141" w:rsidRPr="00FF391D">
        <w:rPr>
          <w:rFonts w:ascii="Times New Roman" w:eastAsia="標楷體" w:hAnsi="Times New Roman" w:cs="Times New Roman" w:hint="eastAsia"/>
          <w:bCs/>
          <w:noProof/>
          <w:color w:val="000000" w:themeColor="text1"/>
          <w:szCs w:val="24"/>
        </w:rPr>
        <w:t>AI</w:t>
      </w:r>
      <w:r w:rsidR="00F25141" w:rsidRPr="00FF391D">
        <w:rPr>
          <w:rFonts w:ascii="Times New Roman" w:eastAsia="標楷體" w:hAnsi="Times New Roman" w:cs="Times New Roman" w:hint="eastAsia"/>
          <w:bCs/>
          <w:noProof/>
          <w:color w:val="000000" w:themeColor="text1"/>
          <w:szCs w:val="24"/>
        </w:rPr>
        <w:t>模型分析的正確率。</w:t>
      </w:r>
    </w:p>
    <w:p w14:paraId="089F3191" w14:textId="587EC880" w:rsidR="00D30367" w:rsidRPr="00FF391D" w:rsidRDefault="009E4F04" w:rsidP="00CC1914">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研究者</w:t>
      </w:r>
      <w:r w:rsidR="00F25141" w:rsidRPr="00FF391D">
        <w:rPr>
          <w:rFonts w:ascii="Times New Roman" w:eastAsia="標楷體" w:hAnsi="Times New Roman" w:cs="Times New Roman" w:hint="eastAsia"/>
          <w:bCs/>
          <w:noProof/>
          <w:color w:val="000000" w:themeColor="text1"/>
          <w:szCs w:val="24"/>
        </w:rPr>
        <w:t>設計</w:t>
      </w:r>
      <w:r w:rsidR="00F25141" w:rsidRPr="00FF391D">
        <w:rPr>
          <w:rFonts w:ascii="Times New Roman" w:eastAsia="標楷體" w:hAnsi="Times New Roman" w:cs="Times New Roman" w:hint="eastAsia"/>
          <w:bCs/>
          <w:noProof/>
          <w:color w:val="000000" w:themeColor="text1"/>
          <w:szCs w:val="24"/>
        </w:rPr>
        <w:t>AI</w:t>
      </w:r>
      <w:r w:rsidR="00F25141" w:rsidRPr="00FF391D">
        <w:rPr>
          <w:rFonts w:ascii="Times New Roman" w:eastAsia="標楷體" w:hAnsi="Times New Roman" w:cs="Times New Roman" w:hint="eastAsia"/>
          <w:bCs/>
          <w:noProof/>
          <w:color w:val="000000" w:themeColor="text1"/>
          <w:szCs w:val="24"/>
        </w:rPr>
        <w:t>模型</w:t>
      </w:r>
      <w:r w:rsidRPr="00FF391D">
        <w:rPr>
          <w:rFonts w:ascii="Times New Roman" w:eastAsia="標楷體" w:hAnsi="Times New Roman" w:cs="Times New Roman" w:hint="eastAsia"/>
          <w:bCs/>
          <w:noProof/>
          <w:color w:val="000000" w:themeColor="text1"/>
          <w:szCs w:val="24"/>
        </w:rPr>
        <w:t>以</w:t>
      </w:r>
      <w:r w:rsidR="00F25141" w:rsidRPr="00FF391D">
        <w:rPr>
          <w:rFonts w:ascii="Times New Roman" w:eastAsia="標楷體" w:hAnsi="Times New Roman" w:cs="Times New Roman" w:hint="eastAsia"/>
          <w:bCs/>
          <w:noProof/>
          <w:color w:val="000000" w:themeColor="text1"/>
          <w:szCs w:val="24"/>
        </w:rPr>
        <w:t>計算出</w:t>
      </w:r>
      <w:r w:rsidRPr="00FF391D">
        <w:rPr>
          <w:rFonts w:ascii="Times New Roman" w:eastAsia="標楷體" w:hAnsi="Times New Roman" w:cs="Times New Roman" w:hint="eastAsia"/>
          <w:bCs/>
          <w:noProof/>
          <w:color w:val="000000" w:themeColor="text1"/>
          <w:szCs w:val="24"/>
        </w:rPr>
        <w:t>受測者的身體關鍵點座標（如：圖二之</w:t>
      </w:r>
      <w:r w:rsidR="00CC2D23" w:rsidRPr="00FF391D">
        <w:rPr>
          <w:rFonts w:ascii="Times New Roman" w:eastAsia="標楷體" w:hAnsi="Times New Roman" w:cs="Times New Roman" w:hint="eastAsia"/>
          <w:bCs/>
          <w:noProof/>
          <w:color w:val="000000" w:themeColor="text1"/>
          <w:szCs w:val="24"/>
        </w:rPr>
        <w:t>電腦視覺分析</w:t>
      </w:r>
      <w:r w:rsidRPr="00FF391D">
        <w:rPr>
          <w:rFonts w:ascii="Times New Roman" w:eastAsia="標楷體" w:hAnsi="Times New Roman" w:cs="Times New Roman" w:hint="eastAsia"/>
          <w:bCs/>
          <w:noProof/>
          <w:color w:val="000000" w:themeColor="text1"/>
          <w:szCs w:val="24"/>
        </w:rPr>
        <w:t>）</w:t>
      </w:r>
      <w:r w:rsidR="00CC2D23" w:rsidRPr="00FF391D">
        <w:rPr>
          <w:rFonts w:ascii="Times New Roman" w:eastAsia="標楷體" w:hAnsi="Times New Roman" w:cs="Times New Roman" w:hint="eastAsia"/>
          <w:bCs/>
          <w:noProof/>
          <w:color w:val="000000" w:themeColor="text1"/>
          <w:szCs w:val="24"/>
        </w:rPr>
        <w:t>，接著再以</w:t>
      </w:r>
      <w:r w:rsidR="00F25141" w:rsidRPr="00FF391D">
        <w:rPr>
          <w:rFonts w:ascii="Times New Roman" w:eastAsia="標楷體" w:hAnsi="Times New Roman" w:cs="Times New Roman" w:hint="eastAsia"/>
          <w:bCs/>
          <w:noProof/>
          <w:color w:val="000000" w:themeColor="text1"/>
          <w:szCs w:val="24"/>
        </w:rPr>
        <w:t>AI</w:t>
      </w:r>
      <w:r w:rsidR="00CC2D23" w:rsidRPr="00FF391D">
        <w:rPr>
          <w:rFonts w:ascii="Times New Roman" w:eastAsia="標楷體" w:hAnsi="Times New Roman" w:cs="Times New Roman" w:hint="eastAsia"/>
          <w:bCs/>
          <w:noProof/>
          <w:color w:val="000000" w:themeColor="text1"/>
          <w:szCs w:val="24"/>
        </w:rPr>
        <w:t>的支持向量機</w:t>
      </w:r>
      <w:r w:rsidR="00CC2D23" w:rsidRPr="00FF391D">
        <w:rPr>
          <w:rFonts w:ascii="Times New Roman" w:eastAsia="標楷體" w:hAnsi="Times New Roman" w:cs="Times New Roman" w:hint="eastAsia"/>
          <w:bCs/>
          <w:noProof/>
          <w:color w:val="000000" w:themeColor="text1"/>
          <w:szCs w:val="24"/>
        </w:rPr>
        <w:t xml:space="preserve"> (support vector machine) </w:t>
      </w:r>
      <w:r w:rsidR="00CC2D23" w:rsidRPr="00FF391D">
        <w:rPr>
          <w:rFonts w:ascii="Times New Roman" w:eastAsia="標楷體" w:hAnsi="Times New Roman" w:cs="Times New Roman" w:hint="eastAsia"/>
          <w:bCs/>
          <w:noProof/>
          <w:color w:val="000000" w:themeColor="text1"/>
          <w:szCs w:val="24"/>
        </w:rPr>
        <w:t>依據受測者的身體關鍵點位置，判斷受測者所模擬的</w:t>
      </w:r>
      <w:r w:rsidR="00CC2D23" w:rsidRPr="00FF391D">
        <w:rPr>
          <w:rFonts w:ascii="Times New Roman" w:eastAsia="標楷體" w:hAnsi="Times New Roman" w:cs="Times New Roman" w:hint="eastAsia"/>
          <w:bCs/>
          <w:noProof/>
          <w:color w:val="000000" w:themeColor="text1"/>
          <w:szCs w:val="24"/>
        </w:rPr>
        <w:t>4</w:t>
      </w:r>
      <w:r w:rsidR="00CC2D23" w:rsidRPr="00FF391D">
        <w:rPr>
          <w:rFonts w:ascii="Times New Roman" w:eastAsia="標楷體" w:hAnsi="Times New Roman" w:cs="Times New Roman" w:hint="eastAsia"/>
          <w:bCs/>
          <w:noProof/>
          <w:color w:val="000000" w:themeColor="text1"/>
          <w:szCs w:val="24"/>
        </w:rPr>
        <w:t>種能力各別的程度為良好或不佳。</w:t>
      </w:r>
    </w:p>
    <w:p w14:paraId="3A46FC9F" w14:textId="0A84EF5C" w:rsidR="00126281" w:rsidRPr="00FF391D" w:rsidRDefault="00126281" w:rsidP="00CC1914">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最後研究者計算</w:t>
      </w:r>
      <w:r w:rsidR="00F25141" w:rsidRPr="00FF391D">
        <w:rPr>
          <w:rFonts w:ascii="Times New Roman" w:eastAsia="標楷體" w:hAnsi="Times New Roman" w:cs="Times New Roman" w:hint="eastAsia"/>
          <w:bCs/>
          <w:noProof/>
          <w:color w:val="000000" w:themeColor="text1"/>
          <w:szCs w:val="24"/>
        </w:rPr>
        <w:t>10</w:t>
      </w:r>
      <w:r w:rsidR="00F25141" w:rsidRPr="00FF391D">
        <w:rPr>
          <w:rFonts w:ascii="Times New Roman" w:eastAsia="標楷體" w:hAnsi="Times New Roman" w:cs="Times New Roman" w:hint="eastAsia"/>
          <w:bCs/>
          <w:noProof/>
          <w:color w:val="000000" w:themeColor="text1"/>
          <w:szCs w:val="24"/>
        </w:rPr>
        <w:t>部測試資料（影片）中，</w:t>
      </w:r>
      <w:r w:rsidR="00F25141" w:rsidRPr="00FF391D">
        <w:rPr>
          <w:rFonts w:ascii="Times New Roman" w:eastAsia="標楷體" w:hAnsi="Times New Roman" w:cs="Times New Roman" w:hint="eastAsia"/>
          <w:bCs/>
          <w:noProof/>
          <w:color w:val="000000" w:themeColor="text1"/>
          <w:szCs w:val="24"/>
        </w:rPr>
        <w:t>AI</w:t>
      </w:r>
      <w:r w:rsidR="00F25141" w:rsidRPr="00FF391D">
        <w:rPr>
          <w:rFonts w:ascii="Times New Roman" w:eastAsia="標楷體" w:hAnsi="Times New Roman" w:cs="Times New Roman" w:hint="eastAsia"/>
          <w:bCs/>
          <w:noProof/>
          <w:color w:val="000000" w:themeColor="text1"/>
          <w:szCs w:val="24"/>
        </w:rPr>
        <w:t>模型於</w:t>
      </w:r>
      <w:r w:rsidR="00F25141" w:rsidRPr="00FF391D">
        <w:rPr>
          <w:rFonts w:ascii="Times New Roman" w:eastAsia="標楷體" w:hAnsi="Times New Roman" w:cs="Times New Roman" w:hint="eastAsia"/>
          <w:bCs/>
          <w:noProof/>
          <w:color w:val="000000" w:themeColor="text1"/>
          <w:szCs w:val="24"/>
        </w:rPr>
        <w:t>4</w:t>
      </w:r>
      <w:r w:rsidR="00F25141" w:rsidRPr="00FF391D">
        <w:rPr>
          <w:rFonts w:ascii="Times New Roman" w:eastAsia="標楷體" w:hAnsi="Times New Roman" w:cs="Times New Roman" w:hint="eastAsia"/>
          <w:bCs/>
          <w:noProof/>
          <w:color w:val="000000" w:themeColor="text1"/>
          <w:szCs w:val="24"/>
        </w:rPr>
        <w:t>種能力的判斷正確率。</w:t>
      </w:r>
    </w:p>
    <w:p w14:paraId="32033314" w14:textId="77777777" w:rsidR="00D30367" w:rsidRPr="00FF391D" w:rsidRDefault="00D30367" w:rsidP="00D058E5">
      <w:pPr>
        <w:ind w:firstLine="480"/>
        <w:rPr>
          <w:rFonts w:ascii="Times New Roman" w:eastAsia="標楷體" w:hAnsi="Times New Roman" w:cs="Times New Roman"/>
          <w:bCs/>
          <w:noProof/>
          <w:color w:val="000000" w:themeColor="text1"/>
          <w:szCs w:val="24"/>
        </w:rPr>
      </w:pPr>
    </w:p>
    <w:p w14:paraId="0676C55A" w14:textId="77777777" w:rsidR="00533E7A" w:rsidRPr="00FF391D" w:rsidRDefault="00533E7A" w:rsidP="00533E7A">
      <w:pPr>
        <w:tabs>
          <w:tab w:val="left" w:pos="6530"/>
        </w:tabs>
        <w:rPr>
          <w:rFonts w:ascii="Times New Roman" w:eastAsia="標楷體" w:hAnsi="Times New Roman" w:cs="Times New Roman"/>
          <w:bCs/>
          <w:noProof/>
          <w:color w:val="000000" w:themeColor="text1"/>
          <w:szCs w:val="24"/>
          <w:u w:val="single"/>
        </w:rPr>
      </w:pPr>
      <w:r w:rsidRPr="00FF391D">
        <w:rPr>
          <w:rFonts w:ascii="Times New Roman" w:eastAsia="標楷體" w:hAnsi="Times New Roman" w:cs="Times New Roman" w:hint="eastAsia"/>
          <w:bCs/>
          <w:noProof/>
          <w:color w:val="000000" w:themeColor="text1"/>
          <w:szCs w:val="24"/>
          <w:u w:val="single"/>
        </w:rPr>
        <w:t>結果</w:t>
      </w:r>
    </w:p>
    <w:p w14:paraId="7DB75430" w14:textId="34B742FD" w:rsidR="00F25141" w:rsidRPr="00FF391D" w:rsidRDefault="00F25141" w:rsidP="007A3F8F">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10</w:t>
      </w:r>
      <w:r w:rsidRPr="00FF391D">
        <w:rPr>
          <w:rFonts w:ascii="Times New Roman" w:eastAsia="標楷體" w:hAnsi="Times New Roman" w:cs="Times New Roman" w:hint="eastAsia"/>
          <w:bCs/>
          <w:noProof/>
          <w:color w:val="000000" w:themeColor="text1"/>
          <w:szCs w:val="24"/>
        </w:rPr>
        <w:t>部影片中，</w:t>
      </w:r>
      <w:r w:rsidRPr="00FF391D">
        <w:rPr>
          <w:rFonts w:ascii="Times New Roman" w:eastAsia="標楷體" w:hAnsi="Times New Roman" w:cs="Times New Roman" w:hint="eastAsia"/>
          <w:bCs/>
          <w:noProof/>
          <w:color w:val="000000" w:themeColor="text1"/>
          <w:szCs w:val="24"/>
        </w:rPr>
        <w:t>AI</w:t>
      </w:r>
      <w:r w:rsidRPr="00FF391D">
        <w:rPr>
          <w:rFonts w:ascii="Times New Roman" w:eastAsia="標楷體" w:hAnsi="Times New Roman" w:cs="Times New Roman" w:hint="eastAsia"/>
          <w:bCs/>
          <w:noProof/>
          <w:color w:val="000000" w:themeColor="text1"/>
          <w:szCs w:val="24"/>
        </w:rPr>
        <w:t>模型</w:t>
      </w:r>
      <w:r w:rsidR="007A3F8F" w:rsidRPr="00FF391D">
        <w:rPr>
          <w:rFonts w:ascii="Times New Roman" w:eastAsia="標楷體" w:hAnsi="Times New Roman" w:cs="Times New Roman" w:hint="eastAsia"/>
          <w:bCs/>
          <w:noProof/>
          <w:color w:val="000000" w:themeColor="text1"/>
          <w:szCs w:val="24"/>
        </w:rPr>
        <w:t>均可正確判斷受測者之</w:t>
      </w:r>
      <w:r w:rsidR="007A3F8F" w:rsidRPr="00FF391D">
        <w:rPr>
          <w:rFonts w:ascii="Times New Roman" w:eastAsia="標楷體" w:hAnsi="Times New Roman" w:cs="Times New Roman" w:hint="eastAsia"/>
          <w:bCs/>
          <w:noProof/>
          <w:color w:val="000000" w:themeColor="text1"/>
          <w:szCs w:val="24"/>
        </w:rPr>
        <w:t>4</w:t>
      </w:r>
      <w:r w:rsidR="007A3F8F" w:rsidRPr="00FF391D">
        <w:rPr>
          <w:rFonts w:ascii="Times New Roman" w:eastAsia="標楷體" w:hAnsi="Times New Roman" w:cs="Times New Roman" w:hint="eastAsia"/>
          <w:bCs/>
          <w:noProof/>
          <w:color w:val="000000" w:themeColor="text1"/>
          <w:szCs w:val="24"/>
        </w:rPr>
        <w:t>種能力程度，</w:t>
      </w:r>
      <w:r w:rsidR="007A3F8F" w:rsidRPr="00FF391D">
        <w:rPr>
          <w:rFonts w:ascii="Times New Roman" w:eastAsia="標楷體" w:hAnsi="Times New Roman" w:cs="Times New Roman" w:hint="eastAsia"/>
          <w:bCs/>
          <w:noProof/>
          <w:color w:val="000000" w:themeColor="text1"/>
          <w:szCs w:val="24"/>
        </w:rPr>
        <w:t>4</w:t>
      </w:r>
      <w:r w:rsidR="007A3F8F" w:rsidRPr="00FF391D">
        <w:rPr>
          <w:rFonts w:ascii="Times New Roman" w:eastAsia="標楷體" w:hAnsi="Times New Roman" w:cs="Times New Roman" w:hint="eastAsia"/>
          <w:bCs/>
          <w:noProof/>
          <w:color w:val="000000" w:themeColor="text1"/>
          <w:szCs w:val="24"/>
        </w:rPr>
        <w:t>種能力之程度判斷正確率均達</w:t>
      </w:r>
      <w:r w:rsidR="007A3F8F" w:rsidRPr="00FF391D">
        <w:rPr>
          <w:rFonts w:ascii="Times New Roman" w:eastAsia="標楷體" w:hAnsi="Times New Roman" w:cs="Times New Roman" w:hint="eastAsia"/>
          <w:bCs/>
          <w:noProof/>
          <w:color w:val="000000" w:themeColor="text1"/>
          <w:szCs w:val="24"/>
        </w:rPr>
        <w:t>100%</w:t>
      </w:r>
      <w:r w:rsidRPr="00FF391D">
        <w:rPr>
          <w:rFonts w:ascii="Times New Roman" w:eastAsia="標楷體" w:hAnsi="Times New Roman" w:cs="Times New Roman" w:hint="eastAsia"/>
          <w:bCs/>
          <w:noProof/>
          <w:color w:val="000000" w:themeColor="text1"/>
          <w:szCs w:val="24"/>
        </w:rPr>
        <w:t>。</w:t>
      </w:r>
    </w:p>
    <w:p w14:paraId="48675307" w14:textId="77777777" w:rsidR="00F25141" w:rsidRPr="00FF391D" w:rsidRDefault="00F25141" w:rsidP="00D058E5">
      <w:pPr>
        <w:ind w:firstLine="480"/>
        <w:rPr>
          <w:rFonts w:ascii="Times New Roman" w:eastAsia="標楷體" w:hAnsi="Times New Roman" w:cs="Times New Roman"/>
          <w:bCs/>
          <w:noProof/>
          <w:color w:val="000000" w:themeColor="text1"/>
          <w:szCs w:val="24"/>
        </w:rPr>
      </w:pPr>
    </w:p>
    <w:p w14:paraId="4DD84D83" w14:textId="77777777" w:rsidR="00533E7A" w:rsidRPr="00FF391D" w:rsidRDefault="00533E7A" w:rsidP="00533E7A">
      <w:pPr>
        <w:tabs>
          <w:tab w:val="left" w:pos="6530"/>
        </w:tabs>
        <w:rPr>
          <w:rFonts w:ascii="Times New Roman" w:eastAsia="標楷體" w:hAnsi="Times New Roman" w:cs="Times New Roman"/>
          <w:bCs/>
          <w:noProof/>
          <w:color w:val="000000" w:themeColor="text1"/>
          <w:szCs w:val="24"/>
          <w:u w:val="single"/>
        </w:rPr>
      </w:pPr>
      <w:r w:rsidRPr="00FF391D">
        <w:rPr>
          <w:rFonts w:ascii="Times New Roman" w:eastAsia="標楷體" w:hAnsi="Times New Roman" w:cs="Times New Roman" w:hint="eastAsia"/>
          <w:bCs/>
          <w:noProof/>
          <w:color w:val="000000" w:themeColor="text1"/>
          <w:szCs w:val="24"/>
          <w:u w:val="single"/>
        </w:rPr>
        <w:t>結論</w:t>
      </w:r>
    </w:p>
    <w:p w14:paraId="09855327" w14:textId="7C7353EA" w:rsidR="007A3F8F" w:rsidRPr="00FF391D" w:rsidRDefault="007A3F8F" w:rsidP="00D058E5">
      <w:pPr>
        <w:ind w:firstLine="480"/>
        <w:rPr>
          <w:rFonts w:ascii="Times New Roman" w:eastAsia="標楷體" w:hAnsi="Times New Roman" w:cs="Times New Roman"/>
          <w:bCs/>
          <w:noProof/>
          <w:color w:val="000000" w:themeColor="text1"/>
          <w:szCs w:val="24"/>
        </w:rPr>
      </w:pPr>
      <w:r w:rsidRPr="00FF391D">
        <w:rPr>
          <w:rFonts w:ascii="Times New Roman" w:eastAsia="標楷體" w:hAnsi="Times New Roman" w:cs="Times New Roman" w:hint="eastAsia"/>
          <w:bCs/>
          <w:noProof/>
          <w:color w:val="000000" w:themeColor="text1"/>
          <w:szCs w:val="24"/>
        </w:rPr>
        <w:t>本初探研究</w:t>
      </w:r>
      <w:r w:rsidR="00266F70">
        <w:rPr>
          <w:rFonts w:ascii="Times New Roman" w:eastAsia="標楷體" w:hAnsi="Times New Roman" w:cs="Times New Roman" w:hint="eastAsia"/>
          <w:bCs/>
          <w:noProof/>
          <w:color w:val="000000" w:themeColor="text1"/>
          <w:szCs w:val="24"/>
        </w:rPr>
        <w:t>已</w:t>
      </w:r>
      <w:r w:rsidRPr="00FF391D">
        <w:rPr>
          <w:rFonts w:ascii="Times New Roman" w:eastAsia="標楷體" w:hAnsi="Times New Roman" w:cs="Times New Roman" w:hint="eastAsia"/>
          <w:bCs/>
          <w:noProof/>
          <w:color w:val="000000" w:themeColor="text1"/>
          <w:szCs w:val="24"/>
        </w:rPr>
        <w:t>顯示</w:t>
      </w:r>
      <w:r w:rsidRPr="00FF391D">
        <w:rPr>
          <w:rFonts w:ascii="Times New Roman" w:eastAsia="標楷體" w:hAnsi="Times New Roman" w:cs="Times New Roman" w:hint="eastAsia"/>
          <w:bCs/>
          <w:noProof/>
          <w:color w:val="000000" w:themeColor="text1"/>
          <w:szCs w:val="24"/>
        </w:rPr>
        <w:t>AI</w:t>
      </w:r>
      <w:r w:rsidRPr="00FF391D">
        <w:rPr>
          <w:rFonts w:ascii="Times New Roman" w:eastAsia="標楷體" w:hAnsi="Times New Roman" w:cs="Times New Roman" w:hint="eastAsia"/>
          <w:bCs/>
          <w:noProof/>
          <w:color w:val="000000" w:themeColor="text1"/>
          <w:szCs w:val="24"/>
        </w:rPr>
        <w:t>模型可從個案從事日常生活活動中（如：擦桌子），同時分析個案之</w:t>
      </w:r>
      <w:r w:rsidRPr="00FF391D">
        <w:rPr>
          <w:rFonts w:ascii="Times New Roman" w:eastAsia="標楷體" w:hAnsi="Times New Roman" w:cs="Times New Roman" w:hint="eastAsia"/>
          <w:bCs/>
          <w:noProof/>
          <w:color w:val="000000" w:themeColor="text1"/>
          <w:szCs w:val="24"/>
        </w:rPr>
        <w:t>4</w:t>
      </w:r>
      <w:r w:rsidRPr="00FF391D">
        <w:rPr>
          <w:rFonts w:ascii="Times New Roman" w:eastAsia="標楷體" w:hAnsi="Times New Roman" w:cs="Times New Roman" w:hint="eastAsia"/>
          <w:bCs/>
          <w:noProof/>
          <w:color w:val="000000" w:themeColor="text1"/>
          <w:szCs w:val="24"/>
        </w:rPr>
        <w:t>種</w:t>
      </w:r>
      <w:r w:rsidR="00266F70">
        <w:rPr>
          <w:rFonts w:ascii="Times New Roman" w:eastAsia="標楷體" w:hAnsi="Times New Roman" w:cs="Times New Roman" w:hint="eastAsia"/>
          <w:bCs/>
          <w:noProof/>
          <w:color w:val="000000" w:themeColor="text1"/>
          <w:szCs w:val="24"/>
        </w:rPr>
        <w:t>功</w:t>
      </w:r>
      <w:r w:rsidRPr="00FF391D">
        <w:rPr>
          <w:rFonts w:ascii="Times New Roman" w:eastAsia="標楷體" w:hAnsi="Times New Roman" w:cs="Times New Roman" w:hint="eastAsia"/>
          <w:bCs/>
          <w:noProof/>
          <w:color w:val="000000" w:themeColor="text1"/>
          <w:szCs w:val="24"/>
        </w:rPr>
        <w:t>能（上肢動作、下肢動作、平衡以及行走）各自的能力程度。此初步結果支持本研究之可行性，可藉由</w:t>
      </w:r>
      <w:r w:rsidRPr="00FF391D">
        <w:rPr>
          <w:rFonts w:ascii="Times New Roman" w:eastAsia="標楷體" w:hAnsi="Times New Roman" w:cs="Times New Roman" w:hint="eastAsia"/>
          <w:bCs/>
          <w:noProof/>
          <w:color w:val="000000" w:themeColor="text1"/>
          <w:szCs w:val="24"/>
        </w:rPr>
        <w:t>AI</w:t>
      </w:r>
      <w:r w:rsidRPr="00FF391D">
        <w:rPr>
          <w:rFonts w:ascii="Times New Roman" w:eastAsia="標楷體" w:hAnsi="Times New Roman" w:cs="Times New Roman" w:hint="eastAsia"/>
          <w:bCs/>
          <w:noProof/>
          <w:color w:val="000000" w:themeColor="text1"/>
          <w:szCs w:val="24"/>
        </w:rPr>
        <w:t>技術分析</w:t>
      </w:r>
      <w:r w:rsidRPr="00FF391D">
        <w:rPr>
          <w:rFonts w:ascii="Times New Roman" w:eastAsia="標楷體" w:hAnsi="Times New Roman" w:cs="Times New Roman"/>
          <w:color w:val="000000" w:themeColor="text1"/>
        </w:rPr>
        <w:t>3</w:t>
      </w:r>
      <w:r w:rsidRPr="00FF391D">
        <w:rPr>
          <w:rFonts w:ascii="Times New Roman" w:eastAsia="標楷體" w:hAnsi="Times New Roman" w:cs="Times New Roman" w:hint="eastAsia"/>
          <w:color w:val="000000" w:themeColor="text1"/>
        </w:rPr>
        <w:t>種評估情境影片（標準情境錄影、臨床情境錄影以及居家指定情境錄影），以評估</w:t>
      </w:r>
      <w:r w:rsidRPr="00FF391D">
        <w:rPr>
          <w:rFonts w:ascii="Times New Roman" w:eastAsia="標楷體" w:hAnsi="Times New Roman" w:cs="Times New Roman" w:hint="eastAsia"/>
          <w:bCs/>
          <w:noProof/>
          <w:color w:val="000000" w:themeColor="text1"/>
          <w:szCs w:val="24"/>
        </w:rPr>
        <w:t>個案之上述</w:t>
      </w:r>
      <w:r w:rsidRPr="00FF391D">
        <w:rPr>
          <w:rFonts w:ascii="Times New Roman" w:eastAsia="標楷體" w:hAnsi="Times New Roman" w:cs="Times New Roman" w:hint="eastAsia"/>
          <w:bCs/>
          <w:noProof/>
          <w:color w:val="000000" w:themeColor="text1"/>
          <w:szCs w:val="24"/>
        </w:rPr>
        <w:t>4</w:t>
      </w:r>
      <w:r w:rsidRPr="00FF391D">
        <w:rPr>
          <w:rFonts w:ascii="Times New Roman" w:eastAsia="標楷體" w:hAnsi="Times New Roman" w:cs="Times New Roman" w:hint="eastAsia"/>
          <w:bCs/>
          <w:noProof/>
          <w:color w:val="000000" w:themeColor="text1"/>
          <w:szCs w:val="24"/>
        </w:rPr>
        <w:t>種</w:t>
      </w:r>
      <w:r w:rsidR="00266F70">
        <w:rPr>
          <w:rFonts w:ascii="Times New Roman" w:eastAsia="標楷體" w:hAnsi="Times New Roman" w:cs="Times New Roman" w:hint="eastAsia"/>
          <w:bCs/>
          <w:noProof/>
          <w:color w:val="000000" w:themeColor="text1"/>
          <w:szCs w:val="24"/>
        </w:rPr>
        <w:t>功</w:t>
      </w:r>
      <w:r w:rsidRPr="00FF391D">
        <w:rPr>
          <w:rFonts w:ascii="Times New Roman" w:eastAsia="標楷體" w:hAnsi="Times New Roman" w:cs="Times New Roman" w:hint="eastAsia"/>
          <w:bCs/>
          <w:noProof/>
          <w:color w:val="000000" w:themeColor="text1"/>
          <w:szCs w:val="24"/>
        </w:rPr>
        <w:t>能。此外，此初步分析亦顯示</w:t>
      </w:r>
      <w:r w:rsidR="00266F70">
        <w:rPr>
          <w:rFonts w:ascii="Times New Roman" w:eastAsia="標楷體" w:hAnsi="Times New Roman" w:cs="Times New Roman" w:hint="eastAsia"/>
          <w:bCs/>
          <w:noProof/>
          <w:color w:val="000000" w:themeColor="text1"/>
          <w:szCs w:val="24"/>
        </w:rPr>
        <w:t>：</w:t>
      </w:r>
      <w:r w:rsidRPr="00FF391D">
        <w:rPr>
          <w:rFonts w:ascii="Times New Roman" w:eastAsia="標楷體" w:hAnsi="Times New Roman" w:cs="Times New Roman" w:hint="eastAsia"/>
          <w:bCs/>
          <w:noProof/>
          <w:color w:val="000000" w:themeColor="text1"/>
          <w:szCs w:val="24"/>
        </w:rPr>
        <w:t>本研究</w:t>
      </w:r>
      <w:r w:rsidR="00266F70">
        <w:rPr>
          <w:rFonts w:ascii="Times New Roman" w:eastAsia="標楷體" w:hAnsi="Times New Roman" w:cs="Times New Roman" w:hint="eastAsia"/>
          <w:bCs/>
          <w:noProof/>
          <w:color w:val="000000" w:themeColor="text1"/>
          <w:szCs w:val="24"/>
        </w:rPr>
        <w:t>小組</w:t>
      </w:r>
      <w:r w:rsidRPr="00FF391D">
        <w:rPr>
          <w:rFonts w:ascii="Times New Roman" w:eastAsia="標楷體" w:hAnsi="Times New Roman" w:cs="Times New Roman" w:hint="eastAsia"/>
          <w:bCs/>
          <w:noProof/>
          <w:color w:val="000000" w:themeColor="text1"/>
          <w:szCs w:val="24"/>
        </w:rPr>
        <w:t>已掌握</w:t>
      </w:r>
      <w:r w:rsidRPr="00FF391D">
        <w:rPr>
          <w:rFonts w:ascii="Times New Roman" w:eastAsia="標楷體" w:hAnsi="Times New Roman" w:cs="Times New Roman" w:hint="eastAsia"/>
          <w:bCs/>
          <w:noProof/>
          <w:color w:val="000000" w:themeColor="text1"/>
          <w:szCs w:val="24"/>
        </w:rPr>
        <w:t>AI</w:t>
      </w:r>
      <w:r w:rsidRPr="00FF391D">
        <w:rPr>
          <w:rFonts w:ascii="Times New Roman" w:eastAsia="標楷體" w:hAnsi="Times New Roman" w:cs="Times New Roman" w:hint="eastAsia"/>
          <w:bCs/>
          <w:noProof/>
          <w:color w:val="000000" w:themeColor="text1"/>
          <w:szCs w:val="24"/>
        </w:rPr>
        <w:t>分析的關鍵技術。</w:t>
      </w:r>
    </w:p>
    <w:p w14:paraId="41FBE863" w14:textId="63C219EF" w:rsidR="00526C2C" w:rsidRPr="00894221" w:rsidRDefault="007A3F8F" w:rsidP="00B05D62">
      <w:pPr>
        <w:ind w:firstLine="480"/>
        <w:rPr>
          <w:rFonts w:ascii="Times New Roman" w:eastAsia="標楷體" w:hAnsi="Times New Roman" w:cs="Times New Roman"/>
          <w:color w:val="000000" w:themeColor="text1"/>
        </w:rPr>
      </w:pPr>
      <w:r w:rsidRPr="00FF391D">
        <w:rPr>
          <w:rFonts w:ascii="Times New Roman" w:eastAsia="標楷體" w:hAnsi="Times New Roman" w:cs="Times New Roman" w:hint="eastAsia"/>
          <w:bCs/>
          <w:noProof/>
          <w:color w:val="000000" w:themeColor="text1"/>
          <w:szCs w:val="24"/>
        </w:rPr>
        <w:t>然而，由於本初探研究的受測者</w:t>
      </w:r>
      <w:r w:rsidR="00266F70">
        <w:rPr>
          <w:rFonts w:ascii="Times New Roman" w:eastAsia="標楷體" w:hAnsi="Times New Roman" w:cs="Times New Roman" w:hint="eastAsia"/>
          <w:bCs/>
          <w:noProof/>
          <w:color w:val="000000" w:themeColor="text1"/>
          <w:szCs w:val="24"/>
        </w:rPr>
        <w:t>非</w:t>
      </w:r>
      <w:r w:rsidRPr="00FF391D">
        <w:rPr>
          <w:rFonts w:ascii="Times New Roman" w:eastAsia="標楷體" w:hAnsi="Times New Roman" w:cs="Times New Roman" w:hint="eastAsia"/>
          <w:bCs/>
          <w:noProof/>
          <w:color w:val="000000" w:themeColor="text1"/>
          <w:szCs w:val="24"/>
        </w:rPr>
        <w:t>真正的中風患者，因此</w:t>
      </w:r>
      <w:r w:rsidR="00D95DB2" w:rsidRPr="00FF391D">
        <w:rPr>
          <w:rFonts w:ascii="Times New Roman" w:eastAsia="標楷體" w:hAnsi="Times New Roman" w:cs="Times New Roman" w:hint="eastAsia"/>
          <w:bCs/>
          <w:noProof/>
          <w:color w:val="000000" w:themeColor="text1"/>
          <w:szCs w:val="24"/>
        </w:rPr>
        <w:t>僅能要求受測者在各種能力下模擬</w:t>
      </w:r>
      <w:r w:rsidR="00D95DB2" w:rsidRPr="00FF391D">
        <w:rPr>
          <w:rFonts w:ascii="Times New Roman" w:eastAsia="標楷體" w:hAnsi="Times New Roman" w:cs="Times New Roman" w:hint="eastAsia"/>
          <w:bCs/>
          <w:noProof/>
          <w:color w:val="000000" w:themeColor="text1"/>
          <w:szCs w:val="24"/>
        </w:rPr>
        <w:t>2</w:t>
      </w:r>
      <w:r w:rsidR="00D95DB2" w:rsidRPr="00FF391D">
        <w:rPr>
          <w:rFonts w:ascii="Times New Roman" w:eastAsia="標楷體" w:hAnsi="Times New Roman" w:cs="Times New Roman" w:hint="eastAsia"/>
          <w:bCs/>
          <w:noProof/>
          <w:color w:val="000000" w:themeColor="text1"/>
          <w:szCs w:val="24"/>
        </w:rPr>
        <w:t>種不同的能力程度（良好及不佳）</w:t>
      </w:r>
      <w:r w:rsidRPr="00FF391D">
        <w:rPr>
          <w:rFonts w:ascii="Times New Roman" w:eastAsia="標楷體" w:hAnsi="Times New Roman" w:cs="Times New Roman" w:hint="eastAsia"/>
          <w:bCs/>
          <w:noProof/>
          <w:color w:val="000000" w:themeColor="text1"/>
          <w:szCs w:val="24"/>
        </w:rPr>
        <w:t>，因此</w:t>
      </w:r>
      <w:r w:rsidRPr="00FF391D">
        <w:rPr>
          <w:rFonts w:ascii="Times New Roman" w:eastAsia="標楷體" w:hAnsi="Times New Roman" w:cs="Times New Roman" w:hint="eastAsia"/>
          <w:bCs/>
          <w:noProof/>
          <w:color w:val="000000" w:themeColor="text1"/>
          <w:szCs w:val="24"/>
        </w:rPr>
        <w:t>AI</w:t>
      </w:r>
      <w:r w:rsidRPr="00FF391D">
        <w:rPr>
          <w:rFonts w:ascii="Times New Roman" w:eastAsia="標楷體" w:hAnsi="Times New Roman" w:cs="Times New Roman" w:hint="eastAsia"/>
          <w:bCs/>
          <w:noProof/>
          <w:color w:val="000000" w:themeColor="text1"/>
          <w:szCs w:val="24"/>
        </w:rPr>
        <w:t>模型僅將各種能力粗分為</w:t>
      </w:r>
      <w:r w:rsidRPr="00FF391D">
        <w:rPr>
          <w:rFonts w:ascii="Times New Roman" w:eastAsia="標楷體" w:hAnsi="Times New Roman" w:cs="Times New Roman" w:hint="eastAsia"/>
          <w:bCs/>
          <w:noProof/>
          <w:color w:val="000000" w:themeColor="text1"/>
          <w:szCs w:val="24"/>
        </w:rPr>
        <w:t>2</w:t>
      </w:r>
      <w:r w:rsidRPr="00FF391D">
        <w:rPr>
          <w:rFonts w:ascii="Times New Roman" w:eastAsia="標楷體" w:hAnsi="Times New Roman" w:cs="Times New Roman" w:hint="eastAsia"/>
          <w:bCs/>
          <w:noProof/>
          <w:color w:val="000000" w:themeColor="text1"/>
          <w:szCs w:val="24"/>
        </w:rPr>
        <w:t>等級（良好及不佳）。未來研究中將採用效標測驗作為</w:t>
      </w:r>
      <w:r w:rsidRPr="00FF391D">
        <w:rPr>
          <w:rFonts w:ascii="Times New Roman" w:eastAsia="標楷體" w:hAnsi="Times New Roman" w:cs="Times New Roman" w:hint="eastAsia"/>
          <w:bCs/>
          <w:noProof/>
          <w:color w:val="000000" w:themeColor="text1"/>
          <w:szCs w:val="24"/>
        </w:rPr>
        <w:t>AIFS</w:t>
      </w:r>
      <w:r w:rsidRPr="00FF391D">
        <w:rPr>
          <w:rFonts w:ascii="Times New Roman" w:eastAsia="標楷體" w:hAnsi="Times New Roman" w:cs="Times New Roman" w:hint="eastAsia"/>
          <w:bCs/>
          <w:noProof/>
          <w:color w:val="000000" w:themeColor="text1"/>
          <w:szCs w:val="24"/>
        </w:rPr>
        <w:t>之學習對象，使得</w:t>
      </w:r>
      <w:r w:rsidRPr="00FF391D">
        <w:rPr>
          <w:rFonts w:ascii="Times New Roman" w:eastAsia="標楷體" w:hAnsi="Times New Roman" w:cs="Times New Roman" w:hint="eastAsia"/>
          <w:bCs/>
          <w:noProof/>
          <w:color w:val="000000" w:themeColor="text1"/>
          <w:szCs w:val="24"/>
        </w:rPr>
        <w:t>AIFS</w:t>
      </w:r>
      <w:r w:rsidRPr="00FF391D">
        <w:rPr>
          <w:rFonts w:ascii="Times New Roman" w:eastAsia="標楷體" w:hAnsi="Times New Roman" w:cs="Times New Roman" w:hint="eastAsia"/>
          <w:bCs/>
          <w:noProof/>
          <w:color w:val="000000" w:themeColor="text1"/>
          <w:szCs w:val="24"/>
        </w:rPr>
        <w:t>可更精準地評估中風</w:t>
      </w:r>
      <w:r w:rsidRPr="00FF391D">
        <w:rPr>
          <w:rFonts w:ascii="Times New Roman" w:eastAsia="標楷體" w:hAnsi="Times New Roman" w:cs="Times New Roman" w:hint="eastAsia"/>
          <w:bCs/>
          <w:noProof/>
          <w:color w:val="000000" w:themeColor="text1"/>
          <w:szCs w:val="24"/>
        </w:rPr>
        <w:lastRenderedPageBreak/>
        <w:t>患者之</w:t>
      </w:r>
      <w:r w:rsidRPr="00FF391D">
        <w:rPr>
          <w:rFonts w:ascii="Times New Roman" w:eastAsia="標楷體" w:hAnsi="Times New Roman" w:cs="Times New Roman" w:hint="eastAsia"/>
          <w:bCs/>
          <w:noProof/>
          <w:color w:val="000000" w:themeColor="text1"/>
          <w:szCs w:val="24"/>
        </w:rPr>
        <w:t>4</w:t>
      </w:r>
      <w:r w:rsidRPr="00FF391D">
        <w:rPr>
          <w:rFonts w:ascii="Times New Roman" w:eastAsia="標楷體" w:hAnsi="Times New Roman" w:cs="Times New Roman" w:hint="eastAsia"/>
          <w:bCs/>
          <w:noProof/>
          <w:color w:val="000000" w:themeColor="text1"/>
          <w:szCs w:val="24"/>
        </w:rPr>
        <w:t>種</w:t>
      </w:r>
      <w:r w:rsidR="00266F70">
        <w:rPr>
          <w:rFonts w:ascii="Times New Roman" w:eastAsia="標楷體" w:hAnsi="Times New Roman" w:cs="Times New Roman" w:hint="eastAsia"/>
          <w:bCs/>
          <w:noProof/>
          <w:color w:val="000000" w:themeColor="text1"/>
          <w:szCs w:val="24"/>
        </w:rPr>
        <w:t>功</w:t>
      </w:r>
      <w:r w:rsidRPr="00FF391D">
        <w:rPr>
          <w:rFonts w:ascii="Times New Roman" w:eastAsia="標楷體" w:hAnsi="Times New Roman" w:cs="Times New Roman" w:hint="eastAsia"/>
          <w:bCs/>
          <w:noProof/>
          <w:color w:val="000000" w:themeColor="text1"/>
          <w:szCs w:val="24"/>
        </w:rPr>
        <w:t>能。</w:t>
      </w:r>
      <w:r w:rsidR="006F6E64" w:rsidRPr="00894221">
        <w:rPr>
          <w:rFonts w:ascii="Times New Roman" w:eastAsia="標楷體" w:hAnsi="Times New Roman" w:cs="Times New Roman"/>
          <w:color w:val="000000" w:themeColor="text1"/>
        </w:rPr>
        <w:br w:type="page"/>
      </w:r>
    </w:p>
    <w:p w14:paraId="3104B623" w14:textId="77777777" w:rsidR="006F6E64" w:rsidRPr="00894221" w:rsidRDefault="006F6E64" w:rsidP="006F6E64">
      <w:pPr>
        <w:rPr>
          <w:rFonts w:ascii="Times New Roman" w:eastAsia="標楷體" w:hAnsi="Times New Roman" w:cs="Times New Roman"/>
          <w:b/>
          <w:color w:val="000000" w:themeColor="text1"/>
        </w:rPr>
      </w:pPr>
      <w:r w:rsidRPr="00894221">
        <w:rPr>
          <w:rFonts w:ascii="Times New Roman" w:eastAsia="標楷體" w:hAnsi="Times New Roman" w:cs="Times New Roman"/>
          <w:b/>
          <w:color w:val="000000" w:themeColor="text1"/>
        </w:rPr>
        <w:lastRenderedPageBreak/>
        <w:t>預期可能遭遇之困難及解決途徑</w:t>
      </w:r>
    </w:p>
    <w:p w14:paraId="3457B858" w14:textId="2FA244B5" w:rsidR="0013240E" w:rsidRPr="00894221" w:rsidRDefault="00987BC4" w:rsidP="004E4C9B">
      <w:pPr>
        <w:numPr>
          <w:ilvl w:val="0"/>
          <w:numId w:val="3"/>
        </w:numPr>
        <w:rPr>
          <w:rFonts w:ascii="Times New Roman" w:eastAsia="標楷體" w:hAnsi="Times New Roman" w:cs="Times New Roman"/>
          <w:color w:val="000000" w:themeColor="text1"/>
        </w:rPr>
      </w:pPr>
      <w:r w:rsidRPr="00894221">
        <w:rPr>
          <w:rFonts w:ascii="Times New Roman" w:eastAsia="標楷體" w:hAnsi="Times New Roman" w:hint="eastAsia"/>
          <w:color w:val="000000" w:themeColor="text1"/>
        </w:rPr>
        <w:t>本計畫須使用大量之</w:t>
      </w:r>
      <w:r w:rsidRPr="00894221">
        <w:rPr>
          <w:rFonts w:ascii="Times New Roman" w:eastAsia="標楷體" w:hAnsi="Times New Roman" w:hint="eastAsia"/>
          <w:color w:val="000000" w:themeColor="text1"/>
        </w:rPr>
        <w:t>AI</w:t>
      </w:r>
      <w:r w:rsidRPr="00894221">
        <w:rPr>
          <w:rFonts w:ascii="Times New Roman" w:eastAsia="標楷體" w:hAnsi="Times New Roman" w:hint="eastAsia"/>
          <w:color w:val="000000" w:themeColor="text1"/>
        </w:rPr>
        <w:t>技術</w:t>
      </w:r>
      <w:r w:rsidR="00706BCA" w:rsidRPr="00894221">
        <w:rPr>
          <w:rFonts w:ascii="Times New Roman" w:eastAsia="標楷體" w:hAnsi="Times New Roman" w:hint="eastAsia"/>
          <w:color w:val="000000" w:themeColor="text1"/>
        </w:rPr>
        <w:t>，</w:t>
      </w:r>
      <w:r w:rsidR="00F806F1">
        <w:rPr>
          <w:rFonts w:ascii="Times New Roman" w:eastAsia="標楷體" w:hAnsi="Times New Roman" w:hint="eastAsia"/>
          <w:color w:val="000000" w:themeColor="text1"/>
        </w:rPr>
        <w:t>故</w:t>
      </w:r>
      <w:r w:rsidR="00706BCA" w:rsidRPr="00894221">
        <w:rPr>
          <w:rFonts w:ascii="Times New Roman" w:eastAsia="標楷體" w:hAnsi="Times New Roman" w:hint="eastAsia"/>
          <w:color w:val="000000" w:themeColor="text1"/>
        </w:rPr>
        <w:t>而本研究</w:t>
      </w:r>
      <w:r w:rsidR="00266F70">
        <w:rPr>
          <w:rFonts w:ascii="Times New Roman" w:eastAsia="標楷體" w:hAnsi="Times New Roman" w:hint="eastAsia"/>
          <w:color w:val="000000" w:themeColor="text1"/>
        </w:rPr>
        <w:t>小組</w:t>
      </w:r>
      <w:r w:rsidR="00706BCA" w:rsidRPr="00894221">
        <w:rPr>
          <w:rFonts w:ascii="Times New Roman" w:eastAsia="標楷體" w:hAnsi="Times New Roman" w:hint="eastAsia"/>
          <w:color w:val="000000" w:themeColor="text1"/>
        </w:rPr>
        <w:t>已與成功大學資訊工程學系之連震</w:t>
      </w:r>
      <w:proofErr w:type="gramStart"/>
      <w:r w:rsidR="00706BCA" w:rsidRPr="00894221">
        <w:rPr>
          <w:rFonts w:ascii="Times New Roman" w:eastAsia="標楷體" w:hAnsi="Times New Roman" w:hint="eastAsia"/>
          <w:color w:val="000000" w:themeColor="text1"/>
        </w:rPr>
        <w:t>杰</w:t>
      </w:r>
      <w:proofErr w:type="gramEnd"/>
      <w:r w:rsidR="00706BCA" w:rsidRPr="00894221">
        <w:rPr>
          <w:rFonts w:ascii="Times New Roman" w:eastAsia="標楷體" w:hAnsi="Times New Roman" w:hint="eastAsia"/>
          <w:color w:val="000000" w:themeColor="text1"/>
        </w:rPr>
        <w:t>教授</w:t>
      </w:r>
      <w:r w:rsidR="006E37D1" w:rsidRPr="00894221">
        <w:rPr>
          <w:rFonts w:ascii="Times New Roman" w:eastAsia="標楷體" w:hAnsi="Times New Roman" w:hint="eastAsia"/>
          <w:color w:val="000000" w:themeColor="text1"/>
        </w:rPr>
        <w:t>合作</w:t>
      </w:r>
      <w:r w:rsidR="00706BCA" w:rsidRPr="00894221">
        <w:rPr>
          <w:rFonts w:ascii="Times New Roman" w:eastAsia="標楷體" w:hAnsi="Times New Roman" w:hint="eastAsia"/>
          <w:color w:val="000000" w:themeColor="text1"/>
        </w:rPr>
        <w:t>，以提供</w:t>
      </w:r>
      <w:r w:rsidR="00706BCA" w:rsidRPr="00894221">
        <w:rPr>
          <w:rFonts w:ascii="Times New Roman" w:eastAsia="標楷體" w:hAnsi="Times New Roman" w:hint="eastAsia"/>
          <w:color w:val="000000" w:themeColor="text1"/>
        </w:rPr>
        <w:t>AI</w:t>
      </w:r>
      <w:r w:rsidR="00706BCA" w:rsidRPr="00894221">
        <w:rPr>
          <w:rFonts w:ascii="Times New Roman" w:eastAsia="標楷體" w:hAnsi="Times New Roman" w:hint="eastAsia"/>
          <w:color w:val="000000" w:themeColor="text1"/>
        </w:rPr>
        <w:t>技術支援，</w:t>
      </w:r>
      <w:r w:rsidR="00706BCA" w:rsidRPr="00894221">
        <w:rPr>
          <w:rFonts w:ascii="Times New Roman" w:eastAsia="標楷體" w:hAnsi="Times New Roman"/>
          <w:color w:val="000000" w:themeColor="text1"/>
        </w:rPr>
        <w:t>應能順利</w:t>
      </w:r>
      <w:r w:rsidR="00706BCA" w:rsidRPr="00894221">
        <w:rPr>
          <w:rFonts w:ascii="Times New Roman" w:eastAsia="標楷體" w:hAnsi="Times New Roman" w:hint="eastAsia"/>
          <w:color w:val="000000" w:themeColor="text1"/>
        </w:rPr>
        <w:t>克服本研究可能遭遇之</w:t>
      </w:r>
      <w:r w:rsidR="00706BCA" w:rsidRPr="00894221">
        <w:rPr>
          <w:rFonts w:ascii="Times New Roman" w:eastAsia="標楷體" w:hAnsi="Times New Roman" w:hint="eastAsia"/>
          <w:color w:val="000000" w:themeColor="text1"/>
        </w:rPr>
        <w:t>AI</w:t>
      </w:r>
      <w:r w:rsidR="00706BCA" w:rsidRPr="00894221">
        <w:rPr>
          <w:rFonts w:ascii="Times New Roman" w:eastAsia="標楷體" w:hAnsi="Times New Roman" w:hint="eastAsia"/>
          <w:color w:val="000000" w:themeColor="text1"/>
        </w:rPr>
        <w:t>技術困難。連震</w:t>
      </w:r>
      <w:proofErr w:type="gramStart"/>
      <w:r w:rsidR="00706BCA" w:rsidRPr="00894221">
        <w:rPr>
          <w:rFonts w:ascii="Times New Roman" w:eastAsia="標楷體" w:hAnsi="Times New Roman" w:hint="eastAsia"/>
          <w:color w:val="000000" w:themeColor="text1"/>
        </w:rPr>
        <w:t>杰</w:t>
      </w:r>
      <w:proofErr w:type="gramEnd"/>
      <w:r w:rsidR="00706BCA" w:rsidRPr="00894221">
        <w:rPr>
          <w:rFonts w:ascii="Times New Roman" w:eastAsia="標楷體" w:hAnsi="Times New Roman" w:hint="eastAsia"/>
          <w:color w:val="000000" w:themeColor="text1"/>
        </w:rPr>
        <w:t>教授之團隊致力於產學合作開發</w:t>
      </w:r>
      <w:r w:rsidR="00706BCA" w:rsidRPr="00894221">
        <w:rPr>
          <w:rFonts w:ascii="Times New Roman" w:eastAsia="標楷體" w:hAnsi="Times New Roman" w:hint="eastAsia"/>
          <w:color w:val="000000" w:themeColor="text1"/>
        </w:rPr>
        <w:t>AI</w:t>
      </w:r>
      <w:r w:rsidR="00706BCA" w:rsidRPr="00894221">
        <w:rPr>
          <w:rFonts w:ascii="Times New Roman" w:eastAsia="標楷體" w:hAnsi="Times New Roman" w:hint="eastAsia"/>
          <w:color w:val="000000" w:themeColor="text1"/>
        </w:rPr>
        <w:t>系統已近</w:t>
      </w:r>
      <w:r w:rsidR="00706BCA" w:rsidRPr="00894221">
        <w:rPr>
          <w:rFonts w:ascii="Times New Roman" w:eastAsia="標楷體" w:hAnsi="Times New Roman" w:hint="eastAsia"/>
          <w:color w:val="000000" w:themeColor="text1"/>
        </w:rPr>
        <w:t>20</w:t>
      </w:r>
      <w:r w:rsidR="00706BCA" w:rsidRPr="00894221">
        <w:rPr>
          <w:rFonts w:ascii="Times New Roman" w:eastAsia="標楷體" w:hAnsi="Times New Roman" w:hint="eastAsia"/>
          <w:color w:val="000000" w:themeColor="text1"/>
        </w:rPr>
        <w:t>年，近年來更致力於應用電腦視覺及深度學習於醫療器材領</w:t>
      </w:r>
      <w:r w:rsidR="00706BCA" w:rsidRPr="00894221">
        <w:rPr>
          <w:rFonts w:ascii="Times New Roman" w:eastAsia="標楷體" w:hAnsi="Times New Roman"/>
          <w:color w:val="000000" w:themeColor="text1"/>
        </w:rPr>
        <w:t>域，如：</w:t>
      </w:r>
      <w:r w:rsidR="00706BCA" w:rsidRPr="00894221">
        <w:rPr>
          <w:rFonts w:ascii="Times New Roman" w:eastAsia="標楷體" w:hAnsi="Times New Roman"/>
          <w:color w:val="000000" w:themeColor="text1"/>
          <w:shd w:val="clear" w:color="auto" w:fill="FFFFFF"/>
        </w:rPr>
        <w:t>與成功大學前瞻醫療器材科技中心之長照</w:t>
      </w:r>
      <w:r w:rsidR="00706BCA" w:rsidRPr="00894221">
        <w:rPr>
          <w:rFonts w:ascii="Times New Roman" w:eastAsia="標楷體" w:hAnsi="Times New Roman"/>
          <w:color w:val="000000" w:themeColor="text1"/>
          <w:shd w:val="clear" w:color="auto" w:fill="FFFFFF"/>
        </w:rPr>
        <w:t>2.0</w:t>
      </w:r>
      <w:r w:rsidR="00706BCA" w:rsidRPr="00894221">
        <w:rPr>
          <w:rFonts w:ascii="Times New Roman" w:eastAsia="標楷體" w:hAnsi="Times New Roman"/>
          <w:color w:val="000000" w:themeColor="text1"/>
          <w:shd w:val="clear" w:color="auto" w:fill="FFFFFF"/>
        </w:rPr>
        <w:t>研發、與成功大學肌肉骨骼研究中心之精</w:t>
      </w:r>
      <w:proofErr w:type="gramStart"/>
      <w:r w:rsidR="00706BCA" w:rsidRPr="00894221">
        <w:rPr>
          <w:rFonts w:ascii="Times New Roman" w:eastAsia="標楷體" w:hAnsi="Times New Roman"/>
          <w:color w:val="000000" w:themeColor="text1"/>
          <w:shd w:val="clear" w:color="auto" w:fill="FFFFFF"/>
        </w:rPr>
        <w:t>準</w:t>
      </w:r>
      <w:proofErr w:type="gramEnd"/>
      <w:r w:rsidR="00706BCA" w:rsidRPr="00894221">
        <w:rPr>
          <w:rFonts w:ascii="Times New Roman" w:eastAsia="標楷體" w:hAnsi="Times New Roman"/>
          <w:color w:val="000000" w:themeColor="text1"/>
          <w:shd w:val="clear" w:color="auto" w:fill="FFFFFF"/>
        </w:rPr>
        <w:t>醫療復健系統研發。於</w:t>
      </w:r>
      <w:r w:rsidR="00706BCA" w:rsidRPr="00894221">
        <w:rPr>
          <w:rFonts w:ascii="Times New Roman" w:eastAsia="標楷體" w:hAnsi="Times New Roman"/>
          <w:color w:val="000000" w:themeColor="text1"/>
          <w:shd w:val="clear" w:color="auto" w:fill="FFFFFF"/>
        </w:rPr>
        <w:t>AI</w:t>
      </w:r>
      <w:r w:rsidR="00706BCA" w:rsidRPr="00894221">
        <w:rPr>
          <w:rFonts w:ascii="Times New Roman" w:eastAsia="標楷體" w:hAnsi="Times New Roman" w:hint="eastAsia"/>
          <w:color w:val="000000" w:themeColor="text1"/>
          <w:shd w:val="clear" w:color="auto" w:fill="FFFFFF"/>
        </w:rPr>
        <w:t>技術之應用端，連教授之團隊可提供豐富之經驗與技術。</w:t>
      </w:r>
      <w:r w:rsidR="00266F70" w:rsidRPr="00894221">
        <w:rPr>
          <w:rFonts w:ascii="Times New Roman" w:eastAsia="標楷體" w:hAnsi="Times New Roman" w:hint="eastAsia"/>
          <w:color w:val="000000" w:themeColor="text1"/>
        </w:rPr>
        <w:t>本研究</w:t>
      </w:r>
      <w:r w:rsidR="00266F70">
        <w:rPr>
          <w:rFonts w:ascii="Times New Roman" w:eastAsia="標楷體" w:hAnsi="Times New Roman" w:hint="eastAsia"/>
          <w:color w:val="000000" w:themeColor="text1"/>
        </w:rPr>
        <w:t>小組與連教授已合作約一年，</w:t>
      </w:r>
      <w:r w:rsidR="00266F70">
        <w:rPr>
          <w:rFonts w:ascii="Times New Roman" w:eastAsia="標楷體" w:hAnsi="Times New Roman" w:hint="eastAsia"/>
          <w:color w:val="000000" w:themeColor="text1"/>
        </w:rPr>
        <w:t>2019</w:t>
      </w:r>
      <w:r w:rsidR="00266F70">
        <w:rPr>
          <w:rFonts w:ascii="Times New Roman" w:eastAsia="標楷體" w:hAnsi="Times New Roman" w:hint="eastAsia"/>
          <w:color w:val="000000" w:themeColor="text1"/>
        </w:rPr>
        <w:t>年底已共同發表多篇學術研討會論文</w:t>
      </w:r>
      <w:proofErr w:type="gramStart"/>
      <w:r w:rsidR="00266F70">
        <w:rPr>
          <w:rFonts w:ascii="Times New Roman" w:eastAsia="標楷體" w:hAnsi="Times New Roman" w:hint="eastAsia"/>
          <w:color w:val="000000" w:themeColor="text1"/>
        </w:rPr>
        <w:t>（</w:t>
      </w:r>
      <w:proofErr w:type="gramEnd"/>
      <w:r w:rsidR="00266F70">
        <w:rPr>
          <w:rFonts w:ascii="Times New Roman" w:eastAsia="標楷體" w:hAnsi="Times New Roman" w:hint="eastAsia"/>
          <w:color w:val="000000" w:themeColor="text1"/>
        </w:rPr>
        <w:t>如：</w:t>
      </w:r>
      <w:r w:rsidR="004E4C9B" w:rsidRPr="004E4C9B">
        <w:rPr>
          <w:rFonts w:ascii="Times New Roman" w:eastAsia="標楷體" w:hAnsi="Times New Roman" w:hint="eastAsia"/>
          <w:color w:val="000000" w:themeColor="text1"/>
        </w:rPr>
        <w:t>人工智慧方法發展短</w:t>
      </w:r>
      <w:proofErr w:type="gramStart"/>
      <w:r w:rsidR="004E4C9B" w:rsidRPr="004E4C9B">
        <w:rPr>
          <w:rFonts w:ascii="Times New Roman" w:eastAsia="標楷體" w:hAnsi="Times New Roman" w:hint="eastAsia"/>
          <w:color w:val="000000" w:themeColor="text1"/>
        </w:rPr>
        <w:t>版傅格</w:t>
      </w:r>
      <w:proofErr w:type="gramEnd"/>
      <w:r w:rsidR="004E4C9B" w:rsidRPr="004E4C9B">
        <w:rPr>
          <w:rFonts w:ascii="Times New Roman" w:eastAsia="標楷體" w:hAnsi="Times New Roman" w:hint="eastAsia"/>
          <w:color w:val="000000" w:themeColor="text1"/>
        </w:rPr>
        <w:t>-</w:t>
      </w:r>
      <w:proofErr w:type="gramStart"/>
      <w:r w:rsidR="004E4C9B" w:rsidRPr="004E4C9B">
        <w:rPr>
          <w:rFonts w:ascii="Times New Roman" w:eastAsia="標楷體" w:hAnsi="Times New Roman" w:hint="eastAsia"/>
          <w:color w:val="000000" w:themeColor="text1"/>
        </w:rPr>
        <w:t>梅爾上下</w:t>
      </w:r>
      <w:proofErr w:type="gramEnd"/>
      <w:r w:rsidR="004E4C9B" w:rsidRPr="004E4C9B">
        <w:rPr>
          <w:rFonts w:ascii="Times New Roman" w:eastAsia="標楷體" w:hAnsi="Times New Roman" w:hint="eastAsia"/>
          <w:color w:val="000000" w:themeColor="text1"/>
        </w:rPr>
        <w:t>肢動作評估量表於中風患者</w:t>
      </w:r>
      <w:r w:rsidR="00D40BD1">
        <w:rPr>
          <w:rFonts w:ascii="Times New Roman" w:eastAsia="標楷體" w:hAnsi="Times New Roman"/>
          <w:color w:val="000000" w:themeColor="text1"/>
        </w:rPr>
        <w:fldChar w:fldCharType="begin"/>
      </w:r>
      <w:r w:rsidR="00B22253">
        <w:rPr>
          <w:rFonts w:ascii="Times New Roman" w:eastAsia="標楷體" w:hAnsi="Times New Roman" w:hint="eastAsia"/>
          <w:color w:val="000000" w:themeColor="text1"/>
        </w:rPr>
        <w:instrText xml:space="preserve"> ADDIN EN.CITE &lt;EndNote&gt;&lt;Cite&gt;&lt;Author&gt;</w:instrText>
      </w:r>
      <w:r w:rsidR="00B22253">
        <w:rPr>
          <w:rFonts w:ascii="Times New Roman" w:eastAsia="標楷體" w:hAnsi="Times New Roman" w:hint="eastAsia"/>
          <w:color w:val="000000" w:themeColor="text1"/>
        </w:rPr>
        <w:instrText>林恭宏</w:instrText>
      </w:r>
      <w:r w:rsidR="00B22253">
        <w:rPr>
          <w:rFonts w:ascii="Times New Roman" w:eastAsia="標楷體" w:hAnsi="Times New Roman" w:hint="eastAsia"/>
          <w:color w:val="000000" w:themeColor="text1"/>
        </w:rPr>
        <w:instrText>&lt;/Author&gt;&lt;Year&gt;2019&lt;/Year&gt;&lt;RecNum&gt;62&lt;/RecNum&gt;&lt;DisplayText&gt;&lt;style face="superscript"&gt;66&lt;/style&gt;&lt;/DisplayText&gt;&lt;record&gt;&lt;rec-number&gt;62&lt;/rec-number&gt;&lt;foreign-keys&gt;&lt;key app="EN" db-id="ffw5eptdr90v2kev5adpfeawadw5s592f0er" timestamp="1577407976"&gt;62&lt;/key&gt;&lt;/foreign-keys&gt;&lt;ref-type name="Conference Paper"&gt;47&lt;/ref-type&gt;&lt;contributors&gt;&lt;authors&gt;&lt;author&gt;&lt;style face="normal" font="default" charset="136" size="100%"&gt;</w:instrText>
      </w:r>
      <w:r w:rsidR="00B22253">
        <w:rPr>
          <w:rFonts w:ascii="Times New Roman" w:eastAsia="標楷體" w:hAnsi="Times New Roman" w:hint="eastAsia"/>
          <w:color w:val="000000" w:themeColor="text1"/>
        </w:rPr>
        <w:instrText>林恭宏</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李士捷</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黃千瑀</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謝清麟</w:instrText>
      </w:r>
      <w:r w:rsidR="00B22253">
        <w:rPr>
          <w:rFonts w:ascii="Times New Roman" w:eastAsia="標楷體" w:hAnsi="Times New Roman" w:hint="eastAsia"/>
          <w:color w:val="000000" w:themeColor="text1"/>
        </w:rPr>
        <w:instrText>&lt;/style&gt;&lt;/author&gt;&lt;/authors&gt;&lt;/contributors&gt;&lt;titles&gt;&lt;title&gt;&lt;style face="normal" font="default" charset="136" size="100%"&gt;</w:instrText>
      </w:r>
      <w:r w:rsidR="00B22253">
        <w:rPr>
          <w:rFonts w:ascii="Times New Roman" w:eastAsia="標楷體" w:hAnsi="Times New Roman" w:hint="eastAsia"/>
          <w:color w:val="000000" w:themeColor="text1"/>
        </w:rPr>
        <w:instrText>人工智慧方法發展短版傅格</w:instrText>
      </w:r>
      <w:r w:rsidR="00B22253">
        <w:rPr>
          <w:rFonts w:ascii="Times New Roman" w:eastAsia="標楷體" w:hAnsi="Times New Roman" w:hint="eastAsia"/>
          <w:color w:val="000000" w:themeColor="text1"/>
        </w:rPr>
        <w:instrText>&lt;/style&gt;&lt;style face="normal" font="default" size="100%"&gt;-&lt;/style&gt;&lt;style face="normal" font="default" charset="136" size="100%"&gt;</w:instrText>
      </w:r>
      <w:r w:rsidR="00B22253">
        <w:rPr>
          <w:rFonts w:ascii="Times New Roman" w:eastAsia="標楷體" w:hAnsi="Times New Roman" w:hint="eastAsia"/>
          <w:color w:val="000000" w:themeColor="text1"/>
        </w:rPr>
        <w:instrText>梅爾上下肢動作評估量表於中風患者</w:instrText>
      </w:r>
      <w:r w:rsidR="00B22253">
        <w:rPr>
          <w:rFonts w:ascii="Times New Roman" w:eastAsia="標楷體" w:hAnsi="Times New Roman" w:hint="eastAsia"/>
          <w:color w:val="000000" w:themeColor="text1"/>
        </w:rPr>
        <w:instrText>&lt;/style&gt;&lt;/title&gt;&lt;secondary-title&gt;Taiwan Occupational Therapy Association 2019 Annual Meeting and International Conference&lt;/secondary-title&gt;&lt;/titles&gt;&lt;dates&gt;&lt;year&gt;2019&lt;/year&gt;&lt;/dates&gt;&lt;pub-location&gt;&lt;style face="normal" font="default" charset="136" size="100%"&gt;</w:instrText>
      </w:r>
      <w:r w:rsidR="00B22253">
        <w:rPr>
          <w:rFonts w:ascii="Times New Roman" w:eastAsia="標楷體" w:hAnsi="Times New Roman" w:hint="eastAsia"/>
          <w:color w:val="000000" w:themeColor="text1"/>
        </w:rPr>
        <w:instrText>臺北</w:instrText>
      </w:r>
      <w:r w:rsidR="00B22253">
        <w:rPr>
          <w:rFonts w:ascii="Times New Roman" w:eastAsia="標楷體" w:hAnsi="Times New Roman" w:hint="eastAsia"/>
          <w:color w:val="000000" w:themeColor="text1"/>
        </w:rPr>
        <w:instrText>&lt;/style&gt;&lt;/pub-location&gt;&lt;url</w:instrText>
      </w:r>
      <w:r w:rsidR="00B22253">
        <w:rPr>
          <w:rFonts w:ascii="Times New Roman" w:eastAsia="標楷體" w:hAnsi="Times New Roman"/>
          <w:color w:val="000000" w:themeColor="text1"/>
        </w:rPr>
        <w:instrText>s&gt;&lt;/urls&gt;&lt;/record&gt;&lt;/Cite&gt;&lt;/EndNote&gt;</w:instrText>
      </w:r>
      <w:r w:rsidR="00D40BD1">
        <w:rPr>
          <w:rFonts w:ascii="Times New Roman" w:eastAsia="標楷體" w:hAnsi="Times New Roman"/>
          <w:color w:val="000000" w:themeColor="text1"/>
        </w:rPr>
        <w:fldChar w:fldCharType="separate"/>
      </w:r>
      <w:r w:rsidR="00B22253" w:rsidRPr="00B22253">
        <w:rPr>
          <w:rFonts w:ascii="Times New Roman" w:eastAsia="標楷體" w:hAnsi="Times New Roman"/>
          <w:noProof/>
          <w:color w:val="000000" w:themeColor="text1"/>
          <w:vertAlign w:val="superscript"/>
        </w:rPr>
        <w:t>66</w:t>
      </w:r>
      <w:r w:rsidR="00D40BD1">
        <w:rPr>
          <w:rFonts w:ascii="Times New Roman" w:eastAsia="標楷體" w:hAnsi="Times New Roman"/>
          <w:color w:val="000000" w:themeColor="text1"/>
        </w:rPr>
        <w:fldChar w:fldCharType="end"/>
      </w:r>
      <w:r w:rsidR="004E4C9B">
        <w:rPr>
          <w:rFonts w:ascii="Times New Roman" w:eastAsia="標楷體" w:hAnsi="Times New Roman" w:hint="eastAsia"/>
          <w:color w:val="000000" w:themeColor="text1"/>
        </w:rPr>
        <w:t>、</w:t>
      </w:r>
      <w:r w:rsidR="004E4C9B" w:rsidRPr="004E4C9B">
        <w:rPr>
          <w:rFonts w:ascii="Times New Roman" w:eastAsia="標楷體" w:hAnsi="Times New Roman" w:hint="eastAsia"/>
          <w:color w:val="000000" w:themeColor="text1"/>
        </w:rPr>
        <w:t>兒童人工智慧評估平台之發展方向與挑戰</w:t>
      </w:r>
      <w:r w:rsidR="00D40BD1">
        <w:rPr>
          <w:rFonts w:ascii="Times New Roman" w:eastAsia="標楷體" w:hAnsi="Times New Roman"/>
          <w:color w:val="000000" w:themeColor="text1"/>
        </w:rPr>
        <w:fldChar w:fldCharType="begin"/>
      </w:r>
      <w:r w:rsidR="00B22253">
        <w:rPr>
          <w:rFonts w:ascii="Times New Roman" w:eastAsia="標楷體" w:hAnsi="Times New Roman" w:hint="eastAsia"/>
          <w:color w:val="000000" w:themeColor="text1"/>
        </w:rPr>
        <w:instrText xml:space="preserve"> ADDIN EN.CITE &lt;EndNote&gt;&lt;Cite&gt;&lt;Author&gt;</w:instrText>
      </w:r>
      <w:r w:rsidR="00B22253">
        <w:rPr>
          <w:rFonts w:ascii="Times New Roman" w:eastAsia="標楷體" w:hAnsi="Times New Roman" w:hint="eastAsia"/>
          <w:color w:val="000000" w:themeColor="text1"/>
        </w:rPr>
        <w:instrText>黃千瑀</w:instrText>
      </w:r>
      <w:r w:rsidR="00B22253">
        <w:rPr>
          <w:rFonts w:ascii="Times New Roman" w:eastAsia="標楷體" w:hAnsi="Times New Roman" w:hint="eastAsia"/>
          <w:color w:val="000000" w:themeColor="text1"/>
        </w:rPr>
        <w:instrText>&lt;/Author&gt;&lt;Year&gt;2019&lt;/Year&gt;&lt;RecNum&gt;63&lt;/RecNum&gt;&lt;DisplayText&gt;&lt;style face="superscript"&gt;67&lt;/style&gt;&lt;/DisplayText&gt;&lt;record&gt;&lt;rec-number&gt;63&lt;/rec-number&gt;&lt;foreign-keys&gt;&lt;key app="EN" db-id="ffw5eptdr90v2kev5adpfeawadw5s592f0er" timestamp="1577408028"&gt;63&lt;/key&gt;&lt;/foreign-keys&gt;&lt;ref-type name="Conference Paper"&gt;47&lt;/ref-type&gt;&lt;contributors&gt;&lt;authors&gt;&lt;author&gt;&lt;style face="normal" font="default" charset="136" size="100%"&gt;</w:instrText>
      </w:r>
      <w:r w:rsidR="00B22253">
        <w:rPr>
          <w:rFonts w:ascii="Times New Roman" w:eastAsia="標楷體" w:hAnsi="Times New Roman" w:hint="eastAsia"/>
          <w:color w:val="000000" w:themeColor="text1"/>
        </w:rPr>
        <w:instrText>黃千瑀</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陳官琳</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謝清麟</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林恭宏</w:instrText>
      </w:r>
      <w:r w:rsidR="00B22253">
        <w:rPr>
          <w:rFonts w:ascii="Times New Roman" w:eastAsia="標楷體" w:hAnsi="Times New Roman" w:hint="eastAsia"/>
          <w:color w:val="000000" w:themeColor="text1"/>
        </w:rPr>
        <w:instrText>&lt;/style&gt;&lt;/author&gt;&lt;/authors&gt;&lt;/contributors&gt;&lt;titles&gt;&lt;title&gt;&lt;style face="normal" font="default" charset="136" size="100%"&gt;</w:instrText>
      </w:r>
      <w:r w:rsidR="00B22253">
        <w:rPr>
          <w:rFonts w:ascii="Times New Roman" w:eastAsia="標楷體" w:hAnsi="Times New Roman" w:hint="eastAsia"/>
          <w:color w:val="000000" w:themeColor="text1"/>
        </w:rPr>
        <w:instrText>兒童人工智慧評估平台之發展方向與挑戰</w:instrText>
      </w:r>
      <w:r w:rsidR="00B22253">
        <w:rPr>
          <w:rFonts w:ascii="Times New Roman" w:eastAsia="標楷體" w:hAnsi="Times New Roman" w:hint="eastAsia"/>
          <w:color w:val="000000" w:themeColor="text1"/>
        </w:rPr>
        <w:instrText>&lt;/style&gt;&lt;/title&gt;&lt;secondary-title&gt;Taiwan Occupational Therapy Association 2019 Annual Meeting and International Conference&lt;/secondary-title&gt;&lt;/titles&gt;&lt;dates&gt;&lt;year&gt;2019&lt;/year&gt;&lt;/dates&gt;&lt;pub-location&gt;&lt;style face="normal" font="default" charset="136" size="100%"&gt;</w:instrText>
      </w:r>
      <w:r w:rsidR="00B22253">
        <w:rPr>
          <w:rFonts w:ascii="Times New Roman" w:eastAsia="標楷體" w:hAnsi="Times New Roman" w:hint="eastAsia"/>
          <w:color w:val="000000" w:themeColor="text1"/>
        </w:rPr>
        <w:instrText>臺北</w:instrText>
      </w:r>
      <w:r w:rsidR="00B22253">
        <w:rPr>
          <w:rFonts w:ascii="Times New Roman" w:eastAsia="標楷體" w:hAnsi="Times New Roman" w:hint="eastAsia"/>
          <w:color w:val="000000" w:themeColor="text1"/>
        </w:rPr>
        <w:instrText>&lt;/style&gt;&lt;/pub-location&gt;&lt;urls&gt;&lt;/urls&gt;&lt;/record&gt;&lt;/Cite&gt;&lt;/EndNote&gt;</w:instrText>
      </w:r>
      <w:r w:rsidR="00D40BD1">
        <w:rPr>
          <w:rFonts w:ascii="Times New Roman" w:eastAsia="標楷體" w:hAnsi="Times New Roman"/>
          <w:color w:val="000000" w:themeColor="text1"/>
        </w:rPr>
        <w:fldChar w:fldCharType="separate"/>
      </w:r>
      <w:r w:rsidR="00B22253" w:rsidRPr="00B22253">
        <w:rPr>
          <w:rFonts w:ascii="Times New Roman" w:eastAsia="標楷體" w:hAnsi="Times New Roman"/>
          <w:noProof/>
          <w:color w:val="000000" w:themeColor="text1"/>
          <w:vertAlign w:val="superscript"/>
        </w:rPr>
        <w:t>67</w:t>
      </w:r>
      <w:r w:rsidR="00D40BD1">
        <w:rPr>
          <w:rFonts w:ascii="Times New Roman" w:eastAsia="標楷體" w:hAnsi="Times New Roman"/>
          <w:color w:val="000000" w:themeColor="text1"/>
        </w:rPr>
        <w:fldChar w:fldCharType="end"/>
      </w:r>
      <w:r w:rsidR="00D40BD1">
        <w:rPr>
          <w:rFonts w:ascii="Times New Roman" w:eastAsia="標楷體" w:hAnsi="Times New Roman" w:hint="eastAsia"/>
          <w:color w:val="000000" w:themeColor="text1"/>
        </w:rPr>
        <w:t xml:space="preserve"> </w:t>
      </w:r>
      <w:r w:rsidR="004E4C9B">
        <w:rPr>
          <w:rFonts w:ascii="Times New Roman" w:eastAsia="標楷體" w:hAnsi="Times New Roman" w:hint="eastAsia"/>
          <w:color w:val="000000" w:themeColor="text1"/>
        </w:rPr>
        <w:t>以及</w:t>
      </w:r>
      <w:r w:rsidR="004E4C9B" w:rsidRPr="004E4C9B">
        <w:rPr>
          <w:rFonts w:ascii="Times New Roman" w:eastAsia="標楷體" w:hAnsi="Times New Roman" w:hint="eastAsia"/>
          <w:color w:val="000000" w:themeColor="text1"/>
        </w:rPr>
        <w:t>人工智慧評估應用於兒童著色畫之初探</w:t>
      </w:r>
      <w:r w:rsidR="00D40BD1">
        <w:rPr>
          <w:rFonts w:ascii="Times New Roman" w:eastAsia="標楷體" w:hAnsi="Times New Roman"/>
          <w:color w:val="000000" w:themeColor="text1"/>
        </w:rPr>
        <w:fldChar w:fldCharType="begin"/>
      </w:r>
      <w:r w:rsidR="00B22253">
        <w:rPr>
          <w:rFonts w:ascii="Times New Roman" w:eastAsia="標楷體" w:hAnsi="Times New Roman" w:hint="eastAsia"/>
          <w:color w:val="000000" w:themeColor="text1"/>
        </w:rPr>
        <w:instrText xml:space="preserve"> ADDIN EN.CITE &lt;EndNote&gt;&lt;Cite&gt;&lt;Author&gt;</w:instrText>
      </w:r>
      <w:r w:rsidR="00B22253">
        <w:rPr>
          <w:rFonts w:ascii="Times New Roman" w:eastAsia="標楷體" w:hAnsi="Times New Roman" w:hint="eastAsia"/>
          <w:color w:val="000000" w:themeColor="text1"/>
        </w:rPr>
        <w:instrText>李士捷</w:instrText>
      </w:r>
      <w:r w:rsidR="00B22253">
        <w:rPr>
          <w:rFonts w:ascii="Times New Roman" w:eastAsia="標楷體" w:hAnsi="Times New Roman" w:hint="eastAsia"/>
          <w:color w:val="000000" w:themeColor="text1"/>
        </w:rPr>
        <w:instrText>&lt;/Author&gt;&lt;Year&gt;2019&lt;/Year&gt;&lt;RecNum&gt;61&lt;/RecNum&gt;&lt;DisplayText&gt;&lt;style face="superscript"&gt;68&lt;/style&gt;&lt;/DisplayText&gt;&lt;record&gt;&lt;rec-number&gt;61&lt;/rec-number&gt;&lt;foreign-keys&gt;&lt;key app="EN" db-id="ffw5eptdr90v2kev5adpfeawadw5s592f0er" timestamp="1577407884"&gt;61&lt;/key&gt;&lt;/foreign-keys&gt;&lt;ref-type name="Conference Paper"&gt;47&lt;/ref-type&gt;&lt;contributors&gt;&lt;authors&gt;&lt;author&gt;&lt;style face="normal" font="default" charset="136" size="100%"&gt;</w:instrText>
      </w:r>
      <w:r w:rsidR="00B22253">
        <w:rPr>
          <w:rFonts w:ascii="Times New Roman" w:eastAsia="標楷體" w:hAnsi="Times New Roman" w:hint="eastAsia"/>
          <w:color w:val="000000" w:themeColor="text1"/>
        </w:rPr>
        <w:instrText>李士捷</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陳官琳</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黃千瑀</w:instrText>
      </w:r>
      <w:r w:rsidR="00B22253">
        <w:rPr>
          <w:rFonts w:ascii="Times New Roman" w:eastAsia="標楷體" w:hAnsi="Times New Roman" w:hint="eastAsia"/>
          <w:color w:val="000000" w:themeColor="text1"/>
        </w:rPr>
        <w:instrText>&lt;/style&gt;&lt;/author&gt;&lt;author&gt;&lt;style face="normal" font="default" charset="136" size="100%"&gt;</w:instrText>
      </w:r>
      <w:r w:rsidR="00B22253">
        <w:rPr>
          <w:rFonts w:ascii="Times New Roman" w:eastAsia="標楷體" w:hAnsi="Times New Roman" w:hint="eastAsia"/>
          <w:color w:val="000000" w:themeColor="text1"/>
        </w:rPr>
        <w:instrText>連震杰</w:instrText>
      </w:r>
      <w:r w:rsidR="00B22253">
        <w:rPr>
          <w:rFonts w:ascii="Times New Roman" w:eastAsia="標楷體" w:hAnsi="Times New Roman" w:hint="eastAsia"/>
          <w:color w:val="000000" w:themeColor="text1"/>
        </w:rPr>
        <w:instrText>&lt;/style&gt;&lt;/author&gt;&lt;/authors&gt;&lt;/contributors&gt;&lt;titles&gt;&lt;title&gt;&lt;style face="normal" font="default" charset="136" size="100%"&gt;</w:instrText>
      </w:r>
      <w:r w:rsidR="00B22253">
        <w:rPr>
          <w:rFonts w:ascii="Times New Roman" w:eastAsia="標楷體" w:hAnsi="Times New Roman" w:hint="eastAsia"/>
          <w:color w:val="000000" w:themeColor="text1"/>
        </w:rPr>
        <w:instrText>人工智慧評估應用於兒童著色畫之初探</w:instrText>
      </w:r>
      <w:r w:rsidR="00B22253">
        <w:rPr>
          <w:rFonts w:ascii="Times New Roman" w:eastAsia="標楷體" w:hAnsi="Times New Roman" w:hint="eastAsia"/>
          <w:color w:val="000000" w:themeColor="text1"/>
        </w:rPr>
        <w:instrText>&lt;/style&gt;&lt;/title&gt;&lt;secondary-title&gt;Taiwan Occupational Therapy Association 2019  Annual Meeting and International Conference&lt;/secondary-title&gt;&lt;/titles&gt;&lt;dates&gt;&lt;year&gt;2019&lt;/year&gt;&lt;pub-dates&gt;&lt;date&gt;November 2nd- 3rd&lt;/date&gt;&lt;/pub-dates&gt;&lt;/dates&gt;&lt;pub-location&gt;&lt;style face="normal" font="default" charset="136" size="100%"&gt;</w:instrText>
      </w:r>
      <w:r w:rsidR="00B22253">
        <w:rPr>
          <w:rFonts w:ascii="Times New Roman" w:eastAsia="標楷體" w:hAnsi="Times New Roman" w:hint="eastAsia"/>
          <w:color w:val="000000" w:themeColor="text1"/>
        </w:rPr>
        <w:instrText>臺北</w:instrText>
      </w:r>
      <w:r w:rsidR="00B22253">
        <w:rPr>
          <w:rFonts w:ascii="Times New Roman" w:eastAsia="標楷體" w:hAnsi="Times New Roman" w:hint="eastAsia"/>
          <w:color w:val="000000" w:themeColor="text1"/>
        </w:rPr>
        <w:instrText>&lt;/style&gt;&lt;/pub-location&gt;&lt;urls&gt;&lt;/urls&gt;&lt;/record&gt;&lt;/Cite&gt;&lt;/EndNote&gt;</w:instrText>
      </w:r>
      <w:r w:rsidR="00D40BD1">
        <w:rPr>
          <w:rFonts w:ascii="Times New Roman" w:eastAsia="標楷體" w:hAnsi="Times New Roman"/>
          <w:color w:val="000000" w:themeColor="text1"/>
        </w:rPr>
        <w:fldChar w:fldCharType="separate"/>
      </w:r>
      <w:r w:rsidR="00B22253" w:rsidRPr="00B22253">
        <w:rPr>
          <w:rFonts w:ascii="Times New Roman" w:eastAsia="標楷體" w:hAnsi="Times New Roman"/>
          <w:noProof/>
          <w:color w:val="000000" w:themeColor="text1"/>
          <w:vertAlign w:val="superscript"/>
        </w:rPr>
        <w:t>68</w:t>
      </w:r>
      <w:r w:rsidR="00D40BD1">
        <w:rPr>
          <w:rFonts w:ascii="Times New Roman" w:eastAsia="標楷體" w:hAnsi="Times New Roman"/>
          <w:color w:val="000000" w:themeColor="text1"/>
        </w:rPr>
        <w:fldChar w:fldCharType="end"/>
      </w:r>
      <w:r w:rsidR="00266F70">
        <w:rPr>
          <w:rFonts w:ascii="Times New Roman" w:eastAsia="標楷體" w:hAnsi="Times New Roman" w:hint="eastAsia"/>
          <w:color w:val="000000" w:themeColor="text1"/>
        </w:rPr>
        <w:t>）。</w:t>
      </w:r>
      <w:r w:rsidR="00266F70" w:rsidRPr="00894221">
        <w:rPr>
          <w:rFonts w:ascii="Times New Roman" w:eastAsia="標楷體" w:hAnsi="Times New Roman" w:hint="eastAsia"/>
          <w:color w:val="000000" w:themeColor="text1"/>
        </w:rPr>
        <w:t>本研究將有</w:t>
      </w:r>
      <w:r w:rsidR="00266F70" w:rsidRPr="00894221">
        <w:rPr>
          <w:rFonts w:ascii="Times New Roman" w:eastAsia="標楷體" w:hAnsi="Times New Roman" w:hint="eastAsia"/>
          <w:color w:val="000000" w:themeColor="text1"/>
        </w:rPr>
        <w:t>AI</w:t>
      </w:r>
      <w:r w:rsidR="00266F70" w:rsidRPr="00894221">
        <w:rPr>
          <w:rFonts w:ascii="Times New Roman" w:eastAsia="標楷體" w:hAnsi="Times New Roman" w:hint="eastAsia"/>
          <w:color w:val="000000" w:themeColor="text1"/>
        </w:rPr>
        <w:t>專家協助，主持人預期將能順利完成</w:t>
      </w:r>
      <w:r w:rsidR="00266F70" w:rsidRPr="00894221">
        <w:rPr>
          <w:rFonts w:ascii="Times New Roman" w:eastAsia="標楷體" w:hAnsi="Times New Roman" w:hint="eastAsia"/>
          <w:color w:val="000000" w:themeColor="text1"/>
        </w:rPr>
        <w:t>AIFS</w:t>
      </w:r>
      <w:r w:rsidR="00266F70" w:rsidRPr="00894221">
        <w:rPr>
          <w:rFonts w:ascii="Times New Roman" w:eastAsia="標楷體" w:hAnsi="Times New Roman" w:hint="eastAsia"/>
          <w:color w:val="000000" w:themeColor="text1"/>
        </w:rPr>
        <w:t>之發展與應用。</w:t>
      </w:r>
    </w:p>
    <w:p w14:paraId="75D35D03" w14:textId="6F2AD343" w:rsidR="00700F72" w:rsidRPr="00894221" w:rsidRDefault="00F7212D" w:rsidP="007D69E6">
      <w:pPr>
        <w:pStyle w:val="a3"/>
        <w:numPr>
          <w:ilvl w:val="0"/>
          <w:numId w:val="3"/>
        </w:numPr>
        <w:ind w:leftChars="0"/>
        <w:rPr>
          <w:rFonts w:ascii="Times New Roman" w:eastAsia="標楷體" w:hAnsi="Times New Roman" w:cs="Times New Roman"/>
          <w:color w:val="000000" w:themeColor="text1"/>
        </w:rPr>
      </w:pPr>
      <w:r w:rsidRPr="002120F1">
        <w:rPr>
          <w:rFonts w:ascii="Times New Roman" w:eastAsia="標楷體" w:hAnsi="Times New Roman" w:cs="Times New Roman" w:hint="eastAsia"/>
          <w:color w:val="000000" w:themeColor="text1"/>
        </w:rPr>
        <w:t>資料上傳應用的平台</w:t>
      </w:r>
      <w:r>
        <w:rPr>
          <w:rFonts w:ascii="Times New Roman" w:eastAsia="標楷體" w:hAnsi="Times New Roman" w:cs="Times New Roman" w:hint="eastAsia"/>
          <w:color w:val="000000" w:themeColor="text1"/>
        </w:rPr>
        <w:t>需程式設計師協助建立</w:t>
      </w:r>
      <w:r w:rsidRPr="002120F1">
        <w:rPr>
          <w:rFonts w:ascii="Times New Roman" w:eastAsia="標楷體" w:hAnsi="Times New Roman" w:cs="Times New Roman" w:hint="eastAsia"/>
          <w:color w:val="000000" w:themeColor="text1"/>
        </w:rPr>
        <w:t>，本研究</w:t>
      </w:r>
      <w:r w:rsidR="00266F70">
        <w:rPr>
          <w:rFonts w:ascii="Times New Roman" w:eastAsia="標楷體" w:hAnsi="Times New Roman" w:cs="Times New Roman" w:hint="eastAsia"/>
          <w:color w:val="000000" w:themeColor="text1"/>
        </w:rPr>
        <w:t>小組</w:t>
      </w:r>
      <w:r w:rsidRPr="002120F1">
        <w:rPr>
          <w:rFonts w:ascii="Times New Roman" w:eastAsia="標楷體" w:hAnsi="Times New Roman" w:cs="Times New Roman" w:hint="eastAsia"/>
          <w:color w:val="000000" w:themeColor="text1"/>
        </w:rPr>
        <w:t>長期合作之電腦工程師</w:t>
      </w:r>
      <w:r>
        <w:rPr>
          <w:rFonts w:ascii="Times New Roman" w:eastAsia="標楷體" w:hAnsi="Times New Roman" w:cs="Times New Roman" w:hint="eastAsia"/>
          <w:color w:val="000000" w:themeColor="text1"/>
        </w:rPr>
        <w:t>可</w:t>
      </w:r>
      <w:r w:rsidRPr="002120F1">
        <w:rPr>
          <w:rFonts w:ascii="Times New Roman" w:eastAsia="標楷體" w:hAnsi="Times New Roman" w:cs="Times New Roman" w:hint="eastAsia"/>
          <w:color w:val="000000" w:themeColor="text1"/>
        </w:rPr>
        <w:t>協助及支援。</w:t>
      </w:r>
    </w:p>
    <w:p w14:paraId="200D3E7B" w14:textId="033726AD" w:rsidR="00E81961" w:rsidRPr="00894221" w:rsidRDefault="00987BC4" w:rsidP="007D69E6">
      <w:pPr>
        <w:pStyle w:val="a3"/>
        <w:numPr>
          <w:ilvl w:val="0"/>
          <w:numId w:val="3"/>
        </w:numPr>
        <w:ind w:leftChars="0"/>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本計畫</w:t>
      </w:r>
      <w:r w:rsidR="00E81961" w:rsidRPr="00894221">
        <w:rPr>
          <w:rFonts w:ascii="Times New Roman" w:eastAsia="標楷體" w:hAnsi="Times New Roman" w:cs="Times New Roman" w:hint="eastAsia"/>
          <w:color w:val="000000" w:themeColor="text1"/>
        </w:rPr>
        <w:t>需患者</w:t>
      </w:r>
      <w:r w:rsidR="00E81961" w:rsidRPr="00894221">
        <w:rPr>
          <w:rFonts w:ascii="Times New Roman" w:eastAsia="標楷體" w:hAnsi="Times New Roman" w:cs="Times New Roman" w:hint="eastAsia"/>
          <w:color w:val="000000" w:themeColor="text1"/>
        </w:rPr>
        <w:t>/</w:t>
      </w:r>
      <w:r w:rsidR="00E81961" w:rsidRPr="00894221">
        <w:rPr>
          <w:rFonts w:ascii="Times New Roman" w:eastAsia="標楷體" w:hAnsi="Times New Roman" w:cs="Times New Roman" w:hint="eastAsia"/>
          <w:color w:val="000000" w:themeColor="text1"/>
        </w:rPr>
        <w:t>照護者協助錄影患者之居家</w:t>
      </w:r>
      <w:r w:rsidRPr="00894221">
        <w:rPr>
          <w:rFonts w:ascii="Times New Roman" w:eastAsia="標楷體" w:hAnsi="Times New Roman" w:cs="Times New Roman" w:hint="eastAsia"/>
          <w:color w:val="000000" w:themeColor="text1"/>
        </w:rPr>
        <w:t>復健</w:t>
      </w:r>
      <w:r w:rsidR="00E81961" w:rsidRPr="00894221">
        <w:rPr>
          <w:rFonts w:ascii="Times New Roman" w:eastAsia="標楷體" w:hAnsi="Times New Roman" w:cs="Times New Roman" w:hint="eastAsia"/>
          <w:color w:val="000000" w:themeColor="text1"/>
        </w:rPr>
        <w:t>表現，</w:t>
      </w:r>
      <w:r w:rsidR="00F45BD7" w:rsidRPr="00894221">
        <w:rPr>
          <w:rFonts w:ascii="Times New Roman" w:eastAsia="標楷體" w:hAnsi="Times New Roman" w:cs="Times New Roman" w:hint="eastAsia"/>
          <w:color w:val="000000" w:themeColor="text1"/>
        </w:rPr>
        <w:t>並</w:t>
      </w:r>
      <w:r w:rsidR="00E81961" w:rsidRPr="00894221">
        <w:rPr>
          <w:rFonts w:ascii="Times New Roman" w:eastAsia="標楷體" w:hAnsi="Times New Roman" w:cs="Times New Roman" w:hint="eastAsia"/>
          <w:color w:val="000000" w:themeColor="text1"/>
        </w:rPr>
        <w:t>需</w:t>
      </w:r>
      <w:r w:rsidR="00F45BD7" w:rsidRPr="00894221">
        <w:rPr>
          <w:rFonts w:ascii="Times New Roman" w:eastAsia="標楷體" w:hAnsi="Times New Roman" w:cs="Times New Roman" w:hint="eastAsia"/>
          <w:color w:val="000000" w:themeColor="text1"/>
        </w:rPr>
        <w:t>定期、</w:t>
      </w:r>
      <w:r w:rsidR="00E81961" w:rsidRPr="00894221">
        <w:rPr>
          <w:rFonts w:ascii="Times New Roman" w:eastAsia="標楷體" w:hAnsi="Times New Roman" w:cs="Times New Roman" w:hint="eastAsia"/>
          <w:color w:val="000000" w:themeColor="text1"/>
        </w:rPr>
        <w:t>長期追蹤，可能降低受測者之意願</w:t>
      </w:r>
      <w:r w:rsidR="00F45BD7" w:rsidRPr="00894221">
        <w:rPr>
          <w:rFonts w:ascii="Times New Roman" w:eastAsia="標楷體" w:hAnsi="Times New Roman" w:cs="Times New Roman" w:hint="eastAsia"/>
          <w:color w:val="000000" w:themeColor="text1"/>
        </w:rPr>
        <w:t>或增加流失率</w:t>
      </w:r>
      <w:r w:rsidR="00E81961" w:rsidRPr="00894221">
        <w:rPr>
          <w:rFonts w:ascii="Times New Roman" w:eastAsia="標楷體" w:hAnsi="Times New Roman" w:cs="Times New Roman" w:hint="eastAsia"/>
          <w:color w:val="000000" w:themeColor="text1"/>
        </w:rPr>
        <w:t>。因此，本計畫編列受試者參與費，以提升患者</w:t>
      </w:r>
      <w:r w:rsidR="00E81961" w:rsidRPr="00894221">
        <w:rPr>
          <w:rFonts w:ascii="Times New Roman" w:eastAsia="標楷體" w:hAnsi="Times New Roman" w:cs="Times New Roman" w:hint="eastAsia"/>
          <w:color w:val="000000" w:themeColor="text1"/>
        </w:rPr>
        <w:t>/</w:t>
      </w:r>
      <w:r w:rsidR="00E81961" w:rsidRPr="00894221">
        <w:rPr>
          <w:rFonts w:ascii="Times New Roman" w:eastAsia="標楷體" w:hAnsi="Times New Roman" w:cs="Times New Roman" w:hint="eastAsia"/>
          <w:color w:val="000000" w:themeColor="text1"/>
        </w:rPr>
        <w:t>照護者參與動機願意參與研究，並降低追蹤之流失率。</w:t>
      </w:r>
    </w:p>
    <w:p w14:paraId="021594DC" w14:textId="552CCE61" w:rsidR="0013240E" w:rsidRPr="00894221" w:rsidRDefault="00987BC4" w:rsidP="007D69E6">
      <w:pPr>
        <w:pStyle w:val="a3"/>
        <w:numPr>
          <w:ilvl w:val="0"/>
          <w:numId w:val="3"/>
        </w:numPr>
        <w:ind w:leftChars="0"/>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本計畫欲量化治療活動並輸出可使治療師、</w:t>
      </w:r>
      <w:r w:rsidR="008F57E6" w:rsidRPr="00894221">
        <w:rPr>
          <w:rFonts w:ascii="Times New Roman" w:eastAsia="標楷體" w:hAnsi="Times New Roman" w:cs="Times New Roman" w:hint="eastAsia"/>
          <w:color w:val="000000" w:themeColor="text1"/>
        </w:rPr>
        <w:t>患者</w:t>
      </w:r>
      <w:r w:rsidRPr="00894221">
        <w:rPr>
          <w:rFonts w:ascii="Times New Roman" w:eastAsia="標楷體" w:hAnsi="Times New Roman" w:cs="Times New Roman" w:hint="eastAsia"/>
          <w:color w:val="000000" w:themeColor="text1"/>
        </w:rPr>
        <w:t>、其他醫療相關專業人員相互溝通之評估報告。因研究者與實務工作者之觀點可能存在落差，使得</w:t>
      </w:r>
      <w:r w:rsidRPr="00894221">
        <w:rPr>
          <w:rFonts w:ascii="Times New Roman" w:eastAsia="標楷體" w:hAnsi="Times New Roman" w:cs="Times New Roman" w:hint="eastAsia"/>
          <w:color w:val="000000" w:themeColor="text1"/>
        </w:rPr>
        <w:t>AI</w:t>
      </w:r>
      <w:r w:rsidR="00F45BD7" w:rsidRPr="00894221">
        <w:rPr>
          <w:rFonts w:ascii="Times New Roman" w:eastAsia="標楷體" w:hAnsi="Times New Roman" w:cs="Times New Roman" w:hint="eastAsia"/>
          <w:color w:val="000000" w:themeColor="text1"/>
        </w:rPr>
        <w:t>FS</w:t>
      </w:r>
      <w:r w:rsidRPr="00894221">
        <w:rPr>
          <w:rFonts w:ascii="Times New Roman" w:eastAsia="標楷體" w:hAnsi="Times New Roman" w:cs="Times New Roman" w:hint="eastAsia"/>
          <w:color w:val="000000" w:themeColor="text1"/>
        </w:rPr>
        <w:t>發展後未必能切合實務工作者之需求。為同時兼顧二方之需求，本計畫事先將舉辦多次的專家會議以確認雙方對於平台功能以及輸出之評估報告之需求。並編列專家諮詢費，使臨床實務工作者能對此系統提出建議。並且，系統發展後，本計畫亦將舉辦研討會，與臨床工作者與學術研究人員分享研究成果，並交流建議。</w:t>
      </w:r>
    </w:p>
    <w:p w14:paraId="26C425D4" w14:textId="77777777" w:rsidR="00E2206B" w:rsidRPr="00E2206B" w:rsidRDefault="008E5F9B" w:rsidP="00902C9C">
      <w:pPr>
        <w:pStyle w:val="a3"/>
        <w:numPr>
          <w:ilvl w:val="0"/>
          <w:numId w:val="3"/>
        </w:numPr>
        <w:ind w:leftChars="0"/>
        <w:rPr>
          <w:rFonts w:ascii="Times New Roman" w:eastAsia="標楷體" w:hAnsi="Times New Roman"/>
        </w:rPr>
      </w:pPr>
      <w:r w:rsidRPr="00E2206B">
        <w:rPr>
          <w:rFonts w:ascii="Times New Roman" w:eastAsia="標楷體" w:hAnsi="Times New Roman" w:cs="Times New Roman" w:hint="eastAsia"/>
          <w:color w:val="000000" w:themeColor="text1"/>
        </w:rPr>
        <w:t>AIFS</w:t>
      </w:r>
      <w:r w:rsidRPr="00E2206B">
        <w:rPr>
          <w:rFonts w:ascii="Times New Roman" w:eastAsia="標楷體" w:hAnsi="Times New Roman" w:cs="Times New Roman" w:hint="eastAsia"/>
          <w:color w:val="000000" w:themeColor="text1"/>
        </w:rPr>
        <w:t>未來的錄影功能，可能和近來逐漸提倡的病人隱私和病人自主權會有衝突。未來推行</w:t>
      </w:r>
      <w:r w:rsidRPr="00E2206B">
        <w:rPr>
          <w:rFonts w:ascii="Times New Roman" w:eastAsia="標楷體" w:hAnsi="Times New Roman" w:cs="Times New Roman" w:hint="eastAsia"/>
          <w:color w:val="000000" w:themeColor="text1"/>
        </w:rPr>
        <w:t>AIFS</w:t>
      </w:r>
      <w:r w:rsidRPr="00E2206B">
        <w:rPr>
          <w:rFonts w:ascii="Times New Roman" w:eastAsia="標楷體" w:hAnsi="Times New Roman" w:cs="Times New Roman" w:hint="eastAsia"/>
          <w:color w:val="000000" w:themeColor="text1"/>
        </w:rPr>
        <w:t>初期，可優先應用於取得同意或自願之患者，</w:t>
      </w:r>
      <w:r w:rsidR="002E7B08" w:rsidRPr="00E2206B">
        <w:rPr>
          <w:rFonts w:ascii="Times New Roman" w:eastAsia="標楷體" w:hAnsi="Times New Roman" w:cs="Times New Roman" w:hint="eastAsia"/>
          <w:color w:val="000000" w:themeColor="text1"/>
        </w:rPr>
        <w:t>待</w:t>
      </w:r>
      <w:r w:rsidR="002E7B08" w:rsidRPr="00E2206B">
        <w:rPr>
          <w:rFonts w:ascii="Times New Roman" w:eastAsia="標楷體" w:hAnsi="Times New Roman" w:cs="Times New Roman"/>
          <w:color w:val="000000" w:themeColor="text1"/>
        </w:rPr>
        <w:t>AIFS</w:t>
      </w:r>
      <w:r w:rsidR="002E7B08" w:rsidRPr="00E2206B">
        <w:rPr>
          <w:rFonts w:ascii="Times New Roman" w:eastAsia="標楷體" w:hAnsi="Times New Roman" w:cs="Times New Roman" w:hint="eastAsia"/>
          <w:color w:val="000000" w:themeColor="text1"/>
        </w:rPr>
        <w:t>之成效日漸顯著且無個案資料外</w:t>
      </w:r>
      <w:proofErr w:type="gramStart"/>
      <w:r w:rsidR="002E7B08" w:rsidRPr="00E2206B">
        <w:rPr>
          <w:rFonts w:ascii="Times New Roman" w:eastAsia="標楷體" w:hAnsi="Times New Roman" w:cs="Times New Roman" w:hint="eastAsia"/>
          <w:color w:val="000000" w:themeColor="text1"/>
        </w:rPr>
        <w:t>洩</w:t>
      </w:r>
      <w:proofErr w:type="gramEnd"/>
      <w:r w:rsidR="002E7B08" w:rsidRPr="00E2206B">
        <w:rPr>
          <w:rFonts w:ascii="Times New Roman" w:eastAsia="標楷體" w:hAnsi="Times New Roman" w:cs="Times New Roman" w:hint="eastAsia"/>
          <w:color w:val="000000" w:themeColor="text1"/>
        </w:rPr>
        <w:t>之風險，則可更進一步推廣至更多患者，或吸引更多自願接受評估之患者。</w:t>
      </w:r>
    </w:p>
    <w:p w14:paraId="13FCAE26" w14:textId="6BB428E3" w:rsidR="00946B4F" w:rsidRPr="00E2206B" w:rsidRDefault="00946B4F" w:rsidP="00902C9C">
      <w:pPr>
        <w:pStyle w:val="a3"/>
        <w:numPr>
          <w:ilvl w:val="0"/>
          <w:numId w:val="3"/>
        </w:numPr>
        <w:ind w:leftChars="0"/>
        <w:rPr>
          <w:rFonts w:ascii="Times New Roman" w:eastAsia="標楷體" w:hAnsi="Times New Roman"/>
        </w:rPr>
      </w:pPr>
      <w:r w:rsidRPr="00E2206B">
        <w:rPr>
          <w:rFonts w:ascii="Times New Roman" w:eastAsia="標楷體" w:hAnsi="Times New Roman" w:hint="eastAsia"/>
        </w:rPr>
        <w:t>AIFS</w:t>
      </w:r>
      <w:r w:rsidRPr="00E2206B">
        <w:rPr>
          <w:rFonts w:ascii="Times New Roman" w:eastAsia="標楷體" w:hAnsi="Times New Roman" w:hint="eastAsia"/>
        </w:rPr>
        <w:t>之</w:t>
      </w:r>
      <w:r w:rsidRPr="00E2206B">
        <w:rPr>
          <w:rFonts w:ascii="Times New Roman" w:eastAsia="標楷體" w:hAnsi="Times New Roman" w:hint="eastAsia"/>
        </w:rPr>
        <w:t>AI</w:t>
      </w:r>
      <w:r w:rsidRPr="00E2206B">
        <w:rPr>
          <w:rFonts w:ascii="Times New Roman" w:eastAsia="標楷體" w:hAnsi="Times New Roman" w:hint="eastAsia"/>
        </w:rPr>
        <w:t>分析可能遭遇之技術困難</w:t>
      </w:r>
      <w:r w:rsidR="00E2206B">
        <w:rPr>
          <w:rFonts w:ascii="Times New Roman" w:eastAsia="標楷體" w:hAnsi="Times New Roman" w:hint="eastAsia"/>
        </w:rPr>
        <w:t>有</w:t>
      </w:r>
      <w:r w:rsidR="00E2206B">
        <w:rPr>
          <w:rFonts w:ascii="Times New Roman" w:eastAsia="標楷體" w:hAnsi="Times New Roman" w:hint="eastAsia"/>
        </w:rPr>
        <w:t>4</w:t>
      </w:r>
      <w:r w:rsidRPr="00E2206B">
        <w:rPr>
          <w:rFonts w:ascii="Times New Roman" w:eastAsia="標楷體" w:hAnsi="Times New Roman" w:hint="eastAsia"/>
        </w:rPr>
        <w:t>，包括</w:t>
      </w:r>
      <w:r w:rsidR="00E2206B">
        <w:rPr>
          <w:rFonts w:ascii="Times New Roman" w:eastAsia="標楷體" w:hAnsi="Times New Roman" w:hint="eastAsia"/>
        </w:rPr>
        <w:t xml:space="preserve"> </w:t>
      </w:r>
      <w:r w:rsidR="00E2206B">
        <w:rPr>
          <w:rFonts w:ascii="Times New Roman" w:eastAsia="標楷體" w:hAnsi="Times New Roman"/>
        </w:rPr>
        <w:t>(</w:t>
      </w:r>
      <w:r w:rsidR="009E025B">
        <w:rPr>
          <w:rFonts w:ascii="Times New Roman" w:eastAsia="標楷體" w:hAnsi="Times New Roman"/>
        </w:rPr>
        <w:t>1</w:t>
      </w:r>
      <w:r w:rsidRPr="00E2206B">
        <w:rPr>
          <w:rFonts w:ascii="Times New Roman" w:eastAsia="標楷體" w:hAnsi="Times New Roman"/>
        </w:rPr>
        <w:t xml:space="preserve">) </w:t>
      </w:r>
      <w:r w:rsidRPr="00E2206B">
        <w:rPr>
          <w:rFonts w:ascii="Times New Roman" w:eastAsia="標楷體" w:hAnsi="Times New Roman" w:hint="eastAsia"/>
        </w:rPr>
        <w:t>對多人之人臉辨識後，如何對個別樣本影像動作分流處理與辨識；</w:t>
      </w:r>
      <w:r w:rsidRPr="00E2206B">
        <w:rPr>
          <w:rFonts w:ascii="Times New Roman" w:eastAsia="標楷體" w:hAnsi="Times New Roman"/>
        </w:rPr>
        <w:t>(</w:t>
      </w:r>
      <w:r w:rsidR="009E025B">
        <w:rPr>
          <w:rFonts w:ascii="Times New Roman" w:eastAsia="標楷體" w:hAnsi="Times New Roman"/>
        </w:rPr>
        <w:t>2</w:t>
      </w:r>
      <w:r w:rsidRPr="00E2206B">
        <w:rPr>
          <w:rFonts w:ascii="Times New Roman" w:eastAsia="標楷體" w:hAnsi="Times New Roman"/>
        </w:rPr>
        <w:t xml:space="preserve">) </w:t>
      </w:r>
      <w:r w:rsidRPr="00E2206B">
        <w:rPr>
          <w:rFonts w:ascii="Times New Roman" w:eastAsia="標楷體" w:hAnsi="Times New Roman" w:hint="eastAsia"/>
        </w:rPr>
        <w:t>在複雜背景下個案穿著各式</w:t>
      </w:r>
      <w:r w:rsidR="009E025B">
        <w:rPr>
          <w:rFonts w:ascii="Times New Roman" w:eastAsia="標楷體" w:hAnsi="Times New Roman" w:hint="eastAsia"/>
        </w:rPr>
        <w:t>顏</w:t>
      </w:r>
      <w:r w:rsidRPr="00E2206B">
        <w:rPr>
          <w:rFonts w:ascii="Times New Roman" w:eastAsia="標楷體" w:hAnsi="Times New Roman" w:hint="eastAsia"/>
        </w:rPr>
        <w:t>色衣褲之上下肢及轉身後左右側區別；</w:t>
      </w:r>
      <w:r w:rsidRPr="00E2206B">
        <w:rPr>
          <w:rFonts w:ascii="Times New Roman" w:eastAsia="標楷體" w:hAnsi="Times New Roman"/>
        </w:rPr>
        <w:t>(</w:t>
      </w:r>
      <w:r w:rsidR="009E025B">
        <w:rPr>
          <w:rFonts w:ascii="Times New Roman" w:eastAsia="標楷體" w:hAnsi="Times New Roman"/>
        </w:rPr>
        <w:t>3</w:t>
      </w:r>
      <w:r w:rsidRPr="00E2206B">
        <w:rPr>
          <w:rFonts w:ascii="Times New Roman" w:eastAsia="標楷體" w:hAnsi="Times New Roman"/>
        </w:rPr>
        <w:t xml:space="preserve">) </w:t>
      </w:r>
      <w:proofErr w:type="gramStart"/>
      <w:r w:rsidRPr="00E2206B">
        <w:rPr>
          <w:rFonts w:ascii="Times New Roman" w:eastAsia="標楷體" w:hAnsi="Times New Roman" w:hint="eastAsia"/>
        </w:rPr>
        <w:t>肩部與前臂</w:t>
      </w:r>
      <w:proofErr w:type="gramEnd"/>
      <w:r w:rsidRPr="00E2206B">
        <w:rPr>
          <w:rFonts w:ascii="Times New Roman" w:eastAsia="標楷體" w:hAnsi="Times New Roman" w:hint="eastAsia"/>
        </w:rPr>
        <w:t>的旋轉動作辨識；</w:t>
      </w:r>
      <w:r w:rsidRPr="00E2206B">
        <w:rPr>
          <w:rFonts w:ascii="Times New Roman" w:eastAsia="標楷體" w:hAnsi="Times New Roman"/>
        </w:rPr>
        <w:t>(</w:t>
      </w:r>
      <w:r w:rsidR="009E025B">
        <w:rPr>
          <w:rFonts w:ascii="Times New Roman" w:eastAsia="標楷體" w:hAnsi="Times New Roman"/>
        </w:rPr>
        <w:t>4</w:t>
      </w:r>
      <w:r w:rsidRPr="00E2206B">
        <w:rPr>
          <w:rFonts w:ascii="Times New Roman" w:eastAsia="標楷體" w:hAnsi="Times New Roman"/>
        </w:rPr>
        <w:t xml:space="preserve">) </w:t>
      </w:r>
      <w:r w:rsidRPr="00E2206B">
        <w:rPr>
          <w:rFonts w:ascii="Times New Roman" w:eastAsia="標楷體" w:hAnsi="Times New Roman" w:hint="eastAsia"/>
        </w:rPr>
        <w:t>手指的細緻動作分辨等。為解決上述困難，本研究採用</w:t>
      </w:r>
      <w:r w:rsidRPr="00E2206B">
        <w:rPr>
          <w:rFonts w:ascii="Times New Roman" w:eastAsia="標楷體" w:hAnsi="Times New Roman"/>
        </w:rPr>
        <w:t>3</w:t>
      </w:r>
      <w:r w:rsidRPr="00E2206B">
        <w:rPr>
          <w:rFonts w:ascii="Times New Roman" w:eastAsia="標楷體" w:hAnsi="Times New Roman" w:hint="eastAsia"/>
        </w:rPr>
        <w:t>台攝影機拍攝不同角度下一位或多位（</w:t>
      </w:r>
      <w:r w:rsidRPr="00E2206B">
        <w:rPr>
          <w:rFonts w:ascii="Times New Roman" w:eastAsia="標楷體" w:hAnsi="Times New Roman"/>
        </w:rPr>
        <w:t>2~4</w:t>
      </w:r>
      <w:r w:rsidRPr="00E2206B">
        <w:rPr>
          <w:rFonts w:ascii="Times New Roman" w:eastAsia="標楷體" w:hAnsi="Times New Roman" w:hint="eastAsia"/>
        </w:rPr>
        <w:t>位）受測者之影像，並採用具備手指關節位置分析之</w:t>
      </w:r>
      <w:r w:rsidRPr="00E2206B">
        <w:rPr>
          <w:rFonts w:ascii="Times New Roman" w:eastAsia="標楷體" w:hAnsi="Times New Roman"/>
        </w:rPr>
        <w:t>AI</w:t>
      </w:r>
      <w:r w:rsidRPr="00E2206B">
        <w:rPr>
          <w:rFonts w:ascii="Times New Roman" w:eastAsia="標楷體" w:hAnsi="Times New Roman" w:hint="eastAsia"/>
        </w:rPr>
        <w:t>人體動作分析套件（如</w:t>
      </w:r>
      <w:proofErr w:type="spellStart"/>
      <w:r w:rsidRPr="00E2206B">
        <w:rPr>
          <w:rFonts w:ascii="Times New Roman" w:eastAsia="標楷體" w:hAnsi="Times New Roman"/>
        </w:rPr>
        <w:t>OpenPose</w:t>
      </w:r>
      <w:proofErr w:type="spellEnd"/>
      <w:r w:rsidRPr="00E2206B">
        <w:rPr>
          <w:rFonts w:ascii="Times New Roman" w:eastAsia="標楷體" w:hAnsi="Times New Roman" w:hint="eastAsia"/>
        </w:rPr>
        <w:t>），以取得身體各關節座標與分析結果可信度（</w:t>
      </w:r>
      <w:r w:rsidRPr="00E2206B">
        <w:rPr>
          <w:rFonts w:ascii="Times New Roman" w:eastAsia="標楷體" w:hAnsi="Times New Roman"/>
        </w:rPr>
        <w:t>0~1</w:t>
      </w:r>
      <w:r w:rsidRPr="00E2206B">
        <w:rPr>
          <w:rFonts w:ascii="Times New Roman" w:eastAsia="標楷體" w:hAnsi="Times New Roman" w:hint="eastAsia"/>
        </w:rPr>
        <w:t>，分數越高表示分析結果可信度越高）。</w:t>
      </w:r>
      <w:r w:rsidR="009E025B">
        <w:rPr>
          <w:rFonts w:ascii="Times New Roman" w:eastAsia="標楷體" w:hAnsi="Times New Roman" w:hint="eastAsia"/>
        </w:rPr>
        <w:t>之後</w:t>
      </w:r>
      <w:r w:rsidRPr="00E2206B">
        <w:rPr>
          <w:rFonts w:ascii="Times New Roman" w:eastAsia="標楷體" w:hAnsi="Times New Roman" w:hint="eastAsia"/>
        </w:rPr>
        <w:t>，研究者先去除可信度較差之數值後，設計一個深度學習模型將</w:t>
      </w:r>
      <w:r w:rsidRPr="00E2206B">
        <w:rPr>
          <w:rFonts w:ascii="Times New Roman" w:eastAsia="標楷體" w:hAnsi="Times New Roman"/>
        </w:rPr>
        <w:t>3</w:t>
      </w:r>
      <w:r w:rsidRPr="00E2206B">
        <w:rPr>
          <w:rFonts w:ascii="Times New Roman" w:eastAsia="標楷體" w:hAnsi="Times New Roman" w:hint="eastAsia"/>
        </w:rPr>
        <w:t>台攝影機所得之資訊共同當作輸入資料，以判斷受測者之「上下肢位置及轉身後左右側區別（困難</w:t>
      </w:r>
      <w:r w:rsidR="009E025B">
        <w:rPr>
          <w:rFonts w:ascii="Times New Roman" w:eastAsia="標楷體" w:hAnsi="Times New Roman"/>
        </w:rPr>
        <w:t>2</w:t>
      </w:r>
      <w:r w:rsidRPr="00E2206B">
        <w:rPr>
          <w:rFonts w:ascii="Times New Roman" w:eastAsia="標楷體" w:hAnsi="Times New Roman" w:hint="eastAsia"/>
        </w:rPr>
        <w:t>）」、「</w:t>
      </w:r>
      <w:proofErr w:type="gramStart"/>
      <w:r w:rsidRPr="00E2206B">
        <w:rPr>
          <w:rFonts w:ascii="Times New Roman" w:eastAsia="標楷體" w:hAnsi="Times New Roman" w:hint="eastAsia"/>
        </w:rPr>
        <w:t>肩部與前臂</w:t>
      </w:r>
      <w:proofErr w:type="gramEnd"/>
      <w:r w:rsidRPr="00E2206B">
        <w:rPr>
          <w:rFonts w:ascii="Times New Roman" w:eastAsia="標楷體" w:hAnsi="Times New Roman" w:hint="eastAsia"/>
        </w:rPr>
        <w:t>的旋轉動作辨識（困難</w:t>
      </w:r>
      <w:r w:rsidR="009E025B">
        <w:rPr>
          <w:rFonts w:ascii="Times New Roman" w:eastAsia="標楷體" w:hAnsi="Times New Roman"/>
        </w:rPr>
        <w:t>3</w:t>
      </w:r>
      <w:r w:rsidRPr="00E2206B">
        <w:rPr>
          <w:rFonts w:ascii="Times New Roman" w:eastAsia="標楷體" w:hAnsi="Times New Roman" w:hint="eastAsia"/>
        </w:rPr>
        <w:t>）」以及「手指的細緻動作分辨（困難</w:t>
      </w:r>
      <w:r w:rsidR="009E025B">
        <w:rPr>
          <w:rFonts w:ascii="Times New Roman" w:eastAsia="標楷體" w:hAnsi="Times New Roman"/>
        </w:rPr>
        <w:t>4</w:t>
      </w:r>
      <w:r w:rsidRPr="00E2206B">
        <w:rPr>
          <w:rFonts w:ascii="Times New Roman" w:eastAsia="標楷體" w:hAnsi="Times New Roman" w:hint="eastAsia"/>
        </w:rPr>
        <w:t>）」。</w:t>
      </w:r>
      <w:proofErr w:type="gramStart"/>
      <w:r w:rsidRPr="00E2206B">
        <w:rPr>
          <w:rFonts w:ascii="Times New Roman" w:eastAsia="標楷體" w:hAnsi="Times New Roman" w:hint="eastAsia"/>
        </w:rPr>
        <w:t>此外，</w:t>
      </w:r>
      <w:proofErr w:type="gramEnd"/>
      <w:r w:rsidRPr="00E2206B">
        <w:rPr>
          <w:rFonts w:ascii="Times New Roman" w:eastAsia="標楷體" w:hAnsi="Times New Roman" w:hint="eastAsia"/>
        </w:rPr>
        <w:t>研究者採用人臉辨識套件（如</w:t>
      </w:r>
      <w:proofErr w:type="spellStart"/>
      <w:r w:rsidRPr="00E2206B">
        <w:rPr>
          <w:rFonts w:ascii="Times New Roman" w:eastAsia="標楷體" w:hAnsi="Times New Roman"/>
        </w:rPr>
        <w:t>OpenFace</w:t>
      </w:r>
      <w:proofErr w:type="spellEnd"/>
      <w:r w:rsidRPr="00E2206B">
        <w:rPr>
          <w:rFonts w:ascii="Times New Roman" w:eastAsia="標楷體" w:hAnsi="Times New Roman" w:hint="eastAsia"/>
        </w:rPr>
        <w:t>）辨識個案身份及人臉在影片中的位置，即可配對人體動作分析套件所得之肢體位置，以穩定地於多人情境下配對受測者身份與動作。</w:t>
      </w:r>
    </w:p>
    <w:p w14:paraId="56752F92" w14:textId="77777777" w:rsidR="006F6E64" w:rsidRPr="00894221" w:rsidRDefault="006F6E64" w:rsidP="006F6E64">
      <w:pPr>
        <w:widowControl/>
        <w:adjustRightInd w:val="0"/>
        <w:snapToGrid w:val="0"/>
        <w:rPr>
          <w:rFonts w:ascii="Times New Roman" w:eastAsia="標楷體" w:hAnsi="Times New Roman" w:cs="Times New Roman"/>
          <w:color w:val="000000" w:themeColor="text1"/>
        </w:rPr>
      </w:pPr>
    </w:p>
    <w:p w14:paraId="68AEDB5D" w14:textId="77777777" w:rsidR="006F6E64" w:rsidRPr="00894221" w:rsidRDefault="006F6E64" w:rsidP="001353E2">
      <w:pPr>
        <w:rPr>
          <w:rFonts w:ascii="Times New Roman" w:eastAsia="標楷體" w:hAnsi="Times New Roman" w:cs="Times New Roman"/>
          <w:b/>
          <w:color w:val="000000" w:themeColor="text1"/>
        </w:rPr>
      </w:pPr>
      <w:r w:rsidRPr="00894221">
        <w:rPr>
          <w:rFonts w:ascii="Times New Roman" w:eastAsia="標楷體" w:hAnsi="Times New Roman" w:cs="Times New Roman"/>
          <w:b/>
          <w:color w:val="000000" w:themeColor="text1"/>
        </w:rPr>
        <w:t>預期完成之工作項目及成果</w:t>
      </w:r>
    </w:p>
    <w:p w14:paraId="17226B22" w14:textId="77777777" w:rsidR="006F6E64" w:rsidRPr="00894221" w:rsidRDefault="006F6E64" w:rsidP="006F6E64">
      <w:p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第一年：</w:t>
      </w:r>
    </w:p>
    <w:p w14:paraId="1E74C3DB" w14:textId="4394E7B5" w:rsidR="006F6E64" w:rsidRPr="00894221" w:rsidRDefault="00F71EA9" w:rsidP="007D69E6">
      <w:pPr>
        <w:numPr>
          <w:ilvl w:val="0"/>
          <w:numId w:val="5"/>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lastRenderedPageBreak/>
        <w:t>完成</w:t>
      </w:r>
      <w:r w:rsidRPr="00894221">
        <w:rPr>
          <w:rFonts w:ascii="Times New Roman" w:eastAsia="標楷體" w:hAnsi="Times New Roman" w:cs="Times New Roman" w:hint="eastAsia"/>
          <w:color w:val="000000" w:themeColor="text1"/>
        </w:rPr>
        <w:t>AIFS</w:t>
      </w:r>
      <w:r w:rsidRPr="00894221">
        <w:rPr>
          <w:rFonts w:ascii="Times New Roman" w:eastAsia="標楷體" w:hAnsi="Times New Roman" w:cs="Times New Roman"/>
          <w:color w:val="000000" w:themeColor="text1"/>
        </w:rPr>
        <w:t>之</w:t>
      </w:r>
      <w:r w:rsidRPr="00894221">
        <w:rPr>
          <w:rFonts w:ascii="Times New Roman" w:eastAsia="標楷體" w:hAnsi="Times New Roman" w:cs="Times New Roman"/>
          <w:color w:val="000000" w:themeColor="text1"/>
        </w:rPr>
        <w:t>3</w:t>
      </w:r>
      <w:r w:rsidRPr="00894221">
        <w:rPr>
          <w:rFonts w:ascii="Times New Roman" w:eastAsia="標楷體" w:hAnsi="Times New Roman" w:cs="Times New Roman"/>
          <w:color w:val="000000" w:themeColor="text1"/>
        </w:rPr>
        <w:t>大功能設計。</w:t>
      </w:r>
    </w:p>
    <w:p w14:paraId="008A6D7F" w14:textId="161DD953" w:rsidR="006F6E64" w:rsidRPr="00894221" w:rsidRDefault="00F71EA9" w:rsidP="007D69E6">
      <w:pPr>
        <w:numPr>
          <w:ilvl w:val="0"/>
          <w:numId w:val="5"/>
        </w:numPr>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完成</w:t>
      </w:r>
      <w:r w:rsidRPr="00894221">
        <w:rPr>
          <w:rFonts w:ascii="Times New Roman" w:eastAsia="標楷體" w:hAnsi="Times New Roman" w:cs="Times New Roman" w:hint="eastAsia"/>
          <w:color w:val="000000" w:themeColor="text1"/>
        </w:rPr>
        <w:t>AIFS</w:t>
      </w:r>
      <w:r w:rsidRPr="00894221">
        <w:rPr>
          <w:rFonts w:ascii="Times New Roman" w:eastAsia="標楷體" w:hAnsi="Times New Roman" w:cs="Times New Roman" w:hint="eastAsia"/>
          <w:color w:val="000000" w:themeColor="text1"/>
        </w:rPr>
        <w:t>之資料蒐集：中風患者</w:t>
      </w:r>
      <w:r w:rsidR="000C6837" w:rsidRPr="00894221">
        <w:rPr>
          <w:rFonts w:ascii="Times New Roman" w:eastAsia="標楷體" w:hAnsi="Times New Roman" w:cs="Times New Roman" w:hint="eastAsia"/>
          <w:color w:val="000000" w:themeColor="text1"/>
        </w:rPr>
        <w:t>100</w:t>
      </w:r>
      <w:r w:rsidR="000C6837" w:rsidRPr="00894221">
        <w:rPr>
          <w:rFonts w:ascii="Times New Roman" w:eastAsia="標楷體" w:hAnsi="Times New Roman" w:cs="Times New Roman" w:hint="eastAsia"/>
          <w:color w:val="000000" w:themeColor="text1"/>
        </w:rPr>
        <w:t>位</w:t>
      </w:r>
      <w:r w:rsidRPr="00894221">
        <w:rPr>
          <w:rFonts w:ascii="Times New Roman" w:eastAsia="標楷體" w:hAnsi="Times New Roman" w:cs="Times New Roman" w:hint="eastAsia"/>
          <w:color w:val="000000" w:themeColor="text1"/>
        </w:rPr>
        <w:t>及正常人</w:t>
      </w:r>
      <w:r w:rsidRPr="00894221">
        <w:rPr>
          <w:rFonts w:ascii="Times New Roman" w:eastAsia="標楷體" w:hAnsi="Times New Roman" w:cs="Times New Roman" w:hint="eastAsia"/>
          <w:color w:val="000000" w:themeColor="text1"/>
        </w:rPr>
        <w:t>50</w:t>
      </w:r>
      <w:r w:rsidRPr="00894221">
        <w:rPr>
          <w:rFonts w:ascii="Times New Roman" w:eastAsia="標楷體" w:hAnsi="Times New Roman" w:cs="Times New Roman" w:hint="eastAsia"/>
          <w:color w:val="000000" w:themeColor="text1"/>
        </w:rPr>
        <w:t>位。</w:t>
      </w:r>
    </w:p>
    <w:p w14:paraId="1E36D578" w14:textId="43EDFE8D" w:rsidR="006F6E64" w:rsidRPr="00894221" w:rsidRDefault="00AD588B" w:rsidP="007D69E6">
      <w:pPr>
        <w:numPr>
          <w:ilvl w:val="0"/>
          <w:numId w:val="5"/>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發表</w:t>
      </w:r>
      <w:r w:rsidRPr="00894221">
        <w:rPr>
          <w:rFonts w:ascii="Times New Roman" w:eastAsia="標楷體" w:hAnsi="Times New Roman" w:cs="Times New Roman"/>
          <w:color w:val="000000" w:themeColor="text1"/>
        </w:rPr>
        <w:t xml:space="preserve"> “Application of artificial intelligence in </w:t>
      </w:r>
      <w:r w:rsidRPr="00894221">
        <w:rPr>
          <w:rFonts w:ascii="Times New Roman" w:eastAsia="標楷體" w:hAnsi="Times New Roman" w:cs="Times New Roman" w:hint="eastAsia"/>
          <w:color w:val="000000" w:themeColor="text1"/>
        </w:rPr>
        <w:t>pati</w:t>
      </w:r>
      <w:r w:rsidRPr="00894221">
        <w:rPr>
          <w:rFonts w:ascii="Times New Roman" w:eastAsia="標楷體" w:hAnsi="Times New Roman" w:cs="Times New Roman"/>
          <w:color w:val="000000" w:themeColor="text1"/>
        </w:rPr>
        <w:t>e</w:t>
      </w:r>
      <w:r w:rsidRPr="00894221">
        <w:rPr>
          <w:rFonts w:ascii="Times New Roman" w:eastAsia="標楷體" w:hAnsi="Times New Roman" w:cs="Times New Roman" w:hint="eastAsia"/>
          <w:color w:val="000000" w:themeColor="text1"/>
        </w:rPr>
        <w:t>nts with stroke</w:t>
      </w:r>
      <w:r w:rsidRPr="00894221">
        <w:rPr>
          <w:rFonts w:ascii="Times New Roman" w:eastAsia="標楷體" w:hAnsi="Times New Roman" w:cs="Times New Roman"/>
          <w:color w:val="000000" w:themeColor="text1"/>
        </w:rPr>
        <w:t>: a systematic review</w:t>
      </w:r>
      <w:proofErr w:type="gramStart"/>
      <w:r w:rsidRPr="00894221">
        <w:rPr>
          <w:rFonts w:ascii="Times New Roman" w:eastAsia="標楷體" w:hAnsi="Times New Roman" w:cs="Times New Roman"/>
          <w:color w:val="000000" w:themeColor="text1"/>
        </w:rPr>
        <w:t>”</w:t>
      </w:r>
      <w:proofErr w:type="gramEnd"/>
      <w:r w:rsidRPr="00894221">
        <w:rPr>
          <w:rFonts w:ascii="Times New Roman" w:eastAsia="標楷體" w:hAnsi="Times New Roman" w:cs="Times New Roman"/>
          <w:color w:val="000000" w:themeColor="text1"/>
        </w:rPr>
        <w:t xml:space="preserve"> </w:t>
      </w:r>
      <w:r w:rsidRPr="00894221">
        <w:rPr>
          <w:rFonts w:ascii="Times New Roman" w:eastAsia="標楷體" w:hAnsi="Times New Roman" w:cs="Times New Roman"/>
          <w:color w:val="000000" w:themeColor="text1"/>
        </w:rPr>
        <w:t>於國際學術研討會與學術期刊。</w:t>
      </w:r>
    </w:p>
    <w:p w14:paraId="38A81A7C" w14:textId="77777777" w:rsidR="006F6E64" w:rsidRPr="00894221" w:rsidRDefault="006F6E64" w:rsidP="006F6E64">
      <w:p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第二年：</w:t>
      </w:r>
    </w:p>
    <w:p w14:paraId="240CE23D" w14:textId="5BC4D58B" w:rsidR="006F6E64" w:rsidRPr="00894221" w:rsidRDefault="00AD588B" w:rsidP="007D69E6">
      <w:pPr>
        <w:numPr>
          <w:ilvl w:val="0"/>
          <w:numId w:val="4"/>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完成</w:t>
      </w:r>
      <w:r w:rsidRPr="00894221">
        <w:rPr>
          <w:rFonts w:ascii="Times New Roman" w:eastAsia="標楷體" w:hAnsi="Times New Roman" w:cs="Times New Roman" w:hint="eastAsia"/>
          <w:color w:val="000000" w:themeColor="text1"/>
        </w:rPr>
        <w:t>A</w:t>
      </w:r>
      <w:r w:rsidRPr="00894221">
        <w:rPr>
          <w:rFonts w:ascii="Times New Roman" w:eastAsia="標楷體" w:hAnsi="Times New Roman" w:cs="Times New Roman"/>
          <w:color w:val="000000" w:themeColor="text1"/>
        </w:rPr>
        <w:t>IFS</w:t>
      </w:r>
      <w:r w:rsidRPr="00894221">
        <w:rPr>
          <w:rFonts w:ascii="Times New Roman" w:eastAsia="標楷體" w:hAnsi="Times New Roman" w:cs="Times New Roman"/>
          <w:color w:val="000000" w:themeColor="text1"/>
        </w:rPr>
        <w:t>之電腦視覺分析。</w:t>
      </w:r>
    </w:p>
    <w:p w14:paraId="54A4CAEC" w14:textId="0D1E09AE" w:rsidR="00BA3C87" w:rsidRPr="00894221" w:rsidRDefault="00AD588B" w:rsidP="007D69E6">
      <w:pPr>
        <w:numPr>
          <w:ilvl w:val="0"/>
          <w:numId w:val="4"/>
        </w:numPr>
        <w:ind w:left="0" w:firstLine="0"/>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完成</w:t>
      </w:r>
      <w:r w:rsidR="000348EB" w:rsidRPr="00894221">
        <w:rPr>
          <w:rFonts w:ascii="Times New Roman" w:eastAsia="標楷體" w:hAnsi="Times New Roman" w:cs="Times New Roman" w:hint="eastAsia"/>
          <w:color w:val="000000" w:themeColor="text1"/>
        </w:rPr>
        <w:t>A</w:t>
      </w:r>
      <w:r w:rsidR="000348EB" w:rsidRPr="00894221">
        <w:rPr>
          <w:rFonts w:ascii="Times New Roman" w:eastAsia="標楷體" w:hAnsi="Times New Roman" w:cs="Times New Roman"/>
          <w:color w:val="000000" w:themeColor="text1"/>
        </w:rPr>
        <w:t>IFS</w:t>
      </w:r>
      <w:r w:rsidRPr="00894221">
        <w:rPr>
          <w:rFonts w:ascii="Times New Roman" w:eastAsia="標楷體" w:hAnsi="Times New Roman" w:cs="Times New Roman"/>
          <w:color w:val="000000" w:themeColor="text1"/>
        </w:rPr>
        <w:t>之計分系統建立。</w:t>
      </w:r>
    </w:p>
    <w:p w14:paraId="4DC30D3F" w14:textId="591E61EB" w:rsidR="00AD588B" w:rsidRPr="00894221" w:rsidRDefault="00AD588B" w:rsidP="007D69E6">
      <w:pPr>
        <w:numPr>
          <w:ilvl w:val="0"/>
          <w:numId w:val="4"/>
        </w:numPr>
        <w:ind w:left="0" w:firstLine="0"/>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完成臨床測試於</w:t>
      </w:r>
      <w:r w:rsidRPr="00894221">
        <w:rPr>
          <w:rFonts w:ascii="Times New Roman" w:eastAsia="標楷體" w:hAnsi="Times New Roman" w:cs="Times New Roman"/>
          <w:color w:val="000000" w:themeColor="text1"/>
        </w:rPr>
        <w:t>100</w:t>
      </w:r>
      <w:r w:rsidRPr="00894221">
        <w:rPr>
          <w:rFonts w:ascii="Times New Roman" w:eastAsia="標楷體" w:hAnsi="Times New Roman" w:cs="Times New Roman"/>
          <w:color w:val="000000" w:themeColor="text1"/>
        </w:rPr>
        <w:t>位</w:t>
      </w:r>
      <w:r w:rsidRPr="00894221">
        <w:rPr>
          <w:rFonts w:ascii="Times New Roman" w:eastAsia="標楷體" w:hAnsi="Times New Roman" w:cs="Times New Roman" w:hint="eastAsia"/>
          <w:color w:val="000000" w:themeColor="text1"/>
        </w:rPr>
        <w:t>慢性中風患者</w:t>
      </w:r>
      <w:r w:rsidRPr="00894221">
        <w:rPr>
          <w:rFonts w:ascii="Times New Roman" w:eastAsia="標楷體" w:hAnsi="Times New Roman" w:cs="Times New Roman"/>
          <w:color w:val="000000" w:themeColor="text1"/>
        </w:rPr>
        <w:t>，並</w:t>
      </w:r>
      <w:r w:rsidR="00D60EC3" w:rsidRPr="00894221">
        <w:rPr>
          <w:rFonts w:ascii="Times New Roman" w:eastAsia="標楷體" w:hAnsi="Times New Roman" w:cs="Times New Roman" w:hint="eastAsia"/>
          <w:color w:val="000000" w:themeColor="text1"/>
        </w:rPr>
        <w:t>完成</w:t>
      </w:r>
      <w:proofErr w:type="gramStart"/>
      <w:r w:rsidRPr="00894221">
        <w:rPr>
          <w:rFonts w:ascii="Times New Roman" w:eastAsia="標楷體" w:hAnsi="Times New Roman" w:cs="Times New Roman" w:hint="eastAsia"/>
          <w:color w:val="000000" w:themeColor="text1"/>
        </w:rPr>
        <w:t>再測信</w:t>
      </w:r>
      <w:proofErr w:type="gramEnd"/>
      <w:r w:rsidRPr="00894221">
        <w:rPr>
          <w:rFonts w:ascii="Times New Roman" w:eastAsia="標楷體" w:hAnsi="Times New Roman" w:cs="Times New Roman" w:hint="eastAsia"/>
          <w:color w:val="000000" w:themeColor="text1"/>
        </w:rPr>
        <w:t>度驗證</w:t>
      </w:r>
      <w:r w:rsidRPr="00894221">
        <w:rPr>
          <w:rFonts w:ascii="Times New Roman" w:eastAsia="標楷體" w:hAnsi="Times New Roman" w:cs="Times New Roman"/>
          <w:color w:val="000000" w:themeColor="text1"/>
        </w:rPr>
        <w:t>。</w:t>
      </w:r>
    </w:p>
    <w:p w14:paraId="7D9F6549" w14:textId="0F0C552C" w:rsidR="00D60EC3" w:rsidRPr="00894221" w:rsidRDefault="00D60EC3" w:rsidP="007D69E6">
      <w:pPr>
        <w:pStyle w:val="paragraph"/>
        <w:numPr>
          <w:ilvl w:val="0"/>
          <w:numId w:val="4"/>
        </w:numPr>
        <w:snapToGrid w:val="0"/>
        <w:spacing w:before="0" w:beforeAutospacing="0" w:after="0" w:afterAutospacing="0"/>
        <w:textAlignment w:val="baseline"/>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AIFS</w:t>
      </w:r>
      <w:r w:rsidRPr="00894221">
        <w:rPr>
          <w:rFonts w:ascii="Times New Roman" w:eastAsia="標楷體" w:hAnsi="Times New Roman" w:cs="Times New Roman"/>
          <w:color w:val="000000" w:themeColor="text1"/>
        </w:rPr>
        <w:t>之追蹤評估：</w:t>
      </w:r>
      <w:r w:rsidR="006E21C4" w:rsidRPr="00894221">
        <w:rPr>
          <w:rFonts w:ascii="Times New Roman" w:eastAsia="標楷體" w:hAnsi="Times New Roman" w:cs="Times New Roman"/>
          <w:color w:val="000000" w:themeColor="text1"/>
        </w:rPr>
        <w:t>10</w:t>
      </w:r>
      <w:r w:rsidRPr="00894221">
        <w:rPr>
          <w:rFonts w:ascii="Times New Roman" w:eastAsia="標楷體" w:hAnsi="Times New Roman" w:cs="Times New Roman"/>
          <w:color w:val="000000" w:themeColor="text1"/>
        </w:rPr>
        <w:t>0</w:t>
      </w:r>
      <w:r w:rsidRPr="00894221">
        <w:rPr>
          <w:rFonts w:ascii="Times New Roman" w:eastAsia="標楷體" w:hAnsi="Times New Roman" w:cs="Times New Roman"/>
          <w:color w:val="000000" w:themeColor="text1"/>
        </w:rPr>
        <w:t>位</w:t>
      </w:r>
      <w:r w:rsidR="006E21C4" w:rsidRPr="00894221">
        <w:rPr>
          <w:rFonts w:ascii="Times New Roman" w:eastAsia="標楷體" w:hAnsi="Times New Roman" w:cs="Times New Roman" w:hint="eastAsia"/>
          <w:color w:val="000000" w:themeColor="text1"/>
        </w:rPr>
        <w:t>亞急性患者</w:t>
      </w:r>
      <w:r w:rsidRPr="00894221">
        <w:rPr>
          <w:rFonts w:ascii="Times New Roman" w:eastAsia="標楷體" w:hAnsi="Times New Roman" w:cs="Times New Roman"/>
          <w:color w:val="000000" w:themeColor="text1"/>
        </w:rPr>
        <w:t>之追蹤評估，每位</w:t>
      </w:r>
      <w:r w:rsidR="006E21C4" w:rsidRPr="00894221">
        <w:rPr>
          <w:rFonts w:ascii="Times New Roman" w:eastAsia="標楷體" w:hAnsi="Times New Roman" w:cs="Times New Roman" w:hint="eastAsia"/>
          <w:color w:val="000000" w:themeColor="text1"/>
        </w:rPr>
        <w:t>患者</w:t>
      </w:r>
      <w:r w:rsidRPr="00894221">
        <w:rPr>
          <w:rFonts w:ascii="Times New Roman" w:eastAsia="標楷體" w:hAnsi="Times New Roman" w:cs="Times New Roman"/>
          <w:color w:val="000000" w:themeColor="text1"/>
        </w:rPr>
        <w:t>至少完成</w:t>
      </w:r>
      <w:r w:rsidR="006E21C4" w:rsidRPr="00894221">
        <w:rPr>
          <w:rFonts w:ascii="Times New Roman" w:eastAsia="標楷體" w:hAnsi="Times New Roman" w:cs="Times New Roman"/>
          <w:color w:val="000000" w:themeColor="text1"/>
        </w:rPr>
        <w:t>3</w:t>
      </w:r>
      <w:r w:rsidRPr="00894221">
        <w:rPr>
          <w:rFonts w:ascii="Times New Roman" w:eastAsia="標楷體" w:hAnsi="Times New Roman" w:cs="Times New Roman"/>
          <w:color w:val="000000" w:themeColor="text1"/>
        </w:rPr>
        <w:t>次。</w:t>
      </w:r>
    </w:p>
    <w:p w14:paraId="7CA2D181" w14:textId="6CEDE10A" w:rsidR="00B673BD" w:rsidRPr="00894221" w:rsidRDefault="00D60EC3" w:rsidP="007D69E6">
      <w:pPr>
        <w:numPr>
          <w:ilvl w:val="0"/>
          <w:numId w:val="4"/>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發表</w:t>
      </w:r>
      <w:r w:rsidRPr="00894221">
        <w:rPr>
          <w:rFonts w:ascii="Times New Roman" w:eastAsia="標楷體" w:hAnsi="Times New Roman" w:cs="Times New Roman"/>
          <w:color w:val="000000" w:themeColor="text1"/>
        </w:rPr>
        <w:t xml:space="preserve"> “Development of an artificial intelligence assessment system for</w:t>
      </w:r>
      <w:r w:rsidRPr="00894221">
        <w:rPr>
          <w:rFonts w:ascii="Times New Roman" w:eastAsia="標楷體" w:hAnsi="Times New Roman" w:cs="Times New Roman" w:hint="eastAsia"/>
          <w:color w:val="000000" w:themeColor="text1"/>
        </w:rPr>
        <w:t xml:space="preserve"> patients</w:t>
      </w:r>
      <w:r w:rsidRPr="00894221">
        <w:rPr>
          <w:rFonts w:ascii="Times New Roman" w:eastAsia="標楷體" w:hAnsi="Times New Roman" w:cs="Times New Roman"/>
          <w:color w:val="000000" w:themeColor="text1"/>
        </w:rPr>
        <w:t xml:space="preserve"> with stroke” </w:t>
      </w:r>
      <w:r w:rsidRPr="00894221">
        <w:rPr>
          <w:rFonts w:ascii="Times New Roman" w:eastAsia="標楷體" w:hAnsi="Times New Roman" w:cs="Times New Roman"/>
          <w:color w:val="000000" w:themeColor="text1"/>
        </w:rPr>
        <w:t>於國際學術研討會與學術期刊。</w:t>
      </w:r>
    </w:p>
    <w:p w14:paraId="3FA4FA65" w14:textId="6C5172E5" w:rsidR="00511C5E" w:rsidRPr="00894221" w:rsidRDefault="006F6E64" w:rsidP="00B95597">
      <w:p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第三年：</w:t>
      </w:r>
    </w:p>
    <w:p w14:paraId="701FAAFD" w14:textId="540D4E61" w:rsidR="000F62F0" w:rsidRPr="00894221" w:rsidRDefault="00C85E46" w:rsidP="007D69E6">
      <w:pPr>
        <w:numPr>
          <w:ilvl w:val="0"/>
          <w:numId w:val="2"/>
        </w:numPr>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完成</w:t>
      </w:r>
      <w:r w:rsidRPr="00894221">
        <w:rPr>
          <w:rFonts w:ascii="Times New Roman" w:eastAsia="標楷體" w:hAnsi="Times New Roman" w:cs="Times New Roman" w:hint="eastAsia"/>
          <w:color w:val="000000" w:themeColor="text1"/>
        </w:rPr>
        <w:t>AIFS</w:t>
      </w:r>
      <w:r w:rsidRPr="00894221">
        <w:rPr>
          <w:rFonts w:ascii="Times New Roman" w:eastAsia="標楷體" w:hAnsi="Times New Roman" w:cs="Times New Roman" w:hint="eastAsia"/>
          <w:color w:val="000000" w:themeColor="text1"/>
        </w:rPr>
        <w:t>之</w:t>
      </w:r>
      <w:r w:rsidRPr="00894221">
        <w:rPr>
          <w:rFonts w:ascii="Times New Roman" w:eastAsia="標楷體" w:hAnsi="Times New Roman" w:cs="Times New Roman"/>
          <w:color w:val="000000" w:themeColor="text1"/>
        </w:rPr>
        <w:t>100</w:t>
      </w:r>
      <w:r w:rsidRPr="00894221">
        <w:rPr>
          <w:rFonts w:ascii="Times New Roman" w:eastAsia="標楷體" w:hAnsi="Times New Roman" w:cs="Times New Roman"/>
          <w:color w:val="000000" w:themeColor="text1"/>
        </w:rPr>
        <w:t>位</w:t>
      </w:r>
      <w:r w:rsidRPr="00894221">
        <w:rPr>
          <w:rFonts w:ascii="Times New Roman" w:eastAsia="標楷體" w:hAnsi="Times New Roman" w:cs="Times New Roman" w:hint="eastAsia"/>
          <w:color w:val="000000" w:themeColor="text1"/>
        </w:rPr>
        <w:t>亞急性患者</w:t>
      </w:r>
      <w:r w:rsidRPr="00894221">
        <w:rPr>
          <w:rFonts w:ascii="Times New Roman" w:eastAsia="標楷體" w:hAnsi="Times New Roman" w:cs="Times New Roman"/>
          <w:color w:val="000000" w:themeColor="text1"/>
        </w:rPr>
        <w:t>追蹤評估</w:t>
      </w:r>
      <w:r w:rsidR="00ED52D4" w:rsidRPr="00894221">
        <w:rPr>
          <w:rFonts w:ascii="Times New Roman" w:eastAsia="標楷體" w:hAnsi="Times New Roman" w:cs="Times New Roman"/>
          <w:color w:val="000000" w:themeColor="text1"/>
        </w:rPr>
        <w:t>，每位</w:t>
      </w:r>
      <w:r w:rsidR="00ED52D4" w:rsidRPr="00894221">
        <w:rPr>
          <w:rFonts w:ascii="Times New Roman" w:eastAsia="標楷體" w:hAnsi="Times New Roman" w:cs="Times New Roman" w:hint="eastAsia"/>
          <w:color w:val="000000" w:themeColor="text1"/>
        </w:rPr>
        <w:t>患者</w:t>
      </w:r>
      <w:r w:rsidR="00ED52D4" w:rsidRPr="00894221">
        <w:rPr>
          <w:rFonts w:ascii="Times New Roman" w:eastAsia="標楷體" w:hAnsi="Times New Roman" w:cs="Times New Roman"/>
          <w:color w:val="000000" w:themeColor="text1"/>
        </w:rPr>
        <w:t>完成</w:t>
      </w:r>
      <w:r w:rsidR="00ED52D4" w:rsidRPr="00894221">
        <w:rPr>
          <w:rFonts w:ascii="Times New Roman" w:eastAsia="標楷體" w:hAnsi="Times New Roman" w:cs="Times New Roman" w:hint="eastAsia"/>
          <w:color w:val="000000" w:themeColor="text1"/>
        </w:rPr>
        <w:t>6</w:t>
      </w:r>
      <w:r w:rsidR="00ED52D4" w:rsidRPr="00894221">
        <w:rPr>
          <w:rFonts w:ascii="Times New Roman" w:eastAsia="標楷體" w:hAnsi="Times New Roman" w:cs="Times New Roman"/>
          <w:color w:val="000000" w:themeColor="text1"/>
        </w:rPr>
        <w:t>次</w:t>
      </w:r>
      <w:r w:rsidRPr="00894221">
        <w:rPr>
          <w:rFonts w:ascii="Times New Roman" w:eastAsia="標楷體" w:hAnsi="Times New Roman" w:cs="Times New Roman" w:hint="eastAsia"/>
          <w:color w:val="000000" w:themeColor="text1"/>
        </w:rPr>
        <w:t>。</w:t>
      </w:r>
    </w:p>
    <w:p w14:paraId="2F9B61CA" w14:textId="0BF76F7A" w:rsidR="00C85E46" w:rsidRPr="00894221" w:rsidRDefault="004F6974" w:rsidP="007D69E6">
      <w:pPr>
        <w:pStyle w:val="paragraph"/>
        <w:numPr>
          <w:ilvl w:val="0"/>
          <w:numId w:val="2"/>
        </w:numPr>
        <w:snapToGrid w:val="0"/>
        <w:spacing w:before="0" w:beforeAutospacing="0" w:after="0" w:afterAutospacing="0"/>
        <w:textAlignment w:val="baseline"/>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建立</w:t>
      </w:r>
      <w:r w:rsidR="00C85E46" w:rsidRPr="00894221">
        <w:rPr>
          <w:rFonts w:ascii="Times New Roman" w:eastAsia="標楷體" w:hAnsi="Times New Roman" w:cs="Times New Roman" w:hint="eastAsia"/>
          <w:color w:val="000000" w:themeColor="text1"/>
        </w:rPr>
        <w:t>AIFS</w:t>
      </w:r>
      <w:r w:rsidR="009E025B">
        <w:rPr>
          <w:rFonts w:ascii="Times New Roman" w:eastAsia="標楷體" w:hAnsi="Times New Roman" w:cs="Times New Roman" w:hint="eastAsia"/>
          <w:color w:val="000000" w:themeColor="text1"/>
        </w:rPr>
        <w:t xml:space="preserve"> </w:t>
      </w:r>
      <w:r w:rsidRPr="00894221">
        <w:rPr>
          <w:rFonts w:ascii="Times New Roman" w:eastAsia="標楷體" w:hAnsi="Times New Roman" w:cs="Times New Roman" w:hint="eastAsia"/>
          <w:color w:val="000000" w:themeColor="text1"/>
        </w:rPr>
        <w:t>4</w:t>
      </w:r>
      <w:r w:rsidRPr="00894221">
        <w:rPr>
          <w:rFonts w:ascii="Times New Roman" w:eastAsia="標楷體" w:hAnsi="Times New Roman" w:cs="Times New Roman" w:hint="eastAsia"/>
          <w:color w:val="000000" w:themeColor="text1"/>
        </w:rPr>
        <w:t>種</w:t>
      </w:r>
      <w:r w:rsidRPr="00894221">
        <w:rPr>
          <w:rFonts w:ascii="Times New Roman" w:eastAsia="標楷體" w:hAnsi="Times New Roman" w:cs="Times New Roman"/>
          <w:color w:val="000000" w:themeColor="text1"/>
        </w:rPr>
        <w:t>功能恢復之</w:t>
      </w:r>
      <w:r w:rsidR="00C85E46" w:rsidRPr="00894221">
        <w:rPr>
          <w:rFonts w:ascii="Times New Roman" w:eastAsia="標楷體" w:hAnsi="Times New Roman" w:cs="Times New Roman"/>
          <w:color w:val="000000" w:themeColor="text1"/>
        </w:rPr>
        <w:t>預測模型。</w:t>
      </w:r>
    </w:p>
    <w:p w14:paraId="6209D810" w14:textId="3F323640" w:rsidR="00B969F3" w:rsidRPr="00894221" w:rsidRDefault="00C85E46" w:rsidP="007D69E6">
      <w:pPr>
        <w:numPr>
          <w:ilvl w:val="0"/>
          <w:numId w:val="2"/>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發表</w:t>
      </w:r>
      <w:r w:rsidRPr="00894221">
        <w:rPr>
          <w:rFonts w:ascii="Times New Roman" w:eastAsia="標楷體" w:hAnsi="Times New Roman" w:cs="Times New Roman"/>
          <w:color w:val="000000" w:themeColor="text1"/>
        </w:rPr>
        <w:t xml:space="preserve"> “Responsiveness of the artificial intelligence assessment system for</w:t>
      </w:r>
      <w:r w:rsidRPr="00894221">
        <w:rPr>
          <w:rFonts w:ascii="Times New Roman" w:eastAsia="標楷體" w:hAnsi="Times New Roman" w:cs="Times New Roman" w:hint="eastAsia"/>
          <w:color w:val="000000" w:themeColor="text1"/>
        </w:rPr>
        <w:t xml:space="preserve"> patients</w:t>
      </w:r>
      <w:r w:rsidRPr="00894221">
        <w:rPr>
          <w:rFonts w:ascii="Times New Roman" w:eastAsia="標楷體" w:hAnsi="Times New Roman" w:cs="Times New Roman"/>
          <w:color w:val="000000" w:themeColor="text1"/>
        </w:rPr>
        <w:t xml:space="preserve"> with stroke” </w:t>
      </w:r>
      <w:r w:rsidRPr="00894221">
        <w:rPr>
          <w:rFonts w:ascii="Times New Roman" w:eastAsia="標楷體" w:hAnsi="Times New Roman" w:cs="Times New Roman"/>
          <w:color w:val="000000" w:themeColor="text1"/>
        </w:rPr>
        <w:t>於國際學術研討會與學術期刊。</w:t>
      </w:r>
    </w:p>
    <w:p w14:paraId="045814B6" w14:textId="72402A7E" w:rsidR="0036089E" w:rsidRPr="00894221" w:rsidRDefault="0036089E" w:rsidP="007D69E6">
      <w:pPr>
        <w:numPr>
          <w:ilvl w:val="0"/>
          <w:numId w:val="2"/>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發表</w:t>
      </w:r>
      <w:r w:rsidRPr="00894221">
        <w:rPr>
          <w:rFonts w:ascii="Times New Roman" w:eastAsia="標楷體" w:hAnsi="Times New Roman" w:cs="Times New Roman"/>
          <w:color w:val="000000" w:themeColor="text1"/>
        </w:rPr>
        <w:t xml:space="preserve"> “Artificial neural network for p</w:t>
      </w:r>
      <w:r w:rsidRPr="00894221">
        <w:rPr>
          <w:rFonts w:ascii="Times New Roman" w:eastAsia="標楷體" w:hAnsi="Times New Roman" w:cs="Times New Roman" w:hint="eastAsia"/>
          <w:color w:val="000000" w:themeColor="text1"/>
        </w:rPr>
        <w:t>redicting progression</w:t>
      </w:r>
      <w:r w:rsidRPr="00894221">
        <w:rPr>
          <w:rFonts w:ascii="Times New Roman" w:eastAsia="標楷體" w:hAnsi="Times New Roman" w:cs="Times New Roman"/>
          <w:color w:val="000000" w:themeColor="text1"/>
        </w:rPr>
        <w:t xml:space="preserve"> of 4 functions in</w:t>
      </w:r>
      <w:r w:rsidRPr="00894221">
        <w:rPr>
          <w:rFonts w:ascii="Times New Roman" w:eastAsia="標楷體" w:hAnsi="Times New Roman" w:cs="Times New Roman" w:hint="eastAsia"/>
          <w:color w:val="000000" w:themeColor="text1"/>
        </w:rPr>
        <w:t xml:space="preserve"> patients</w:t>
      </w:r>
      <w:r w:rsidRPr="00894221">
        <w:rPr>
          <w:rFonts w:ascii="Times New Roman" w:eastAsia="標楷體" w:hAnsi="Times New Roman" w:cs="Times New Roman"/>
          <w:color w:val="000000" w:themeColor="text1"/>
        </w:rPr>
        <w:t xml:space="preserve"> with stroke” </w:t>
      </w:r>
      <w:r w:rsidRPr="00894221">
        <w:rPr>
          <w:rFonts w:ascii="Times New Roman" w:eastAsia="標楷體" w:hAnsi="Times New Roman" w:cs="Times New Roman"/>
          <w:color w:val="000000" w:themeColor="text1"/>
        </w:rPr>
        <w:t>於國際學術研討會與學術期刊。</w:t>
      </w:r>
    </w:p>
    <w:p w14:paraId="0931F133" w14:textId="7D8D1853" w:rsidR="006F6E64" w:rsidRPr="00894221" w:rsidRDefault="00C85E46" w:rsidP="007D69E6">
      <w:pPr>
        <w:pStyle w:val="paragraph"/>
        <w:numPr>
          <w:ilvl w:val="0"/>
          <w:numId w:val="2"/>
        </w:numPr>
        <w:snapToGrid w:val="0"/>
        <w:spacing w:before="0" w:beforeAutospacing="0" w:after="0" w:afterAutospacing="0"/>
        <w:textAlignment w:val="baseline"/>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舉辦</w:t>
      </w:r>
      <w:r w:rsidR="00AF6DE4" w:rsidRPr="00894221">
        <w:rPr>
          <w:rFonts w:ascii="Times New Roman" w:eastAsia="標楷體" w:hAnsi="Times New Roman" w:cs="Times New Roman"/>
          <w:color w:val="000000" w:themeColor="text1"/>
        </w:rPr>
        <w:t>小型</w:t>
      </w:r>
      <w:r w:rsidRPr="00894221">
        <w:rPr>
          <w:rFonts w:ascii="Times New Roman" w:eastAsia="標楷體" w:hAnsi="Times New Roman" w:cs="Times New Roman"/>
          <w:color w:val="000000" w:themeColor="text1"/>
        </w:rPr>
        <w:t>研討會</w:t>
      </w:r>
      <w:r w:rsidR="00AF6DE4" w:rsidRPr="00894221">
        <w:rPr>
          <w:rFonts w:ascii="Times New Roman" w:eastAsia="標楷體" w:hAnsi="Times New Roman" w:cs="Times New Roman" w:hint="eastAsia"/>
          <w:color w:val="000000" w:themeColor="text1"/>
        </w:rPr>
        <w:t xml:space="preserve"> </w:t>
      </w:r>
      <w:r w:rsidRPr="00894221">
        <w:rPr>
          <w:rFonts w:ascii="Times New Roman" w:eastAsia="標楷體" w:hAnsi="Times New Roman" w:cs="Times New Roman"/>
          <w:color w:val="000000" w:themeColor="text1"/>
        </w:rPr>
        <w:t>“1</w:t>
      </w:r>
      <w:r w:rsidRPr="00894221">
        <w:rPr>
          <w:rFonts w:ascii="Times New Roman" w:eastAsia="標楷體" w:hAnsi="Times New Roman" w:cs="Times New Roman"/>
          <w:color w:val="000000" w:themeColor="text1"/>
          <w:vertAlign w:val="superscript"/>
        </w:rPr>
        <w:t>st</w:t>
      </w:r>
      <w:r w:rsidRPr="00894221">
        <w:rPr>
          <w:rFonts w:ascii="Times New Roman" w:eastAsia="標楷體" w:hAnsi="Times New Roman" w:cs="Times New Roman"/>
          <w:color w:val="000000" w:themeColor="text1"/>
        </w:rPr>
        <w:t xml:space="preserve"> </w:t>
      </w:r>
      <w:r w:rsidR="00AF6DE4" w:rsidRPr="00894221">
        <w:rPr>
          <w:rFonts w:ascii="Times New Roman" w:eastAsia="標楷體" w:hAnsi="Times New Roman" w:cs="Times New Roman"/>
          <w:color w:val="000000" w:themeColor="text1"/>
        </w:rPr>
        <w:t xml:space="preserve">mini-symposium </w:t>
      </w:r>
      <w:r w:rsidRPr="00894221">
        <w:rPr>
          <w:rFonts w:ascii="Times New Roman" w:eastAsia="標楷體" w:hAnsi="Times New Roman" w:cs="Times New Roman"/>
          <w:color w:val="000000" w:themeColor="text1"/>
        </w:rPr>
        <w:t xml:space="preserve">and workshop of </w:t>
      </w:r>
      <w:r w:rsidR="00AF6DE4" w:rsidRPr="00894221">
        <w:rPr>
          <w:rFonts w:ascii="Times New Roman" w:eastAsia="標楷體" w:hAnsi="Times New Roman" w:cs="Times New Roman"/>
          <w:color w:val="000000" w:themeColor="text1"/>
        </w:rPr>
        <w:t>a</w:t>
      </w:r>
      <w:r w:rsidRPr="00894221">
        <w:rPr>
          <w:rFonts w:ascii="Times New Roman" w:eastAsia="標楷體" w:hAnsi="Times New Roman" w:cs="Times New Roman"/>
          <w:color w:val="000000" w:themeColor="text1"/>
        </w:rPr>
        <w:t xml:space="preserve">rtificial </w:t>
      </w:r>
      <w:r w:rsidR="00AF6DE4" w:rsidRPr="00894221">
        <w:rPr>
          <w:rFonts w:ascii="Times New Roman" w:eastAsia="標楷體" w:hAnsi="Times New Roman" w:cs="Times New Roman"/>
          <w:color w:val="000000" w:themeColor="text1"/>
        </w:rPr>
        <w:t>i</w:t>
      </w:r>
      <w:r w:rsidRPr="00894221">
        <w:rPr>
          <w:rFonts w:ascii="Times New Roman" w:eastAsia="標楷體" w:hAnsi="Times New Roman" w:cs="Times New Roman"/>
          <w:color w:val="000000" w:themeColor="text1"/>
        </w:rPr>
        <w:t xml:space="preserve">ntelligence in </w:t>
      </w:r>
      <w:r w:rsidR="007A10BA">
        <w:rPr>
          <w:rFonts w:ascii="Times New Roman" w:eastAsia="標楷體" w:hAnsi="Times New Roman" w:cs="Times New Roman" w:hint="eastAsia"/>
          <w:color w:val="000000" w:themeColor="text1"/>
        </w:rPr>
        <w:t>r</w:t>
      </w:r>
      <w:r w:rsidRPr="00894221">
        <w:rPr>
          <w:rFonts w:ascii="Times New Roman" w:eastAsia="標楷體" w:hAnsi="Times New Roman" w:cs="Times New Roman"/>
          <w:color w:val="000000" w:themeColor="text1"/>
        </w:rPr>
        <w:t>ehabilitation”</w:t>
      </w:r>
      <w:r w:rsidRPr="00894221">
        <w:rPr>
          <w:rFonts w:ascii="Times New Roman" w:eastAsia="標楷體" w:hAnsi="Times New Roman" w:cs="Times New Roman"/>
          <w:color w:val="000000" w:themeColor="text1"/>
        </w:rPr>
        <w:t>以分享</w:t>
      </w:r>
      <w:r w:rsidRPr="00894221">
        <w:rPr>
          <w:rFonts w:ascii="Times New Roman" w:eastAsia="標楷體" w:hAnsi="Times New Roman" w:cs="Times New Roman"/>
          <w:color w:val="000000" w:themeColor="text1"/>
        </w:rPr>
        <w:t>/</w:t>
      </w:r>
      <w:r w:rsidRPr="00894221">
        <w:rPr>
          <w:rFonts w:ascii="Times New Roman" w:eastAsia="標楷體" w:hAnsi="Times New Roman" w:cs="Times New Roman"/>
          <w:color w:val="000000" w:themeColor="text1"/>
        </w:rPr>
        <w:t>交流本計畫之研究成果與方法，並聽取臨床與學術專家之建議。</w:t>
      </w:r>
    </w:p>
    <w:p w14:paraId="252459B0" w14:textId="77777777" w:rsidR="00875584" w:rsidRPr="00894221" w:rsidRDefault="00875584" w:rsidP="00875584">
      <w:pPr>
        <w:ind w:left="360"/>
        <w:rPr>
          <w:rFonts w:ascii="Times New Roman" w:eastAsia="標楷體" w:hAnsi="Times New Roman" w:cs="Times New Roman"/>
          <w:color w:val="000000" w:themeColor="text1"/>
        </w:rPr>
      </w:pPr>
    </w:p>
    <w:p w14:paraId="5BFED5A4" w14:textId="74EBCFA6" w:rsidR="006F6E64" w:rsidRPr="00894221" w:rsidRDefault="000348EB" w:rsidP="006F6E64">
      <w:pPr>
        <w:rPr>
          <w:rFonts w:ascii="Times New Roman" w:eastAsia="標楷體" w:hAnsi="Times New Roman" w:cs="Times New Roman"/>
          <w:b/>
          <w:color w:val="000000" w:themeColor="text1"/>
        </w:rPr>
      </w:pPr>
      <w:r w:rsidRPr="00894221">
        <w:rPr>
          <w:rFonts w:ascii="Times New Roman" w:eastAsia="標楷體" w:hAnsi="Times New Roman" w:cs="Times New Roman" w:hint="eastAsia"/>
          <w:b/>
          <w:color w:val="000000" w:themeColor="text1"/>
        </w:rPr>
        <w:t>創新與</w:t>
      </w:r>
      <w:r w:rsidR="006F6E64" w:rsidRPr="00894221">
        <w:rPr>
          <w:rFonts w:ascii="Times New Roman" w:eastAsia="標楷體" w:hAnsi="Times New Roman" w:cs="Times New Roman"/>
          <w:b/>
          <w:color w:val="000000" w:themeColor="text1"/>
        </w:rPr>
        <w:t>預期貢獻</w:t>
      </w:r>
    </w:p>
    <w:p w14:paraId="5862102C" w14:textId="4335A1FD" w:rsidR="00EB4F15" w:rsidRPr="00894221" w:rsidRDefault="00EB4F15" w:rsidP="00E62689">
      <w:pPr>
        <w:rPr>
          <w:rFonts w:ascii="Times New Roman" w:eastAsia="標楷體" w:hAnsi="Times New Roman" w:cs="Times New Roman"/>
          <w:color w:val="000000" w:themeColor="text1"/>
          <w:u w:val="single"/>
        </w:rPr>
      </w:pPr>
      <w:r w:rsidRPr="00894221">
        <w:rPr>
          <w:rFonts w:ascii="Times New Roman" w:eastAsia="標楷體" w:hAnsi="Times New Roman" w:cs="Times New Roman" w:hint="eastAsia"/>
          <w:color w:val="000000" w:themeColor="text1"/>
          <w:u w:val="single"/>
        </w:rPr>
        <w:t>創新</w:t>
      </w:r>
      <w:r w:rsidR="00E62689" w:rsidRPr="00894221">
        <w:rPr>
          <w:rFonts w:ascii="Times New Roman" w:eastAsia="標楷體" w:hAnsi="Times New Roman" w:cs="Times New Roman" w:hint="eastAsia"/>
          <w:color w:val="000000" w:themeColor="text1"/>
          <w:u w:val="single"/>
        </w:rPr>
        <w:t>：</w:t>
      </w:r>
    </w:p>
    <w:p w14:paraId="7C63B9C7" w14:textId="1DC231DB" w:rsidR="000348EB" w:rsidRPr="00894221" w:rsidRDefault="005A3A67" w:rsidP="006013B0">
      <w:pPr>
        <w:ind w:firstLine="480"/>
        <w:rPr>
          <w:rFonts w:ascii="Times New Roman" w:eastAsia="標楷體" w:hAnsi="Times New Roman"/>
          <w:color w:val="000000"/>
        </w:rPr>
      </w:pPr>
      <w:r w:rsidRPr="00894221">
        <w:rPr>
          <w:rFonts w:ascii="Times New Roman" w:eastAsia="標楷體" w:hAnsi="Times New Roman" w:hint="eastAsia"/>
          <w:color w:val="000000"/>
        </w:rPr>
        <w:t>AIFS</w:t>
      </w:r>
      <w:r w:rsidRPr="00894221">
        <w:rPr>
          <w:rFonts w:ascii="Times New Roman" w:eastAsia="標楷體" w:hAnsi="Times New Roman" w:hint="eastAsia"/>
          <w:color w:val="000000"/>
        </w:rPr>
        <w:t>可能為世界首創以電腦視覺技術評估中風患者之</w:t>
      </w:r>
      <w:r w:rsidRPr="00894221">
        <w:rPr>
          <w:rFonts w:ascii="Times New Roman" w:eastAsia="標楷體" w:hAnsi="Times New Roman" w:hint="eastAsia"/>
          <w:color w:val="000000"/>
        </w:rPr>
        <w:t>AI</w:t>
      </w:r>
      <w:r w:rsidRPr="00894221">
        <w:rPr>
          <w:rFonts w:ascii="Times New Roman" w:eastAsia="標楷體" w:hAnsi="Times New Roman" w:hint="eastAsia"/>
          <w:color w:val="000000"/>
        </w:rPr>
        <w:t>系統，可做為未來研究人員投入發展</w:t>
      </w:r>
      <w:r w:rsidRPr="00894221">
        <w:rPr>
          <w:rFonts w:ascii="Times New Roman" w:eastAsia="標楷體" w:hAnsi="Times New Roman" w:hint="eastAsia"/>
          <w:color w:val="000000"/>
        </w:rPr>
        <w:t>AI</w:t>
      </w:r>
      <w:r w:rsidRPr="00894221">
        <w:rPr>
          <w:rFonts w:ascii="Times New Roman" w:eastAsia="標楷體" w:hAnsi="Times New Roman" w:hint="eastAsia"/>
          <w:color w:val="000000"/>
        </w:rPr>
        <w:t>系統與復健領域之參考</w:t>
      </w:r>
      <w:r w:rsidR="000348EB" w:rsidRPr="00894221">
        <w:rPr>
          <w:rFonts w:ascii="Times New Roman" w:eastAsia="標楷體" w:hAnsi="Times New Roman" w:hint="eastAsia"/>
          <w:color w:val="000000"/>
        </w:rPr>
        <w:t>。</w:t>
      </w:r>
    </w:p>
    <w:p w14:paraId="38223831" w14:textId="13795DC9" w:rsidR="00315D34" w:rsidRPr="00894221" w:rsidRDefault="00315D34" w:rsidP="00315D34">
      <w:pPr>
        <w:rPr>
          <w:rFonts w:ascii="Times New Roman" w:eastAsia="標楷體" w:hAnsi="Times New Roman" w:cs="Times New Roman"/>
          <w:color w:val="000000" w:themeColor="text1"/>
          <w:u w:val="single"/>
        </w:rPr>
      </w:pPr>
      <w:r w:rsidRPr="00894221">
        <w:rPr>
          <w:rFonts w:ascii="Times New Roman" w:eastAsia="標楷體" w:hAnsi="Times New Roman" w:cs="Times New Roman"/>
          <w:color w:val="000000" w:themeColor="text1"/>
          <w:u w:val="single"/>
        </w:rPr>
        <w:t>臨床貢獻</w:t>
      </w:r>
      <w:r w:rsidR="00EB4F15" w:rsidRPr="00894221">
        <w:rPr>
          <w:rFonts w:ascii="Times New Roman" w:eastAsia="標楷體" w:hAnsi="Times New Roman" w:cs="Times New Roman" w:hint="eastAsia"/>
          <w:color w:val="000000" w:themeColor="text1"/>
          <w:u w:val="single"/>
        </w:rPr>
        <w:t>有</w:t>
      </w:r>
      <w:r w:rsidR="006013B0">
        <w:rPr>
          <w:rFonts w:ascii="Times New Roman" w:eastAsia="標楷體" w:hAnsi="Times New Roman" w:cs="Times New Roman" w:hint="eastAsia"/>
          <w:color w:val="000000" w:themeColor="text1"/>
          <w:u w:val="single"/>
        </w:rPr>
        <w:t>六</w:t>
      </w:r>
      <w:r w:rsidRPr="00894221">
        <w:rPr>
          <w:rFonts w:ascii="Times New Roman" w:eastAsia="標楷體" w:hAnsi="Times New Roman" w:cs="Times New Roman"/>
          <w:color w:val="000000" w:themeColor="text1"/>
          <w:u w:val="single"/>
        </w:rPr>
        <w:t>：</w:t>
      </w:r>
    </w:p>
    <w:p w14:paraId="3D36ECF6" w14:textId="04D0678B" w:rsidR="00E62689" w:rsidRPr="00894221" w:rsidRDefault="00E62689" w:rsidP="006013B0">
      <w:pPr>
        <w:pStyle w:val="a3"/>
        <w:numPr>
          <w:ilvl w:val="0"/>
          <w:numId w:val="29"/>
        </w:numPr>
        <w:ind w:leftChars="0"/>
        <w:rPr>
          <w:rFonts w:ascii="Times New Roman" w:eastAsia="標楷體" w:hAnsi="Times New Roman"/>
          <w:color w:val="000000" w:themeColor="text1"/>
        </w:rPr>
      </w:pPr>
      <w:r w:rsidRPr="00894221">
        <w:rPr>
          <w:rFonts w:ascii="Times New Roman" w:eastAsia="標楷體" w:hAnsi="Times New Roman"/>
          <w:color w:val="000000" w:themeColor="text1"/>
        </w:rPr>
        <w:t>改變傳統評估方式以</w:t>
      </w:r>
      <w:r w:rsidRPr="00894221">
        <w:rPr>
          <w:rFonts w:ascii="Times New Roman" w:eastAsia="標楷體" w:hAnsi="Times New Roman" w:hint="eastAsia"/>
          <w:color w:val="000000" w:themeColor="text1"/>
        </w:rPr>
        <w:t>提升評估效能</w:t>
      </w:r>
      <w:r w:rsidRPr="00894221">
        <w:rPr>
          <w:rFonts w:ascii="Times New Roman" w:eastAsia="標楷體" w:hAnsi="Times New Roman"/>
          <w:color w:val="000000" w:themeColor="text1"/>
        </w:rPr>
        <w:t>：</w:t>
      </w:r>
      <w:r w:rsidRPr="00894221">
        <w:rPr>
          <w:rFonts w:ascii="Times New Roman" w:eastAsia="標楷體" w:hAnsi="Times New Roman"/>
          <w:color w:val="000000" w:themeColor="text1"/>
        </w:rPr>
        <w:t>AI</w:t>
      </w:r>
      <w:r w:rsidRPr="00894221">
        <w:rPr>
          <w:rFonts w:ascii="Times New Roman" w:eastAsia="標楷體" w:hAnsi="Times New Roman" w:hint="eastAsia"/>
          <w:color w:val="000000" w:themeColor="text1"/>
        </w:rPr>
        <w:t>FS</w:t>
      </w:r>
      <w:r w:rsidRPr="00894221">
        <w:rPr>
          <w:rFonts w:ascii="Times New Roman" w:eastAsia="標楷體" w:hAnsi="Times New Roman"/>
          <w:color w:val="000000" w:themeColor="text1"/>
        </w:rPr>
        <w:t>可</w:t>
      </w:r>
      <w:r w:rsidRPr="00894221">
        <w:rPr>
          <w:rFonts w:ascii="Times New Roman" w:eastAsia="標楷體" w:hAnsi="Times New Roman" w:hint="eastAsia"/>
          <w:color w:val="000000" w:themeColor="text1"/>
        </w:rPr>
        <w:t>藉由</w:t>
      </w:r>
      <w:r w:rsidRPr="00894221">
        <w:rPr>
          <w:rFonts w:ascii="Times New Roman" w:eastAsia="標楷體" w:hAnsi="Times New Roman"/>
          <w:color w:val="000000" w:themeColor="text1"/>
        </w:rPr>
        <w:t>電腦</w:t>
      </w:r>
      <w:r w:rsidRPr="00894221">
        <w:rPr>
          <w:rFonts w:ascii="Times New Roman" w:eastAsia="標楷體" w:hAnsi="Times New Roman" w:hint="eastAsia"/>
          <w:color w:val="000000" w:themeColor="text1"/>
        </w:rPr>
        <w:t>視覺技術</w:t>
      </w:r>
      <w:r w:rsidRPr="00894221">
        <w:rPr>
          <w:rFonts w:ascii="Times New Roman" w:eastAsia="標楷體" w:hAnsi="Times New Roman"/>
          <w:color w:val="000000" w:themeColor="text1"/>
        </w:rPr>
        <w:t>自動</w:t>
      </w:r>
      <w:r w:rsidRPr="00894221">
        <w:rPr>
          <w:rFonts w:ascii="Times New Roman" w:eastAsia="標楷體" w:hAnsi="Times New Roman" w:hint="eastAsia"/>
          <w:color w:val="000000" w:themeColor="text1"/>
        </w:rPr>
        <w:t>且</w:t>
      </w:r>
      <w:r w:rsidRPr="00894221">
        <w:rPr>
          <w:rFonts w:ascii="Times New Roman" w:eastAsia="標楷體" w:hAnsi="Times New Roman"/>
          <w:color w:val="000000" w:themeColor="text1"/>
        </w:rPr>
        <w:t>同時量化</w:t>
      </w:r>
      <w:r w:rsidR="00C4610C" w:rsidRPr="00894221">
        <w:rPr>
          <w:rFonts w:ascii="Times New Roman" w:eastAsia="標楷體" w:hAnsi="Times New Roman" w:hint="eastAsia"/>
          <w:color w:val="000000" w:themeColor="text1"/>
        </w:rPr>
        <w:t>多位</w:t>
      </w:r>
      <w:r w:rsidRPr="00894221">
        <w:rPr>
          <w:rFonts w:ascii="Times New Roman" w:eastAsia="標楷體" w:hAnsi="Times New Roman" w:hint="eastAsia"/>
          <w:color w:val="000000" w:themeColor="text1"/>
        </w:rPr>
        <w:t>中風患者</w:t>
      </w:r>
      <w:r w:rsidRPr="00894221">
        <w:rPr>
          <w:rFonts w:ascii="Times New Roman" w:eastAsia="標楷體" w:hAnsi="Times New Roman"/>
          <w:color w:val="000000" w:themeColor="text1"/>
        </w:rPr>
        <w:t>不同</w:t>
      </w:r>
      <w:r w:rsidR="00AF1BA5" w:rsidRPr="00894221">
        <w:rPr>
          <w:rFonts w:ascii="Times New Roman" w:eastAsia="標楷體" w:hAnsi="Times New Roman" w:hint="eastAsia"/>
          <w:color w:val="000000" w:themeColor="text1"/>
        </w:rPr>
        <w:t>功能</w:t>
      </w:r>
      <w:r w:rsidRPr="00894221">
        <w:rPr>
          <w:rFonts w:ascii="Times New Roman" w:eastAsia="標楷體" w:hAnsi="Times New Roman"/>
          <w:color w:val="000000" w:themeColor="text1"/>
        </w:rPr>
        <w:t>表現</w:t>
      </w:r>
      <w:r w:rsidRPr="00894221">
        <w:rPr>
          <w:rFonts w:ascii="Times New Roman" w:eastAsia="標楷體" w:hAnsi="Times New Roman" w:hint="eastAsia"/>
          <w:color w:val="000000" w:themeColor="text1"/>
        </w:rPr>
        <w:t>，</w:t>
      </w:r>
      <w:r w:rsidRPr="00894221">
        <w:rPr>
          <w:rFonts w:ascii="Times New Roman" w:eastAsia="標楷體" w:hAnsi="Times New Roman"/>
          <w:color w:val="000000" w:themeColor="text1"/>
        </w:rPr>
        <w:t>可有效降低</w:t>
      </w:r>
      <w:r w:rsidRPr="00894221">
        <w:rPr>
          <w:rFonts w:ascii="Times New Roman" w:eastAsia="標楷體" w:hAnsi="Times New Roman" w:hint="eastAsia"/>
          <w:color w:val="000000" w:themeColor="text1"/>
        </w:rPr>
        <w:t>評估之</w:t>
      </w:r>
      <w:r w:rsidRPr="00894221">
        <w:rPr>
          <w:rFonts w:ascii="Times New Roman" w:eastAsia="標楷體" w:hAnsi="Times New Roman"/>
          <w:color w:val="000000" w:themeColor="text1"/>
        </w:rPr>
        <w:t>人力、時間，提升評估效能。</w:t>
      </w:r>
    </w:p>
    <w:p w14:paraId="2E066E08" w14:textId="65042B40" w:rsidR="00714D66" w:rsidRPr="00894221" w:rsidRDefault="00714D66" w:rsidP="006013B0">
      <w:pPr>
        <w:pStyle w:val="a3"/>
        <w:numPr>
          <w:ilvl w:val="0"/>
          <w:numId w:val="29"/>
        </w:numPr>
        <w:ind w:leftChars="0"/>
        <w:rPr>
          <w:rFonts w:ascii="Times New Roman" w:eastAsia="標楷體" w:hAnsi="Times New Roman"/>
          <w:color w:val="000000" w:themeColor="text1"/>
        </w:rPr>
      </w:pPr>
      <w:r w:rsidRPr="00894221">
        <w:rPr>
          <w:rFonts w:ascii="Times New Roman" w:eastAsia="標楷體" w:hAnsi="Times New Roman"/>
          <w:color w:val="000000" w:themeColor="text1"/>
        </w:rPr>
        <w:t>有利成效追蹤：錄影不須耗費太多人力且方便，有助於密集且持續的追蹤</w:t>
      </w:r>
      <w:r w:rsidR="00C4610C" w:rsidRPr="00894221">
        <w:rPr>
          <w:rFonts w:ascii="Times New Roman" w:eastAsia="標楷體" w:hAnsi="Times New Roman" w:hint="eastAsia"/>
          <w:color w:val="000000" w:themeColor="text1"/>
        </w:rPr>
        <w:t>患者</w:t>
      </w:r>
      <w:r w:rsidRPr="00894221">
        <w:rPr>
          <w:rFonts w:ascii="Times New Roman" w:eastAsia="標楷體" w:hAnsi="Times New Roman"/>
          <w:color w:val="000000" w:themeColor="text1"/>
        </w:rPr>
        <w:t>不同時間點的表現，進而確認其治療進步情況。</w:t>
      </w:r>
    </w:p>
    <w:p w14:paraId="13DBB7C5" w14:textId="4A20E99B" w:rsidR="00EB4F15" w:rsidRPr="00894221" w:rsidRDefault="00EB4F15" w:rsidP="006013B0">
      <w:pPr>
        <w:pStyle w:val="a3"/>
        <w:numPr>
          <w:ilvl w:val="0"/>
          <w:numId w:val="29"/>
        </w:numPr>
        <w:ind w:leftChars="0"/>
        <w:rPr>
          <w:rFonts w:ascii="Times New Roman" w:eastAsia="標楷體" w:hAnsi="Times New Roman"/>
          <w:color w:val="000000" w:themeColor="text1"/>
        </w:rPr>
      </w:pPr>
      <w:r w:rsidRPr="00894221">
        <w:rPr>
          <w:rFonts w:ascii="Times New Roman" w:eastAsia="標楷體" w:hAnsi="Times New Roman"/>
          <w:color w:val="000000" w:themeColor="text1"/>
        </w:rPr>
        <w:t>提升評估結果之準確度：</w:t>
      </w:r>
      <w:r w:rsidR="00C4610C" w:rsidRPr="00894221">
        <w:rPr>
          <w:rFonts w:ascii="Times New Roman" w:eastAsia="標楷體" w:hAnsi="Times New Roman" w:hint="eastAsia"/>
          <w:color w:val="000000" w:themeColor="text1"/>
        </w:rPr>
        <w:t>AIFS</w:t>
      </w:r>
      <w:r w:rsidRPr="00894221">
        <w:rPr>
          <w:rFonts w:ascii="Times New Roman" w:eastAsia="標楷體" w:hAnsi="Times New Roman"/>
          <w:color w:val="000000" w:themeColor="text1"/>
        </w:rPr>
        <w:t>可分析</w:t>
      </w:r>
      <w:r w:rsidR="009A5ED2" w:rsidRPr="00894221">
        <w:rPr>
          <w:rFonts w:ascii="Times New Roman" w:eastAsia="標楷體" w:hAnsi="Times New Roman" w:hint="eastAsia"/>
          <w:color w:val="000000" w:themeColor="text1"/>
        </w:rPr>
        <w:t>患者於</w:t>
      </w:r>
      <w:r w:rsidR="009A5ED2" w:rsidRPr="00894221">
        <w:rPr>
          <w:rFonts w:ascii="Times New Roman" w:eastAsia="標楷體" w:hAnsi="Times New Roman" w:hint="eastAsia"/>
          <w:color w:val="000000" w:themeColor="text1"/>
        </w:rPr>
        <w:t>3</w:t>
      </w:r>
      <w:r w:rsidR="009A5ED2" w:rsidRPr="00894221">
        <w:rPr>
          <w:rFonts w:ascii="Times New Roman" w:eastAsia="標楷體" w:hAnsi="Times New Roman" w:hint="eastAsia"/>
          <w:color w:val="000000" w:themeColor="text1"/>
        </w:rPr>
        <w:t>種情境之</w:t>
      </w:r>
      <w:r w:rsidR="00AF1BA5" w:rsidRPr="00894221">
        <w:rPr>
          <w:rFonts w:ascii="Times New Roman" w:eastAsia="標楷體" w:hAnsi="Times New Roman" w:hint="eastAsia"/>
          <w:color w:val="000000" w:themeColor="text1"/>
        </w:rPr>
        <w:t>功能</w:t>
      </w:r>
      <w:r w:rsidR="009A5ED2" w:rsidRPr="00894221">
        <w:rPr>
          <w:rFonts w:ascii="Times New Roman" w:eastAsia="標楷體" w:hAnsi="Times New Roman" w:hint="eastAsia"/>
          <w:color w:val="000000" w:themeColor="text1"/>
        </w:rPr>
        <w:t>（標準情境、</w:t>
      </w:r>
      <w:r w:rsidR="00DE6AF8" w:rsidRPr="00894221">
        <w:rPr>
          <w:rFonts w:ascii="Times New Roman" w:eastAsia="標楷體" w:hAnsi="Times New Roman" w:hint="eastAsia"/>
          <w:color w:val="000000" w:themeColor="text1"/>
        </w:rPr>
        <w:t>臨床情境</w:t>
      </w:r>
      <w:r w:rsidR="009A5ED2" w:rsidRPr="00894221">
        <w:rPr>
          <w:rFonts w:ascii="Times New Roman" w:eastAsia="標楷體" w:hAnsi="Times New Roman" w:hint="eastAsia"/>
          <w:color w:val="000000" w:themeColor="text1"/>
        </w:rPr>
        <w:t>及</w:t>
      </w:r>
      <w:r w:rsidR="00C6469A" w:rsidRPr="00894221">
        <w:rPr>
          <w:rFonts w:ascii="Times New Roman" w:eastAsia="標楷體" w:hAnsi="Times New Roman" w:hint="eastAsia"/>
          <w:color w:val="000000" w:themeColor="text1"/>
        </w:rPr>
        <w:t>居家指定情境</w:t>
      </w:r>
      <w:r w:rsidRPr="00894221">
        <w:rPr>
          <w:rFonts w:ascii="Times New Roman" w:eastAsia="標楷體" w:hAnsi="Times New Roman"/>
          <w:color w:val="000000" w:themeColor="text1"/>
        </w:rPr>
        <w:t>之影片</w:t>
      </w:r>
      <w:r w:rsidR="009A5ED2" w:rsidRPr="00894221">
        <w:rPr>
          <w:rFonts w:ascii="Times New Roman" w:eastAsia="標楷體" w:hAnsi="Times New Roman" w:hint="eastAsia"/>
          <w:color w:val="000000" w:themeColor="text1"/>
        </w:rPr>
        <w:t>）</w:t>
      </w:r>
      <w:r w:rsidRPr="00894221">
        <w:rPr>
          <w:rFonts w:ascii="Times New Roman" w:eastAsia="標楷體" w:hAnsi="Times New Roman"/>
          <w:color w:val="000000" w:themeColor="text1"/>
        </w:rPr>
        <w:t>且可多次錄影，</w:t>
      </w:r>
      <w:r w:rsidR="00C4610C" w:rsidRPr="00894221">
        <w:rPr>
          <w:rFonts w:ascii="Times New Roman" w:eastAsia="標楷體" w:hAnsi="Times New Roman" w:hint="eastAsia"/>
          <w:color w:val="000000" w:themeColor="text1"/>
        </w:rPr>
        <w:t>並藉由持續學習多次錄影之巨大資料庫，</w:t>
      </w:r>
      <w:r w:rsidRPr="00894221">
        <w:rPr>
          <w:rFonts w:ascii="Times New Roman" w:eastAsia="標楷體" w:hAnsi="Times New Roman"/>
          <w:color w:val="000000" w:themeColor="text1"/>
        </w:rPr>
        <w:t>修正原本之</w:t>
      </w:r>
      <w:r w:rsidR="00C4610C" w:rsidRPr="00894221">
        <w:rPr>
          <w:rFonts w:ascii="Times New Roman" w:eastAsia="標楷體" w:hAnsi="Times New Roman" w:hint="eastAsia"/>
          <w:color w:val="000000" w:themeColor="text1"/>
        </w:rPr>
        <w:t>評分</w:t>
      </w:r>
      <w:r w:rsidR="00C4610C" w:rsidRPr="00894221">
        <w:rPr>
          <w:rFonts w:ascii="Times New Roman" w:eastAsia="標楷體" w:hAnsi="Times New Roman" w:hint="eastAsia"/>
          <w:color w:val="000000" w:themeColor="text1"/>
        </w:rPr>
        <w:t>/</w:t>
      </w:r>
      <w:r w:rsidR="00C4610C" w:rsidRPr="00894221">
        <w:rPr>
          <w:rFonts w:ascii="Times New Roman" w:eastAsia="標楷體" w:hAnsi="Times New Roman" w:hint="eastAsia"/>
          <w:color w:val="000000" w:themeColor="text1"/>
        </w:rPr>
        <w:t>預測</w:t>
      </w:r>
      <w:r w:rsidRPr="00894221">
        <w:rPr>
          <w:rFonts w:ascii="Times New Roman" w:eastAsia="標楷體" w:hAnsi="Times New Roman"/>
          <w:color w:val="000000" w:themeColor="text1"/>
        </w:rPr>
        <w:t>模型，</w:t>
      </w:r>
      <w:r w:rsidR="00C4610C" w:rsidRPr="00894221">
        <w:rPr>
          <w:rFonts w:ascii="Times New Roman" w:eastAsia="標楷體" w:hAnsi="Times New Roman" w:hint="eastAsia"/>
          <w:color w:val="000000" w:themeColor="text1"/>
        </w:rPr>
        <w:t>進</w:t>
      </w:r>
      <w:r w:rsidRPr="00894221">
        <w:rPr>
          <w:rFonts w:ascii="Times New Roman" w:eastAsia="標楷體" w:hAnsi="Times New Roman"/>
          <w:color w:val="000000" w:themeColor="text1"/>
        </w:rPr>
        <w:t>而提升評估結果之準確度。</w:t>
      </w:r>
    </w:p>
    <w:p w14:paraId="750D4097" w14:textId="2E7C5012" w:rsidR="00EB4F15" w:rsidRPr="00894221" w:rsidRDefault="00EB4F15" w:rsidP="006013B0">
      <w:pPr>
        <w:pStyle w:val="a3"/>
        <w:numPr>
          <w:ilvl w:val="0"/>
          <w:numId w:val="29"/>
        </w:numPr>
        <w:ind w:leftChars="0"/>
        <w:rPr>
          <w:rFonts w:ascii="Times New Roman" w:eastAsia="標楷體" w:hAnsi="Times New Roman"/>
          <w:color w:val="000000" w:themeColor="text1"/>
        </w:rPr>
      </w:pPr>
      <w:r w:rsidRPr="00894221">
        <w:rPr>
          <w:rFonts w:ascii="Times New Roman" w:eastAsia="標楷體" w:hAnsi="Times New Roman"/>
          <w:color w:val="000000" w:themeColor="text1"/>
        </w:rPr>
        <w:t>擴大評估適用情境：錄影之適用性高，可將過去僅限於醫院情境之評估擴大至診所、家庭</w:t>
      </w:r>
      <w:r w:rsidR="008520F1" w:rsidRPr="00894221">
        <w:rPr>
          <w:rFonts w:ascii="Times New Roman" w:eastAsia="標楷體" w:hAnsi="Times New Roman" w:hint="eastAsia"/>
          <w:color w:val="000000" w:themeColor="text1"/>
        </w:rPr>
        <w:t>、長照機構等</w:t>
      </w:r>
      <w:r w:rsidRPr="00894221">
        <w:rPr>
          <w:rFonts w:ascii="Times New Roman" w:eastAsia="標楷體" w:hAnsi="Times New Roman"/>
          <w:color w:val="000000" w:themeColor="text1"/>
        </w:rPr>
        <w:t>，增加評估</w:t>
      </w:r>
      <w:r w:rsidR="009E025B">
        <w:rPr>
          <w:rFonts w:ascii="Times New Roman" w:eastAsia="標楷體" w:hAnsi="Times New Roman"/>
          <w:color w:val="000000" w:themeColor="text1"/>
        </w:rPr>
        <w:t>與追蹤評估</w:t>
      </w:r>
      <w:r w:rsidRPr="00894221">
        <w:rPr>
          <w:rFonts w:ascii="Times New Roman" w:eastAsia="標楷體" w:hAnsi="Times New Roman"/>
          <w:color w:val="000000" w:themeColor="text1"/>
        </w:rPr>
        <w:t>之可及性。</w:t>
      </w:r>
    </w:p>
    <w:p w14:paraId="05C89B11" w14:textId="6BAEBC4B" w:rsidR="00EB4F15" w:rsidRPr="00894221" w:rsidRDefault="008E5F9B" w:rsidP="006013B0">
      <w:pPr>
        <w:pStyle w:val="a3"/>
        <w:numPr>
          <w:ilvl w:val="0"/>
          <w:numId w:val="29"/>
        </w:numPr>
        <w:ind w:leftChars="0"/>
        <w:rPr>
          <w:rFonts w:ascii="Times New Roman" w:eastAsia="標楷體" w:hAnsi="Times New Roman"/>
          <w:color w:val="000000" w:themeColor="text1"/>
        </w:rPr>
      </w:pPr>
      <w:r w:rsidRPr="00894221">
        <w:rPr>
          <w:rFonts w:ascii="Times New Roman" w:eastAsia="標楷體" w:hAnsi="Times New Roman"/>
          <w:color w:val="000000" w:themeColor="text1"/>
        </w:rPr>
        <w:t>提升治療</w:t>
      </w:r>
      <w:r w:rsidRPr="00894221">
        <w:rPr>
          <w:rFonts w:ascii="Times New Roman" w:eastAsia="標楷體" w:hAnsi="Times New Roman" w:hint="eastAsia"/>
          <w:color w:val="000000" w:themeColor="text1"/>
        </w:rPr>
        <w:t>成效</w:t>
      </w:r>
      <w:r w:rsidR="00EB4F15" w:rsidRPr="00894221">
        <w:rPr>
          <w:rFonts w:ascii="Times New Roman" w:eastAsia="標楷體" w:hAnsi="Times New Roman"/>
          <w:color w:val="000000" w:themeColor="text1"/>
        </w:rPr>
        <w:t>：</w:t>
      </w:r>
      <w:r w:rsidR="00253ECD" w:rsidRPr="00894221">
        <w:rPr>
          <w:rFonts w:ascii="Times New Roman" w:eastAsia="標楷體" w:hAnsi="Times New Roman" w:hint="eastAsia"/>
          <w:color w:val="000000" w:themeColor="text1"/>
        </w:rPr>
        <w:t>臨床人員</w:t>
      </w:r>
      <w:r w:rsidR="00EB4F15" w:rsidRPr="00894221">
        <w:rPr>
          <w:rFonts w:ascii="Times New Roman" w:eastAsia="標楷體" w:hAnsi="Times New Roman"/>
          <w:color w:val="000000" w:themeColor="text1"/>
        </w:rPr>
        <w:t>可經由每次自動輸出之評估報告，確認</w:t>
      </w:r>
      <w:r w:rsidR="00B470DA" w:rsidRPr="00894221">
        <w:rPr>
          <w:rFonts w:ascii="Times New Roman" w:eastAsia="標楷體" w:hAnsi="Times New Roman" w:hint="eastAsia"/>
          <w:color w:val="000000" w:themeColor="text1"/>
        </w:rPr>
        <w:t>患者</w:t>
      </w:r>
      <w:r w:rsidR="00AF1BA5" w:rsidRPr="00894221">
        <w:rPr>
          <w:rFonts w:ascii="Times New Roman" w:eastAsia="標楷體" w:hAnsi="Times New Roman" w:hint="eastAsia"/>
          <w:color w:val="000000" w:themeColor="text1"/>
        </w:rPr>
        <w:t>功能</w:t>
      </w:r>
      <w:r w:rsidR="00EB4F15" w:rsidRPr="00894221">
        <w:rPr>
          <w:rFonts w:ascii="Times New Roman" w:eastAsia="標楷體" w:hAnsi="Times New Roman"/>
          <w:color w:val="000000" w:themeColor="text1"/>
        </w:rPr>
        <w:t>是否如預期，以</w:t>
      </w:r>
      <w:r w:rsidR="00EA583E" w:rsidRPr="00894221">
        <w:rPr>
          <w:rFonts w:ascii="Times New Roman" w:eastAsia="標楷體" w:hAnsi="Times New Roman" w:hint="eastAsia"/>
          <w:color w:val="000000" w:themeColor="text1"/>
        </w:rPr>
        <w:t>調整</w:t>
      </w:r>
      <w:r w:rsidR="00EB4F15" w:rsidRPr="00894221">
        <w:rPr>
          <w:rFonts w:ascii="Times New Roman" w:eastAsia="標楷體" w:hAnsi="Times New Roman"/>
          <w:color w:val="000000" w:themeColor="text1"/>
        </w:rPr>
        <w:t>介入方式</w:t>
      </w:r>
      <w:r w:rsidR="00EA583E" w:rsidRPr="00894221">
        <w:rPr>
          <w:rFonts w:ascii="Times New Roman" w:eastAsia="標楷體" w:hAnsi="Times New Roman" w:hint="eastAsia"/>
          <w:color w:val="000000" w:themeColor="text1"/>
        </w:rPr>
        <w:t>及目標</w:t>
      </w:r>
      <w:r w:rsidR="00EB4F15" w:rsidRPr="00894221">
        <w:rPr>
          <w:rFonts w:ascii="Times New Roman" w:eastAsia="標楷體" w:hAnsi="Times New Roman"/>
          <w:color w:val="000000" w:themeColor="text1"/>
        </w:rPr>
        <w:t>，</w:t>
      </w:r>
      <w:r w:rsidR="00EA583E" w:rsidRPr="00894221">
        <w:rPr>
          <w:rFonts w:ascii="Times New Roman" w:eastAsia="標楷體" w:hAnsi="Times New Roman" w:hint="eastAsia"/>
          <w:color w:val="000000" w:themeColor="text1"/>
        </w:rPr>
        <w:t>進而改善中風復健之品質與成效</w:t>
      </w:r>
      <w:r w:rsidR="00EB4F15" w:rsidRPr="00894221">
        <w:rPr>
          <w:rFonts w:ascii="Times New Roman" w:eastAsia="標楷體" w:hAnsi="Times New Roman"/>
          <w:color w:val="000000" w:themeColor="text1"/>
        </w:rPr>
        <w:t>。並且，</w:t>
      </w:r>
      <w:r w:rsidR="00EA583E" w:rsidRPr="00894221">
        <w:rPr>
          <w:rFonts w:ascii="Times New Roman" w:eastAsia="標楷體" w:hAnsi="Times New Roman" w:hint="eastAsia"/>
          <w:color w:val="000000" w:themeColor="text1"/>
        </w:rPr>
        <w:t>AIFS</w:t>
      </w:r>
      <w:r w:rsidR="00EA583E" w:rsidRPr="00894221">
        <w:rPr>
          <w:rFonts w:ascii="Times New Roman" w:eastAsia="標楷體" w:hAnsi="Times New Roman" w:hint="eastAsia"/>
          <w:color w:val="000000" w:themeColor="text1"/>
        </w:rPr>
        <w:t>降低</w:t>
      </w:r>
      <w:r w:rsidR="00253ECD" w:rsidRPr="00894221">
        <w:rPr>
          <w:rFonts w:ascii="Times New Roman" w:eastAsia="標楷體" w:hAnsi="Times New Roman" w:hint="eastAsia"/>
          <w:color w:val="000000" w:themeColor="text1"/>
        </w:rPr>
        <w:t>臨床人員</w:t>
      </w:r>
      <w:r w:rsidR="00EA583E" w:rsidRPr="00894221">
        <w:rPr>
          <w:rFonts w:ascii="Times New Roman" w:eastAsia="標楷體" w:hAnsi="Times New Roman" w:hint="eastAsia"/>
          <w:color w:val="000000" w:themeColor="text1"/>
        </w:rPr>
        <w:t>之評估</w:t>
      </w:r>
      <w:r w:rsidRPr="00894221">
        <w:rPr>
          <w:rFonts w:ascii="Times New Roman" w:eastAsia="標楷體" w:hAnsi="Times New Roman" w:hint="eastAsia"/>
          <w:color w:val="000000" w:themeColor="text1"/>
        </w:rPr>
        <w:t>及病歷撰寫</w:t>
      </w:r>
      <w:r w:rsidR="00EA583E" w:rsidRPr="00894221">
        <w:rPr>
          <w:rFonts w:ascii="Times New Roman" w:eastAsia="標楷體" w:hAnsi="Times New Roman" w:hint="eastAsia"/>
          <w:color w:val="000000" w:themeColor="text1"/>
        </w:rPr>
        <w:t>負擔後，</w:t>
      </w:r>
      <w:r w:rsidR="00253ECD" w:rsidRPr="00894221">
        <w:rPr>
          <w:rFonts w:ascii="Times New Roman" w:eastAsia="標楷體" w:hAnsi="Times New Roman" w:hint="eastAsia"/>
          <w:color w:val="000000" w:themeColor="text1"/>
        </w:rPr>
        <w:t>臨床人員</w:t>
      </w:r>
      <w:r w:rsidR="00EB4F15" w:rsidRPr="00894221">
        <w:rPr>
          <w:rFonts w:ascii="Times New Roman" w:eastAsia="標楷體" w:hAnsi="Times New Roman"/>
          <w:color w:val="000000" w:themeColor="text1"/>
        </w:rPr>
        <w:t>將</w:t>
      </w:r>
      <w:r w:rsidR="00EA583E" w:rsidRPr="00894221">
        <w:rPr>
          <w:rFonts w:ascii="Times New Roman" w:eastAsia="標楷體" w:hAnsi="Times New Roman" w:hint="eastAsia"/>
          <w:color w:val="000000" w:themeColor="text1"/>
        </w:rPr>
        <w:t>可</w:t>
      </w:r>
      <w:r w:rsidR="00EB4F15" w:rsidRPr="00894221">
        <w:rPr>
          <w:rFonts w:ascii="Times New Roman" w:eastAsia="標楷體" w:hAnsi="Times New Roman"/>
          <w:color w:val="000000" w:themeColor="text1"/>
        </w:rPr>
        <w:t>專注</w:t>
      </w:r>
      <w:r w:rsidR="00EA583E" w:rsidRPr="00894221">
        <w:rPr>
          <w:rFonts w:ascii="Times New Roman" w:eastAsia="標楷體" w:hAnsi="Times New Roman" w:hint="eastAsia"/>
          <w:color w:val="000000" w:themeColor="text1"/>
        </w:rPr>
        <w:t>心力</w:t>
      </w:r>
      <w:r w:rsidR="00EB4F15" w:rsidRPr="00894221">
        <w:rPr>
          <w:rFonts w:ascii="Times New Roman" w:eastAsia="標楷體" w:hAnsi="Times New Roman"/>
          <w:color w:val="000000" w:themeColor="text1"/>
        </w:rPr>
        <w:t>於治療活動中，因而提升治療品質。</w:t>
      </w:r>
    </w:p>
    <w:p w14:paraId="52E91965" w14:textId="5E13B1DB" w:rsidR="008E5F9B" w:rsidRPr="00894221" w:rsidRDefault="008E5F9B" w:rsidP="006013B0">
      <w:pPr>
        <w:pStyle w:val="a3"/>
        <w:numPr>
          <w:ilvl w:val="0"/>
          <w:numId w:val="29"/>
        </w:numPr>
        <w:ind w:leftChars="0"/>
        <w:rPr>
          <w:rFonts w:ascii="Times New Roman" w:eastAsia="標楷體" w:hAnsi="Times New Roman"/>
          <w:color w:val="000000" w:themeColor="text1"/>
        </w:rPr>
      </w:pPr>
      <w:r w:rsidRPr="00894221">
        <w:rPr>
          <w:rFonts w:ascii="Times New Roman" w:eastAsia="標楷體" w:hAnsi="Times New Roman" w:hint="eastAsia"/>
          <w:color w:val="000000" w:themeColor="text1"/>
        </w:rPr>
        <w:t>推廣至其它需評估肢體動作之族群：</w:t>
      </w:r>
      <w:r w:rsidRPr="00894221">
        <w:rPr>
          <w:rFonts w:ascii="Times New Roman" w:eastAsia="標楷體" w:hAnsi="Times New Roman" w:hint="eastAsia"/>
          <w:color w:val="000000" w:themeColor="text1"/>
        </w:rPr>
        <w:t>AIFS</w:t>
      </w:r>
      <w:r w:rsidRPr="00894221">
        <w:rPr>
          <w:rFonts w:ascii="Times New Roman" w:eastAsia="標楷體" w:hAnsi="Times New Roman" w:hint="eastAsia"/>
          <w:color w:val="000000" w:themeColor="text1"/>
        </w:rPr>
        <w:t>之評估方法具極高潛力應用於廣大需動作評估之族群</w:t>
      </w:r>
      <w:r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患者，如：</w:t>
      </w:r>
      <w:r w:rsidR="001031D6" w:rsidRPr="00894221">
        <w:rPr>
          <w:rFonts w:ascii="Times New Roman" w:eastAsia="標楷體" w:hAnsi="Times New Roman" w:hint="eastAsia"/>
          <w:color w:val="000000" w:themeColor="text1"/>
        </w:rPr>
        <w:t>兒童</w:t>
      </w:r>
      <w:r w:rsidR="00AF6DE4" w:rsidRPr="00894221">
        <w:rPr>
          <w:rFonts w:ascii="Times New Roman" w:eastAsia="標楷體" w:hAnsi="Times New Roman" w:hint="eastAsia"/>
          <w:color w:val="000000" w:themeColor="text1"/>
        </w:rPr>
        <w:t>（動作</w:t>
      </w:r>
      <w:r w:rsidR="001031D6" w:rsidRPr="00894221">
        <w:rPr>
          <w:rFonts w:ascii="Times New Roman" w:eastAsia="標楷體" w:hAnsi="Times New Roman" w:hint="eastAsia"/>
          <w:color w:val="000000" w:themeColor="text1"/>
        </w:rPr>
        <w:t>發展</w:t>
      </w:r>
      <w:r w:rsidR="00AF6DE4" w:rsidRPr="00894221">
        <w:rPr>
          <w:rFonts w:ascii="Times New Roman" w:eastAsia="標楷體" w:hAnsi="Times New Roman" w:hint="eastAsia"/>
          <w:color w:val="000000" w:themeColor="text1"/>
        </w:rPr>
        <w:t>）</w:t>
      </w:r>
      <w:r w:rsidR="001031D6" w:rsidRPr="00894221">
        <w:rPr>
          <w:rFonts w:ascii="Times New Roman" w:eastAsia="標楷體" w:hAnsi="Times New Roman" w:hint="eastAsia"/>
          <w:color w:val="000000" w:themeColor="text1"/>
        </w:rPr>
        <w:t>、</w:t>
      </w:r>
      <w:r w:rsidRPr="00894221">
        <w:rPr>
          <w:rFonts w:ascii="Times New Roman" w:eastAsia="標楷體" w:hAnsi="Times New Roman" w:hint="eastAsia"/>
          <w:color w:val="000000" w:themeColor="text1"/>
        </w:rPr>
        <w:t>老人</w:t>
      </w:r>
      <w:r w:rsidR="00AF6DE4" w:rsidRPr="00894221">
        <w:rPr>
          <w:rFonts w:ascii="Times New Roman" w:eastAsia="標楷體" w:hAnsi="Times New Roman" w:hint="eastAsia"/>
          <w:color w:val="000000" w:themeColor="text1"/>
        </w:rPr>
        <w:t>（動作老化）以及</w:t>
      </w:r>
      <w:r w:rsidRPr="00894221">
        <w:rPr>
          <w:rFonts w:ascii="Times New Roman" w:eastAsia="標楷體" w:hAnsi="Times New Roman" w:hint="eastAsia"/>
          <w:color w:val="000000" w:themeColor="text1"/>
        </w:rPr>
        <w:t>脊</w:t>
      </w:r>
      <w:r w:rsidR="00AF6DE4" w:rsidRPr="00894221">
        <w:rPr>
          <w:rFonts w:ascii="Times New Roman" w:eastAsia="標楷體" w:hAnsi="Times New Roman" w:hint="eastAsia"/>
          <w:color w:val="000000" w:themeColor="text1"/>
        </w:rPr>
        <w:t>髓</w:t>
      </w:r>
      <w:r w:rsidRPr="00894221">
        <w:rPr>
          <w:rFonts w:ascii="Times New Roman" w:eastAsia="標楷體" w:hAnsi="Times New Roman" w:hint="eastAsia"/>
          <w:color w:val="000000" w:themeColor="text1"/>
        </w:rPr>
        <w:t>損傷</w:t>
      </w:r>
      <w:r w:rsidR="00AF6DE4" w:rsidRPr="00894221">
        <w:rPr>
          <w:rFonts w:ascii="Times New Roman" w:eastAsia="標楷體" w:hAnsi="Times New Roman" w:hint="eastAsia"/>
          <w:color w:val="000000" w:themeColor="text1"/>
        </w:rPr>
        <w:t>（動作</w:t>
      </w:r>
      <w:r w:rsidR="00AF6DE4" w:rsidRPr="00894221">
        <w:rPr>
          <w:rFonts w:ascii="Times New Roman" w:eastAsia="標楷體" w:hAnsi="Times New Roman" w:hint="eastAsia"/>
          <w:color w:val="000000" w:themeColor="text1"/>
        </w:rPr>
        <w:t>/</w:t>
      </w:r>
      <w:r w:rsidR="00AF6DE4" w:rsidRPr="00894221">
        <w:rPr>
          <w:rFonts w:ascii="Times New Roman" w:eastAsia="標楷體" w:hAnsi="Times New Roman" w:hint="eastAsia"/>
          <w:color w:val="000000" w:themeColor="text1"/>
        </w:rPr>
        <w:t>行動功能）</w:t>
      </w:r>
      <w:r w:rsidR="001031D6" w:rsidRPr="00894221">
        <w:rPr>
          <w:rFonts w:ascii="Times New Roman" w:eastAsia="標楷體" w:hAnsi="Times New Roman" w:hint="eastAsia"/>
          <w:color w:val="000000" w:themeColor="text1"/>
        </w:rPr>
        <w:t>等</w:t>
      </w:r>
      <w:r w:rsidRPr="00894221">
        <w:rPr>
          <w:rFonts w:ascii="Times New Roman" w:eastAsia="標楷體" w:hAnsi="Times New Roman" w:hint="eastAsia"/>
          <w:color w:val="000000" w:themeColor="text1"/>
        </w:rPr>
        <w:t>。</w:t>
      </w:r>
    </w:p>
    <w:p w14:paraId="48B87DB3" w14:textId="0C49919F" w:rsidR="00315D34" w:rsidRPr="00894221" w:rsidRDefault="00315D34" w:rsidP="00315D34">
      <w:pPr>
        <w:rPr>
          <w:rFonts w:ascii="Times New Roman" w:eastAsia="標楷體" w:hAnsi="Times New Roman" w:cs="Times New Roman"/>
          <w:color w:val="000000" w:themeColor="text1"/>
          <w:u w:val="single"/>
        </w:rPr>
      </w:pPr>
      <w:r w:rsidRPr="00894221">
        <w:rPr>
          <w:rFonts w:ascii="Times New Roman" w:eastAsia="標楷體" w:hAnsi="Times New Roman" w:cs="Times New Roman"/>
          <w:color w:val="000000" w:themeColor="text1"/>
          <w:u w:val="single"/>
        </w:rPr>
        <w:lastRenderedPageBreak/>
        <w:t>學術貢獻</w:t>
      </w:r>
      <w:r w:rsidR="00DF7E06" w:rsidRPr="00894221">
        <w:rPr>
          <w:rFonts w:ascii="Times New Roman" w:eastAsia="標楷體" w:hAnsi="Times New Roman" w:cs="Times New Roman" w:hint="eastAsia"/>
          <w:color w:val="000000" w:themeColor="text1"/>
          <w:u w:val="single"/>
        </w:rPr>
        <w:t>有</w:t>
      </w:r>
      <w:r w:rsidR="00744812" w:rsidRPr="00894221">
        <w:rPr>
          <w:rFonts w:ascii="Times New Roman" w:eastAsia="標楷體" w:hAnsi="Times New Roman" w:cs="Times New Roman" w:hint="eastAsia"/>
          <w:color w:val="000000" w:themeColor="text1"/>
          <w:u w:val="single"/>
        </w:rPr>
        <w:t>二</w:t>
      </w:r>
      <w:r w:rsidR="00DF7E06" w:rsidRPr="00894221">
        <w:rPr>
          <w:rFonts w:ascii="Times New Roman" w:eastAsia="標楷體" w:hAnsi="Times New Roman" w:cs="Times New Roman"/>
          <w:color w:val="000000" w:themeColor="text1"/>
          <w:u w:val="single"/>
        </w:rPr>
        <w:t>：</w:t>
      </w:r>
    </w:p>
    <w:p w14:paraId="14288893" w14:textId="4ECED922" w:rsidR="00EB4F15" w:rsidRPr="00894221" w:rsidRDefault="00EB4F15" w:rsidP="006013B0">
      <w:pPr>
        <w:pStyle w:val="a3"/>
        <w:numPr>
          <w:ilvl w:val="0"/>
          <w:numId w:val="30"/>
        </w:numPr>
        <w:ind w:leftChars="0"/>
        <w:rPr>
          <w:rFonts w:ascii="Times New Roman" w:eastAsia="標楷體" w:hAnsi="Times New Roman"/>
          <w:bCs/>
          <w:noProof/>
          <w:color w:val="000000" w:themeColor="text1"/>
        </w:rPr>
      </w:pPr>
      <w:r w:rsidRPr="00894221">
        <w:rPr>
          <w:rFonts w:ascii="Times New Roman" w:eastAsia="標楷體" w:hAnsi="Times New Roman"/>
          <w:color w:val="000000" w:themeColor="text1"/>
        </w:rPr>
        <w:t>建立大數據評估資料庫，提升評估結果應用價值：</w:t>
      </w:r>
      <w:r w:rsidRPr="00894221">
        <w:rPr>
          <w:rFonts w:ascii="Times New Roman" w:eastAsia="標楷體" w:hAnsi="Times New Roman"/>
          <w:color w:val="000000" w:themeColor="text1"/>
        </w:rPr>
        <w:t>AI</w:t>
      </w:r>
      <w:r w:rsidR="00744812" w:rsidRPr="00894221">
        <w:rPr>
          <w:rFonts w:ascii="Times New Roman" w:eastAsia="標楷體" w:hAnsi="Times New Roman" w:hint="eastAsia"/>
          <w:color w:val="000000" w:themeColor="text1"/>
        </w:rPr>
        <w:t>FS</w:t>
      </w:r>
      <w:r w:rsidRPr="00894221">
        <w:rPr>
          <w:rFonts w:ascii="Times New Roman" w:eastAsia="標楷體" w:hAnsi="Times New Roman"/>
          <w:color w:val="000000" w:themeColor="text1"/>
        </w:rPr>
        <w:t>可</w:t>
      </w:r>
      <w:r w:rsidR="00744812" w:rsidRPr="00894221">
        <w:rPr>
          <w:rFonts w:ascii="Times New Roman" w:eastAsia="標楷體" w:hAnsi="Times New Roman" w:hint="eastAsia"/>
          <w:color w:val="000000" w:themeColor="text1"/>
        </w:rPr>
        <w:t>藉由</w:t>
      </w:r>
      <w:r w:rsidR="00744812" w:rsidRPr="00894221">
        <w:rPr>
          <w:rFonts w:ascii="Times New Roman" w:eastAsia="標楷體" w:hAnsi="Times New Roman" w:hint="eastAsia"/>
          <w:color w:val="000000" w:themeColor="text1"/>
        </w:rPr>
        <w:t>AI</w:t>
      </w:r>
      <w:r w:rsidR="00744812" w:rsidRPr="00894221">
        <w:rPr>
          <w:rFonts w:ascii="Times New Roman" w:eastAsia="標楷體" w:hAnsi="Times New Roman" w:hint="eastAsia"/>
          <w:color w:val="000000" w:themeColor="text1"/>
        </w:rPr>
        <w:t>技術</w:t>
      </w:r>
      <w:r w:rsidRPr="00894221">
        <w:rPr>
          <w:rFonts w:ascii="Times New Roman" w:eastAsia="標楷體" w:hAnsi="Times New Roman"/>
          <w:color w:val="000000" w:themeColor="text1"/>
        </w:rPr>
        <w:t>整合所有評估資料，包括</w:t>
      </w:r>
      <w:r w:rsidR="00744812" w:rsidRPr="00894221">
        <w:rPr>
          <w:rFonts w:ascii="Times New Roman" w:eastAsia="標楷體" w:hAnsi="Times New Roman" w:hint="eastAsia"/>
          <w:color w:val="000000" w:themeColor="text1"/>
        </w:rPr>
        <w:t>患者之個人資訊、病情資料、多次且不同情境之評估結果等</w:t>
      </w:r>
      <w:r w:rsidRPr="00894221">
        <w:rPr>
          <w:rFonts w:ascii="Times New Roman" w:eastAsia="標楷體" w:hAnsi="Times New Roman"/>
          <w:color w:val="000000" w:themeColor="text1"/>
        </w:rPr>
        <w:t>，累積形成大型電子資料庫，作為後續研究分析</w:t>
      </w:r>
      <w:r w:rsidR="00744812" w:rsidRPr="00894221">
        <w:rPr>
          <w:rFonts w:ascii="Times New Roman" w:eastAsia="標楷體" w:hAnsi="Times New Roman" w:hint="eastAsia"/>
          <w:color w:val="000000" w:themeColor="text1"/>
        </w:rPr>
        <w:t>及精</w:t>
      </w:r>
      <w:proofErr w:type="gramStart"/>
      <w:r w:rsidR="00744812" w:rsidRPr="00894221">
        <w:rPr>
          <w:rFonts w:ascii="Times New Roman" w:eastAsia="標楷體" w:hAnsi="Times New Roman" w:hint="eastAsia"/>
          <w:color w:val="000000" w:themeColor="text1"/>
        </w:rPr>
        <w:t>準</w:t>
      </w:r>
      <w:proofErr w:type="gramEnd"/>
      <w:r w:rsidR="00744812" w:rsidRPr="00894221">
        <w:rPr>
          <w:rFonts w:ascii="Times New Roman" w:eastAsia="標楷體" w:hAnsi="Times New Roman" w:hint="eastAsia"/>
          <w:color w:val="000000" w:themeColor="text1"/>
        </w:rPr>
        <w:t>醫療之基礎。</w:t>
      </w:r>
      <w:r w:rsidRPr="00894221">
        <w:rPr>
          <w:rFonts w:ascii="Times New Roman" w:eastAsia="標楷體" w:hAnsi="Times New Roman"/>
          <w:color w:val="000000" w:themeColor="text1"/>
        </w:rPr>
        <w:t>如</w:t>
      </w:r>
      <w:r w:rsidR="00744812" w:rsidRPr="00894221">
        <w:rPr>
          <w:rFonts w:ascii="Times New Roman" w:eastAsia="標楷體" w:hAnsi="Times New Roman" w:hint="eastAsia"/>
          <w:color w:val="000000" w:themeColor="text1"/>
        </w:rPr>
        <w:t>：療效驗證（特定治療方案最適用之患者特質及劑量）、</w:t>
      </w:r>
      <w:r w:rsidR="00AF1BA5" w:rsidRPr="00894221">
        <w:rPr>
          <w:rFonts w:ascii="Times New Roman" w:eastAsia="標楷體" w:hAnsi="Times New Roman" w:hint="eastAsia"/>
          <w:color w:val="000000" w:themeColor="text1"/>
        </w:rPr>
        <w:t>功能</w:t>
      </w:r>
      <w:r w:rsidR="00744812" w:rsidRPr="00894221">
        <w:rPr>
          <w:rFonts w:ascii="Times New Roman" w:eastAsia="標楷體" w:hAnsi="Times New Roman" w:hint="eastAsia"/>
          <w:color w:val="000000" w:themeColor="text1"/>
        </w:rPr>
        <w:t>復原之機轉及相關因子。</w:t>
      </w:r>
    </w:p>
    <w:p w14:paraId="3985D4B9" w14:textId="79918CAA" w:rsidR="000348EB" w:rsidRPr="00894221" w:rsidRDefault="000348EB" w:rsidP="006013B0">
      <w:pPr>
        <w:pStyle w:val="a3"/>
        <w:numPr>
          <w:ilvl w:val="0"/>
          <w:numId w:val="30"/>
        </w:numPr>
        <w:ind w:leftChars="0"/>
        <w:rPr>
          <w:rFonts w:ascii="Times New Roman" w:eastAsia="標楷體" w:hAnsi="Times New Roman"/>
          <w:bCs/>
          <w:noProof/>
          <w:color w:val="000000" w:themeColor="text1"/>
        </w:rPr>
      </w:pPr>
      <w:r w:rsidRPr="00894221">
        <w:rPr>
          <w:rFonts w:ascii="Times New Roman" w:eastAsia="標楷體" w:hAnsi="Times New Roman"/>
          <w:color w:val="000000" w:themeColor="text1"/>
        </w:rPr>
        <w:t>建立跨專業研究團隊：本計畫將促進資訊工程與</w:t>
      </w:r>
      <w:r w:rsidR="00A40C3D">
        <w:rPr>
          <w:rFonts w:ascii="Times New Roman" w:eastAsia="標楷體" w:hAnsi="Times New Roman"/>
          <w:color w:val="000000" w:themeColor="text1"/>
        </w:rPr>
        <w:t>職能治療</w:t>
      </w:r>
      <w:r w:rsidRPr="00894221">
        <w:rPr>
          <w:rFonts w:ascii="Times New Roman" w:eastAsia="標楷體" w:hAnsi="Times New Roman"/>
          <w:color w:val="000000" w:themeColor="text1"/>
        </w:rPr>
        <w:t>領域人員共同合作，不同領域的人各自貢獻自己的專長，將能共同提升復健醫療的服務品質。</w:t>
      </w:r>
    </w:p>
    <w:p w14:paraId="1B1F3DFB" w14:textId="60A00666" w:rsidR="006F6E64" w:rsidRPr="00894221" w:rsidRDefault="006F6E64" w:rsidP="00EB4F15">
      <w:pPr>
        <w:rPr>
          <w:rFonts w:ascii="Times New Roman" w:eastAsia="標楷體" w:hAnsi="Times New Roman" w:cs="Times New Roman"/>
          <w:color w:val="000000" w:themeColor="text1"/>
        </w:rPr>
      </w:pPr>
    </w:p>
    <w:p w14:paraId="18998F64" w14:textId="77777777" w:rsidR="006F6E64" w:rsidRPr="00894221" w:rsidRDefault="006F6E64" w:rsidP="006F6E64">
      <w:pPr>
        <w:rPr>
          <w:rFonts w:ascii="Times New Roman" w:eastAsia="標楷體" w:hAnsi="Times New Roman" w:cs="Times New Roman"/>
          <w:color w:val="000000" w:themeColor="text1"/>
        </w:rPr>
      </w:pPr>
    </w:p>
    <w:p w14:paraId="561EB490" w14:textId="77777777" w:rsidR="006F6E64" w:rsidRPr="00894221" w:rsidRDefault="006F6E64" w:rsidP="006F6E64">
      <w:pPr>
        <w:rPr>
          <w:rFonts w:ascii="Times New Roman" w:eastAsia="標楷體" w:hAnsi="Times New Roman" w:cs="Times New Roman"/>
          <w:b/>
          <w:color w:val="000000" w:themeColor="text1"/>
        </w:rPr>
      </w:pPr>
      <w:r w:rsidRPr="00894221">
        <w:rPr>
          <w:rFonts w:ascii="Times New Roman" w:eastAsia="標楷體" w:hAnsi="Times New Roman" w:cs="Times New Roman"/>
          <w:b/>
          <w:color w:val="000000" w:themeColor="text1"/>
        </w:rPr>
        <w:t>對於參與之工作人員，預期可獲之訓練</w:t>
      </w:r>
    </w:p>
    <w:p w14:paraId="08B8DE2D" w14:textId="676E59DE" w:rsidR="00D9652F" w:rsidRPr="00894221" w:rsidRDefault="006F6E64" w:rsidP="007D69E6">
      <w:pPr>
        <w:numPr>
          <w:ilvl w:val="0"/>
          <w:numId w:val="9"/>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學習</w:t>
      </w:r>
      <w:r w:rsidR="00D9652F" w:rsidRPr="00894221">
        <w:rPr>
          <w:rFonts w:ascii="Times New Roman" w:eastAsia="標楷體" w:hAnsi="Times New Roman" w:cs="Times New Roman" w:hint="eastAsia"/>
          <w:color w:val="000000" w:themeColor="text1"/>
        </w:rPr>
        <w:t>AI</w:t>
      </w:r>
      <w:r w:rsidR="00D9652F" w:rsidRPr="00894221">
        <w:rPr>
          <w:rFonts w:ascii="Times New Roman" w:eastAsia="標楷體" w:hAnsi="Times New Roman" w:cs="Times New Roman" w:hint="eastAsia"/>
          <w:color w:val="000000" w:themeColor="text1"/>
        </w:rPr>
        <w:t>之理論與</w:t>
      </w:r>
      <w:r w:rsidR="00D9652F" w:rsidRPr="00894221">
        <w:rPr>
          <w:rFonts w:ascii="Times New Roman" w:eastAsia="標楷體" w:hAnsi="Times New Roman" w:cs="Times New Roman"/>
          <w:color w:val="000000" w:themeColor="text1"/>
        </w:rPr>
        <w:t>實務</w:t>
      </w:r>
      <w:r w:rsidR="00D9652F" w:rsidRPr="00894221">
        <w:rPr>
          <w:rFonts w:ascii="Times New Roman" w:eastAsia="標楷體" w:hAnsi="Times New Roman" w:cs="Times New Roman" w:hint="eastAsia"/>
          <w:color w:val="000000" w:themeColor="text1"/>
        </w:rPr>
        <w:t>。</w:t>
      </w:r>
    </w:p>
    <w:p w14:paraId="392C4FA2" w14:textId="6CD82FA6" w:rsidR="00D9652F" w:rsidRPr="00894221" w:rsidRDefault="00D9652F" w:rsidP="007D69E6">
      <w:pPr>
        <w:numPr>
          <w:ilvl w:val="0"/>
          <w:numId w:val="9"/>
        </w:numPr>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獲得</w:t>
      </w:r>
      <w:r w:rsidRPr="00894221">
        <w:rPr>
          <w:rFonts w:ascii="Times New Roman" w:eastAsia="標楷體" w:hAnsi="Times New Roman" w:cs="Times New Roman" w:hint="eastAsia"/>
          <w:color w:val="000000" w:themeColor="text1"/>
        </w:rPr>
        <w:t>AIFS</w:t>
      </w:r>
      <w:r w:rsidRPr="00894221">
        <w:rPr>
          <w:rFonts w:ascii="Times New Roman" w:eastAsia="標楷體" w:hAnsi="Times New Roman" w:cs="Times New Roman" w:hint="eastAsia"/>
          <w:color w:val="000000" w:themeColor="text1"/>
        </w:rPr>
        <w:t>平台設計之經驗。</w:t>
      </w:r>
    </w:p>
    <w:p w14:paraId="7301CBDB" w14:textId="5FCE4DDE" w:rsidR="006F6E64" w:rsidRPr="00894221" w:rsidRDefault="00D9652F" w:rsidP="007D69E6">
      <w:pPr>
        <w:numPr>
          <w:ilvl w:val="0"/>
          <w:numId w:val="9"/>
        </w:numPr>
        <w:rPr>
          <w:rFonts w:ascii="Times New Roman" w:eastAsia="標楷體" w:hAnsi="Times New Roman" w:cs="Times New Roman"/>
          <w:color w:val="000000" w:themeColor="text1"/>
        </w:rPr>
      </w:pPr>
      <w:r w:rsidRPr="00894221">
        <w:rPr>
          <w:rFonts w:ascii="Times New Roman" w:eastAsia="標楷體" w:hAnsi="Times New Roman" w:cs="Times New Roman" w:hint="eastAsia"/>
          <w:color w:val="000000" w:themeColor="text1"/>
        </w:rPr>
        <w:t>增進</w:t>
      </w:r>
      <w:r w:rsidR="00B612EA">
        <w:rPr>
          <w:rFonts w:ascii="Times New Roman" w:eastAsia="標楷體" w:hAnsi="Times New Roman" w:cs="Times New Roman" w:hint="eastAsia"/>
          <w:color w:val="000000" w:themeColor="text1"/>
        </w:rPr>
        <w:t>職能治療</w:t>
      </w:r>
      <w:r w:rsidRPr="00894221">
        <w:rPr>
          <w:rFonts w:ascii="Times New Roman" w:eastAsia="標楷體" w:hAnsi="Times New Roman" w:cs="Times New Roman" w:hint="eastAsia"/>
          <w:color w:val="000000" w:themeColor="text1"/>
        </w:rPr>
        <w:t>活動分析之</w:t>
      </w:r>
      <w:r w:rsidR="00AF1BA5" w:rsidRPr="00894221">
        <w:rPr>
          <w:rFonts w:ascii="Times New Roman" w:eastAsia="標楷體" w:hAnsi="Times New Roman" w:cs="Times New Roman" w:hint="eastAsia"/>
          <w:color w:val="000000" w:themeColor="text1"/>
        </w:rPr>
        <w:t>功能</w:t>
      </w:r>
      <w:r w:rsidRPr="00894221">
        <w:rPr>
          <w:rFonts w:ascii="Times New Roman" w:eastAsia="標楷體" w:hAnsi="Times New Roman" w:cs="Times New Roman" w:hint="eastAsia"/>
          <w:color w:val="000000" w:themeColor="text1"/>
        </w:rPr>
        <w:t>，更具體量化治療活動以及欲評估之</w:t>
      </w:r>
      <w:r w:rsidR="00AF1BA5" w:rsidRPr="00894221">
        <w:rPr>
          <w:rFonts w:ascii="Times New Roman" w:eastAsia="標楷體" w:hAnsi="Times New Roman" w:cs="Times New Roman" w:hint="eastAsia"/>
          <w:color w:val="000000" w:themeColor="text1"/>
        </w:rPr>
        <w:t>功能</w:t>
      </w:r>
      <w:r w:rsidRPr="00894221">
        <w:rPr>
          <w:rFonts w:ascii="Times New Roman" w:eastAsia="標楷體" w:hAnsi="Times New Roman" w:cs="Times New Roman" w:hint="eastAsia"/>
          <w:color w:val="000000" w:themeColor="text1"/>
        </w:rPr>
        <w:t>，並連結評估</w:t>
      </w:r>
      <w:r w:rsidR="00AF1BA5" w:rsidRPr="00894221">
        <w:rPr>
          <w:rFonts w:ascii="Times New Roman" w:eastAsia="標楷體" w:hAnsi="Times New Roman" w:cs="Times New Roman" w:hint="eastAsia"/>
          <w:color w:val="000000" w:themeColor="text1"/>
        </w:rPr>
        <w:t>功能</w:t>
      </w:r>
      <w:r w:rsidRPr="00894221">
        <w:rPr>
          <w:rFonts w:ascii="Times New Roman" w:eastAsia="標楷體" w:hAnsi="Times New Roman" w:cs="Times New Roman" w:hint="eastAsia"/>
          <w:color w:val="000000" w:themeColor="text1"/>
        </w:rPr>
        <w:t>與治療活動。</w:t>
      </w:r>
    </w:p>
    <w:p w14:paraId="76853D11" w14:textId="2B616C12" w:rsidR="006F6E64" w:rsidRPr="00894221" w:rsidRDefault="006F6E64" w:rsidP="007D69E6">
      <w:pPr>
        <w:numPr>
          <w:ilvl w:val="0"/>
          <w:numId w:val="9"/>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學習執行研究計畫之統合能力、舉辦專家討論會議及評量工具</w:t>
      </w:r>
      <w:r w:rsidR="00AF6DE4" w:rsidRPr="00894221">
        <w:rPr>
          <w:rFonts w:ascii="Times New Roman" w:eastAsia="標楷體" w:hAnsi="Times New Roman" w:cs="Times New Roman" w:hint="eastAsia"/>
          <w:color w:val="000000" w:themeColor="text1"/>
        </w:rPr>
        <w:t>心理計量特性</w:t>
      </w:r>
      <w:r w:rsidRPr="00894221">
        <w:rPr>
          <w:rFonts w:ascii="Times New Roman" w:eastAsia="標楷體" w:hAnsi="Times New Roman" w:cs="Times New Roman"/>
          <w:color w:val="000000" w:themeColor="text1"/>
        </w:rPr>
        <w:t>驗證之理論與實務（包含資料收集與分析技巧等）。</w:t>
      </w:r>
    </w:p>
    <w:p w14:paraId="6EDA7B6E" w14:textId="4B114D75" w:rsidR="00B2482B" w:rsidRPr="00894221" w:rsidRDefault="006F6E64" w:rsidP="007D69E6">
      <w:pPr>
        <w:numPr>
          <w:ilvl w:val="0"/>
          <w:numId w:val="9"/>
        </w:num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t>學習研究結果呈現及論文報告書寫。</w:t>
      </w:r>
    </w:p>
    <w:p w14:paraId="7156D2E5" w14:textId="7FE33D36" w:rsidR="00B2482B" w:rsidRDefault="00B2482B" w:rsidP="00AE21FB">
      <w:pPr>
        <w:rPr>
          <w:rFonts w:ascii="Times New Roman" w:eastAsia="標楷體" w:hAnsi="Times New Roman" w:cs="Times New Roman"/>
          <w:color w:val="000000" w:themeColor="text1"/>
        </w:rPr>
      </w:pPr>
    </w:p>
    <w:p w14:paraId="2E80702F" w14:textId="77777777" w:rsidR="00227483" w:rsidRPr="00894221" w:rsidRDefault="00227483">
      <w:pPr>
        <w:widowControl/>
        <w:rPr>
          <w:rFonts w:ascii="Times New Roman" w:eastAsia="標楷體" w:hAnsi="Times New Roman" w:cs="Times New Roman"/>
          <w:noProof/>
          <w:color w:val="000000" w:themeColor="text1"/>
        </w:rPr>
      </w:pPr>
      <w:r w:rsidRPr="00894221">
        <w:rPr>
          <w:rFonts w:ascii="Times New Roman" w:eastAsia="標楷體" w:hAnsi="Times New Roman"/>
          <w:color w:val="000000" w:themeColor="text1"/>
        </w:rPr>
        <w:br w:type="page"/>
      </w:r>
    </w:p>
    <w:p w14:paraId="2878A222" w14:textId="021D061E" w:rsidR="009C11F5" w:rsidRPr="00894221" w:rsidRDefault="009C11F5" w:rsidP="00F12578">
      <w:pPr>
        <w:pStyle w:val="EndNoteBibliography"/>
        <w:ind w:left="720" w:hanging="720"/>
        <w:rPr>
          <w:rFonts w:eastAsia="標楷體"/>
          <w:b/>
          <w:noProof w:val="0"/>
          <w:color w:val="000000" w:themeColor="text1"/>
        </w:rPr>
      </w:pPr>
      <w:r w:rsidRPr="00894221">
        <w:rPr>
          <w:rFonts w:eastAsia="標楷體"/>
          <w:b/>
          <w:noProof w:val="0"/>
          <w:color w:val="000000" w:themeColor="text1"/>
        </w:rPr>
        <w:lastRenderedPageBreak/>
        <w:t>參考文獻</w:t>
      </w:r>
    </w:p>
    <w:p w14:paraId="1030F7F0" w14:textId="77777777" w:rsidR="00B22253" w:rsidRPr="00B22253" w:rsidRDefault="00B2482B" w:rsidP="00B22253">
      <w:pPr>
        <w:pStyle w:val="EndNoteBibliography"/>
        <w:ind w:left="720" w:hanging="720"/>
      </w:pPr>
      <w:r w:rsidRPr="00894221">
        <w:rPr>
          <w:rFonts w:eastAsia="標楷體"/>
          <w:color w:val="000000" w:themeColor="text1"/>
        </w:rPr>
        <w:fldChar w:fldCharType="begin"/>
      </w:r>
      <w:r w:rsidRPr="00894221">
        <w:rPr>
          <w:rFonts w:eastAsia="標楷體"/>
          <w:color w:val="000000" w:themeColor="text1"/>
        </w:rPr>
        <w:instrText xml:space="preserve"> ADDIN EN.REFLIST </w:instrText>
      </w:r>
      <w:r w:rsidRPr="00894221">
        <w:rPr>
          <w:rFonts w:eastAsia="標楷體"/>
          <w:color w:val="000000" w:themeColor="text1"/>
        </w:rPr>
        <w:fldChar w:fldCharType="separate"/>
      </w:r>
      <w:r w:rsidR="00B22253" w:rsidRPr="00B22253">
        <w:t>1.</w:t>
      </w:r>
      <w:r w:rsidR="00B22253" w:rsidRPr="00B22253">
        <w:tab/>
      </w:r>
      <w:r w:rsidR="00B22253" w:rsidRPr="00B22253">
        <w:rPr>
          <w:rFonts w:hint="eastAsia"/>
        </w:rPr>
        <w:t>邱弘毅</w:t>
      </w:r>
      <w:r w:rsidR="00B22253" w:rsidRPr="00B22253">
        <w:t xml:space="preserve">. </w:t>
      </w:r>
      <w:r w:rsidR="00B22253" w:rsidRPr="00B22253">
        <w:rPr>
          <w:rFonts w:hint="eastAsia"/>
        </w:rPr>
        <w:t>腦中風之現況與流行病學特徵</w:t>
      </w:r>
      <w:r w:rsidR="00B22253" w:rsidRPr="00B22253">
        <w:t xml:space="preserve">. </w:t>
      </w:r>
      <w:r w:rsidR="00B22253" w:rsidRPr="00B22253">
        <w:rPr>
          <w:rFonts w:hint="eastAsia"/>
          <w:i/>
        </w:rPr>
        <w:t>腦中風會訊</w:t>
      </w:r>
      <w:r w:rsidR="00B22253" w:rsidRPr="00B22253">
        <w:t>. 2008;15:2-4</w:t>
      </w:r>
    </w:p>
    <w:p w14:paraId="5B8974AB" w14:textId="77777777" w:rsidR="00B22253" w:rsidRPr="00B22253" w:rsidRDefault="00B22253" w:rsidP="00B22253">
      <w:pPr>
        <w:pStyle w:val="EndNoteBibliography"/>
        <w:ind w:left="720" w:hanging="720"/>
      </w:pPr>
      <w:r w:rsidRPr="00B22253">
        <w:rPr>
          <w:rFonts w:hint="eastAsia"/>
        </w:rPr>
        <w:t>2.</w:t>
      </w:r>
      <w:r w:rsidRPr="00B22253">
        <w:rPr>
          <w:rFonts w:hint="eastAsia"/>
        </w:rPr>
        <w:tab/>
      </w:r>
      <w:r w:rsidRPr="00B22253">
        <w:rPr>
          <w:rFonts w:hint="eastAsia"/>
        </w:rPr>
        <w:t>衛生福利部中央健康保險署</w:t>
      </w:r>
      <w:r w:rsidRPr="00B22253">
        <w:rPr>
          <w:rFonts w:hint="eastAsia"/>
        </w:rPr>
        <w:t xml:space="preserve">. </w:t>
      </w:r>
      <w:r w:rsidRPr="00B22253">
        <w:rPr>
          <w:rFonts w:hint="eastAsia"/>
        </w:rPr>
        <w:t>全民健康保險就醫疾病資訊</w:t>
      </w:r>
      <w:r w:rsidRPr="00B22253">
        <w:rPr>
          <w:rFonts w:hint="eastAsia"/>
        </w:rPr>
        <w:t>. 2018</w:t>
      </w:r>
    </w:p>
    <w:p w14:paraId="16D0D417" w14:textId="77777777" w:rsidR="00B22253" w:rsidRPr="00B22253" w:rsidRDefault="00B22253" w:rsidP="00B22253">
      <w:pPr>
        <w:pStyle w:val="EndNoteBibliography"/>
        <w:ind w:left="720" w:hanging="720"/>
      </w:pPr>
      <w:r w:rsidRPr="00B22253">
        <w:t>3.</w:t>
      </w:r>
      <w:r w:rsidRPr="00B22253">
        <w:tab/>
        <w:t xml:space="preserve">Langhorne P, Coupar F, Pollock A. Motor recovery after stroke: A systematic review. </w:t>
      </w:r>
      <w:r w:rsidRPr="00B22253">
        <w:rPr>
          <w:i/>
        </w:rPr>
        <w:t>Lancet Neurology</w:t>
      </w:r>
      <w:r w:rsidRPr="00B22253">
        <w:t>. 2009;8:741-754</w:t>
      </w:r>
    </w:p>
    <w:p w14:paraId="49AA1F1D" w14:textId="77777777" w:rsidR="00B22253" w:rsidRPr="00B22253" w:rsidRDefault="00B22253" w:rsidP="00B22253">
      <w:pPr>
        <w:pStyle w:val="EndNoteBibliography"/>
        <w:ind w:left="720" w:hanging="720"/>
      </w:pPr>
      <w:r w:rsidRPr="00B22253">
        <w:t>4.</w:t>
      </w:r>
      <w:r w:rsidRPr="00B22253">
        <w:tab/>
        <w:t xml:space="preserve">Kim SS, Lee HJ, You YY. Effects of ankle strengthening exercises combined with motor imagery training on the timed up and go test score and weight bearing ratio in stroke patients. </w:t>
      </w:r>
      <w:r w:rsidRPr="00B22253">
        <w:rPr>
          <w:i/>
        </w:rPr>
        <w:t>Journal of Physical Therapy Science</w:t>
      </w:r>
      <w:r w:rsidRPr="00B22253">
        <w:t>. 2015;27:2303-2305</w:t>
      </w:r>
    </w:p>
    <w:p w14:paraId="3712D536" w14:textId="77777777" w:rsidR="00B22253" w:rsidRPr="00B22253" w:rsidRDefault="00B22253" w:rsidP="00B22253">
      <w:pPr>
        <w:pStyle w:val="EndNoteBibliography"/>
        <w:ind w:left="720" w:hanging="720"/>
      </w:pPr>
      <w:r w:rsidRPr="00B22253">
        <w:t>5.</w:t>
      </w:r>
      <w:r w:rsidRPr="00B22253">
        <w:tab/>
        <w:t xml:space="preserve">Lum PS, Burgar CG, Shor PC, Majmundar M, Van der Loos M. Robot-assisted movement training compared with conventional therapy techniques for the rehabilitation of upper-limb motor function after stroke. </w:t>
      </w:r>
      <w:r w:rsidRPr="00B22253">
        <w:rPr>
          <w:i/>
        </w:rPr>
        <w:t>Archives of Physical Medicine Rehabilitation</w:t>
      </w:r>
      <w:r w:rsidRPr="00B22253">
        <w:t>. 2002;83:952-959</w:t>
      </w:r>
    </w:p>
    <w:p w14:paraId="5A3C3E71" w14:textId="77777777" w:rsidR="00B22253" w:rsidRPr="00B22253" w:rsidRDefault="00B22253" w:rsidP="00B22253">
      <w:pPr>
        <w:pStyle w:val="EndNoteBibliography"/>
        <w:ind w:left="720" w:hanging="720"/>
      </w:pPr>
      <w:r w:rsidRPr="00B22253">
        <w:t>6.</w:t>
      </w:r>
      <w:r w:rsidRPr="00B22253">
        <w:tab/>
        <w:t xml:space="preserve">Pandian S, Arya KN, Kumar D. Does motor training of the nonparetic side influences balance and function in chronic stroke? A pilot RCT. </w:t>
      </w:r>
      <w:r w:rsidRPr="00B22253">
        <w:rPr>
          <w:i/>
        </w:rPr>
        <w:t>The Scientific World Journal</w:t>
      </w:r>
      <w:r w:rsidRPr="00B22253">
        <w:t>. 2014;2014:769726</w:t>
      </w:r>
    </w:p>
    <w:p w14:paraId="7724E297" w14:textId="77777777" w:rsidR="00B22253" w:rsidRPr="00B22253" w:rsidRDefault="00B22253" w:rsidP="00B22253">
      <w:pPr>
        <w:pStyle w:val="EndNoteBibliography"/>
        <w:ind w:left="720" w:hanging="720"/>
      </w:pPr>
      <w:r w:rsidRPr="00B22253">
        <w:t>7.</w:t>
      </w:r>
      <w:r w:rsidRPr="00B22253">
        <w:tab/>
        <w:t xml:space="preserve">Langhorne P, Bernhardt J, Kwakkel G. Stroke rehabilitation. </w:t>
      </w:r>
      <w:r w:rsidRPr="00B22253">
        <w:rPr>
          <w:i/>
        </w:rPr>
        <w:t>Lancet</w:t>
      </w:r>
      <w:r w:rsidRPr="00B22253">
        <w:t>. 2011;377:1693-1702</w:t>
      </w:r>
    </w:p>
    <w:p w14:paraId="488DED3A" w14:textId="77777777" w:rsidR="00B22253" w:rsidRPr="00B22253" w:rsidRDefault="00B22253" w:rsidP="00B22253">
      <w:pPr>
        <w:pStyle w:val="EndNoteBibliography"/>
        <w:ind w:left="720" w:hanging="720"/>
      </w:pPr>
      <w:r w:rsidRPr="00B22253">
        <w:t>8.</w:t>
      </w:r>
      <w:r w:rsidRPr="00B22253">
        <w:tab/>
        <w:t xml:space="preserve">Fugl-Meyer AR, Jääskö L, Leyman I, Olsson S, Steglind S. The post-stroke hemiplegic patient: A method for evaluation of physical performance. </w:t>
      </w:r>
      <w:r w:rsidRPr="00B22253">
        <w:rPr>
          <w:i/>
        </w:rPr>
        <w:t>Scandinavian Journal of Rehabilitation Medicine</w:t>
      </w:r>
      <w:r w:rsidRPr="00B22253">
        <w:t>. 1975;7:13-31</w:t>
      </w:r>
    </w:p>
    <w:p w14:paraId="6D1B17A6" w14:textId="77777777" w:rsidR="00B22253" w:rsidRPr="00B22253" w:rsidRDefault="00B22253" w:rsidP="00B22253">
      <w:pPr>
        <w:pStyle w:val="EndNoteBibliography"/>
        <w:ind w:left="720" w:hanging="720"/>
      </w:pPr>
      <w:r w:rsidRPr="00B22253">
        <w:t>9.</w:t>
      </w:r>
      <w:r w:rsidRPr="00B22253">
        <w:tab/>
        <w:t xml:space="preserve">Bushnell C, Bettger JP, Cockroft KM, Cramer SC, Edelen MO, Hanley D, et al. Chronic stroke outcome measures for motor function intervention trials: Expert panel recommendations. </w:t>
      </w:r>
      <w:r w:rsidRPr="00B22253">
        <w:rPr>
          <w:i/>
        </w:rPr>
        <w:t>Circulation: Cardiovascular Quality Outcomes</w:t>
      </w:r>
      <w:r w:rsidRPr="00B22253">
        <w:t>. 2015;8:S163-S169</w:t>
      </w:r>
    </w:p>
    <w:p w14:paraId="360B95DA" w14:textId="77777777" w:rsidR="00B22253" w:rsidRPr="00B22253" w:rsidRDefault="00B22253" w:rsidP="00B22253">
      <w:pPr>
        <w:pStyle w:val="EndNoteBibliography"/>
        <w:ind w:left="720" w:hanging="720"/>
      </w:pPr>
      <w:r w:rsidRPr="00B22253">
        <w:t>10.</w:t>
      </w:r>
      <w:r w:rsidRPr="00B22253">
        <w:tab/>
        <w:t xml:space="preserve">Berg K, Wood-Dauphinee S, Williams J. The Balance Scale: Reliability assessment with elderly residents and patients with an acute stroke. </w:t>
      </w:r>
      <w:r w:rsidRPr="00B22253">
        <w:rPr>
          <w:i/>
        </w:rPr>
        <w:t>Scandinavian Journal of Rehabilitation Medicine</w:t>
      </w:r>
      <w:r w:rsidRPr="00B22253">
        <w:t>. 1995;27:27-36</w:t>
      </w:r>
    </w:p>
    <w:p w14:paraId="14F770C6" w14:textId="77777777" w:rsidR="00B22253" w:rsidRPr="00B22253" w:rsidRDefault="00B22253" w:rsidP="00B22253">
      <w:pPr>
        <w:pStyle w:val="EndNoteBibliography"/>
        <w:ind w:left="720" w:hanging="720"/>
      </w:pPr>
      <w:r w:rsidRPr="00B22253">
        <w:t>11.</w:t>
      </w:r>
      <w:r w:rsidRPr="00B22253">
        <w:tab/>
        <w:t xml:space="preserve">Berg KO, Wood-Dauphinee SL, Williams JI, Maki B. Measuring balance in the elderly: Validation of an instrument. </w:t>
      </w:r>
      <w:r w:rsidRPr="00B22253">
        <w:rPr>
          <w:i/>
        </w:rPr>
        <w:t>Canadian Journal of Public Health</w:t>
      </w:r>
      <w:r w:rsidRPr="00B22253">
        <w:t>. 1992;83:S7-S11</w:t>
      </w:r>
    </w:p>
    <w:p w14:paraId="7966655F" w14:textId="77777777" w:rsidR="00B22253" w:rsidRPr="00B22253" w:rsidRDefault="00B22253" w:rsidP="00B22253">
      <w:pPr>
        <w:pStyle w:val="EndNoteBibliography"/>
        <w:ind w:left="720" w:hanging="720"/>
      </w:pPr>
      <w:r w:rsidRPr="00B22253">
        <w:t>12.</w:t>
      </w:r>
      <w:r w:rsidRPr="00B22253">
        <w:tab/>
        <w:t xml:space="preserve">Kwong PW, Ng SS, Liu T-W, Chung RC, Ng GY. Effect of leg selection on the Berg Balance Scale scores of hemiparetic stroke survivors: A cross-sectional study. </w:t>
      </w:r>
      <w:r w:rsidRPr="00B22253">
        <w:rPr>
          <w:i/>
        </w:rPr>
        <w:t>Archives of Physical Medicine</w:t>
      </w:r>
      <w:r w:rsidRPr="00B22253">
        <w:t>. 2016;97:545-551</w:t>
      </w:r>
    </w:p>
    <w:p w14:paraId="21542584" w14:textId="77777777" w:rsidR="00B22253" w:rsidRPr="00B22253" w:rsidRDefault="00B22253" w:rsidP="00B22253">
      <w:pPr>
        <w:pStyle w:val="EndNoteBibliography"/>
        <w:ind w:left="720" w:hanging="720"/>
      </w:pPr>
      <w:r w:rsidRPr="00B22253">
        <w:t>13.</w:t>
      </w:r>
      <w:r w:rsidRPr="00B22253">
        <w:tab/>
        <w:t xml:space="preserve">Benaim C, Pérennou DA, Villy J, Rousseaux M, Pelissier JY. Validation of a standardized assessment of postural control in stroke patients: The Postural Assessment Scale for Stroke Patients (PASS). </w:t>
      </w:r>
      <w:r w:rsidRPr="00B22253">
        <w:rPr>
          <w:i/>
        </w:rPr>
        <w:t>Stroke</w:t>
      </w:r>
      <w:r w:rsidRPr="00B22253">
        <w:t>. 1999;30:1862-1868</w:t>
      </w:r>
    </w:p>
    <w:p w14:paraId="03FABDAF" w14:textId="77777777" w:rsidR="00B22253" w:rsidRPr="00B22253" w:rsidRDefault="00B22253" w:rsidP="00B22253">
      <w:pPr>
        <w:pStyle w:val="EndNoteBibliography"/>
        <w:ind w:left="720" w:hanging="720"/>
      </w:pPr>
      <w:r w:rsidRPr="00B22253">
        <w:t>14.</w:t>
      </w:r>
      <w:r w:rsidRPr="00B22253">
        <w:tab/>
        <w:t xml:space="preserve">Mao H-F, Hsueh I-P, Tang P-F, Sheu C-F, Hsieh C-L. Analysis and comparison of the psychometric properties of three balance measures for stroke patients. </w:t>
      </w:r>
      <w:r w:rsidRPr="00B22253">
        <w:rPr>
          <w:i/>
        </w:rPr>
        <w:t>Stroke</w:t>
      </w:r>
      <w:r w:rsidRPr="00B22253">
        <w:t>. 2002;33:1022-1027</w:t>
      </w:r>
    </w:p>
    <w:p w14:paraId="5E859337" w14:textId="77777777" w:rsidR="00B22253" w:rsidRPr="00B22253" w:rsidRDefault="00B22253" w:rsidP="00B22253">
      <w:pPr>
        <w:pStyle w:val="EndNoteBibliography"/>
        <w:ind w:left="720" w:hanging="720"/>
      </w:pPr>
      <w:r w:rsidRPr="00B22253">
        <w:t>15.</w:t>
      </w:r>
      <w:r w:rsidRPr="00B22253">
        <w:tab/>
        <w:t xml:space="preserve">Wrisley DM, Marchetti GF, Kuharsky DK, Whitney SL. Reliability, internal consistency, and validity of data obtained with the Functional Gait Assessment. </w:t>
      </w:r>
      <w:r w:rsidRPr="00B22253">
        <w:rPr>
          <w:i/>
        </w:rPr>
        <w:t>Physical Therapy</w:t>
      </w:r>
      <w:r w:rsidRPr="00B22253">
        <w:t>. 2004;84:906-918</w:t>
      </w:r>
    </w:p>
    <w:p w14:paraId="149B907B" w14:textId="77777777" w:rsidR="00B22253" w:rsidRPr="00B22253" w:rsidRDefault="00B22253" w:rsidP="00B22253">
      <w:pPr>
        <w:pStyle w:val="EndNoteBibliography"/>
        <w:ind w:left="720" w:hanging="720"/>
      </w:pPr>
      <w:r w:rsidRPr="00B22253">
        <w:t>16.</w:t>
      </w:r>
      <w:r w:rsidRPr="00B22253">
        <w:tab/>
        <w:t xml:space="preserve">Lin J-H, Hsu M-J, Hsu H-W, Wu H-C, Hsieh C-L. Psychometric comparisons of 3 functional ambulation measures for patients with stroke. </w:t>
      </w:r>
      <w:r w:rsidRPr="00B22253">
        <w:rPr>
          <w:i/>
        </w:rPr>
        <w:t>Stroke</w:t>
      </w:r>
      <w:r w:rsidRPr="00B22253">
        <w:t>. 2010;41:2021-2025</w:t>
      </w:r>
    </w:p>
    <w:p w14:paraId="357BF8AB" w14:textId="77777777" w:rsidR="00B22253" w:rsidRPr="00B22253" w:rsidRDefault="00B22253" w:rsidP="00B22253">
      <w:pPr>
        <w:pStyle w:val="EndNoteBibliography"/>
        <w:ind w:left="720" w:hanging="720"/>
      </w:pPr>
      <w:r w:rsidRPr="00B22253">
        <w:lastRenderedPageBreak/>
        <w:t>17.</w:t>
      </w:r>
      <w:r w:rsidRPr="00B22253">
        <w:tab/>
        <w:t xml:space="preserve">Raghupathi W, Raghupathi V. Big data analytics in healthcare: Promise and potential. </w:t>
      </w:r>
      <w:r w:rsidRPr="00B22253">
        <w:rPr>
          <w:i/>
        </w:rPr>
        <w:t>Health Information Science and Systems</w:t>
      </w:r>
      <w:r w:rsidRPr="00B22253">
        <w:t>. 2014;2:3</w:t>
      </w:r>
    </w:p>
    <w:p w14:paraId="39560A23" w14:textId="77777777" w:rsidR="00B22253" w:rsidRPr="00B22253" w:rsidRDefault="00B22253" w:rsidP="00B22253">
      <w:pPr>
        <w:pStyle w:val="EndNoteBibliography"/>
        <w:ind w:left="720" w:hanging="720"/>
      </w:pPr>
      <w:r w:rsidRPr="00B22253">
        <w:t>18.</w:t>
      </w:r>
      <w:r w:rsidRPr="00B22253">
        <w:tab/>
        <w:t>Murdoch TB, Detsky AS. The inevitable application of big data to health care.</w:t>
      </w:r>
      <w:r w:rsidRPr="00B22253">
        <w:rPr>
          <w:i/>
        </w:rPr>
        <w:t xml:space="preserve"> Journal of the American Medical Association</w:t>
      </w:r>
      <w:r w:rsidRPr="00B22253">
        <w:t>. 2013;309:1351-1352</w:t>
      </w:r>
    </w:p>
    <w:p w14:paraId="493F2934" w14:textId="77777777" w:rsidR="00B22253" w:rsidRPr="00B22253" w:rsidRDefault="00B22253" w:rsidP="00B22253">
      <w:pPr>
        <w:pStyle w:val="EndNoteBibliography"/>
        <w:ind w:left="720" w:hanging="720"/>
      </w:pPr>
      <w:r w:rsidRPr="00B22253">
        <w:t>1</w:t>
      </w:r>
      <w:r w:rsidRPr="00B22253">
        <w:rPr>
          <w:rFonts w:hint="eastAsia"/>
        </w:rPr>
        <w:t>9.</w:t>
      </w:r>
      <w:r w:rsidRPr="00B22253">
        <w:rPr>
          <w:rFonts w:hint="eastAsia"/>
        </w:rPr>
        <w:tab/>
      </w:r>
      <w:r w:rsidRPr="00B22253">
        <w:rPr>
          <w:rFonts w:hint="eastAsia"/>
        </w:rPr>
        <w:t>謝清麟</w:t>
      </w:r>
      <w:r w:rsidRPr="00B22253">
        <w:rPr>
          <w:rFonts w:hint="eastAsia"/>
        </w:rPr>
        <w:t xml:space="preserve">, </w:t>
      </w:r>
      <w:r w:rsidRPr="00B22253">
        <w:rPr>
          <w:rFonts w:hint="eastAsia"/>
        </w:rPr>
        <w:t>林郁芬</w:t>
      </w:r>
      <w:r w:rsidRPr="00B22253">
        <w:rPr>
          <w:rFonts w:hint="eastAsia"/>
        </w:rPr>
        <w:t xml:space="preserve">, </w:t>
      </w:r>
      <w:r w:rsidRPr="00B22253">
        <w:rPr>
          <w:rFonts w:hint="eastAsia"/>
        </w:rPr>
        <w:t>侯孟真</w:t>
      </w:r>
      <w:r w:rsidRPr="00B22253">
        <w:rPr>
          <w:rFonts w:hint="eastAsia"/>
        </w:rPr>
        <w:t xml:space="preserve">, </w:t>
      </w:r>
      <w:r w:rsidRPr="00B22253">
        <w:rPr>
          <w:rFonts w:hint="eastAsia"/>
        </w:rPr>
        <w:t>李淑君</w:t>
      </w:r>
      <w:r w:rsidRPr="00B22253">
        <w:rPr>
          <w:rFonts w:hint="eastAsia"/>
        </w:rPr>
        <w:t xml:space="preserve">, </w:t>
      </w:r>
      <w:r w:rsidRPr="00B22253">
        <w:rPr>
          <w:rFonts w:hint="eastAsia"/>
        </w:rPr>
        <w:t>唐世芬</w:t>
      </w:r>
      <w:r w:rsidRPr="00B22253">
        <w:rPr>
          <w:rFonts w:hint="eastAsia"/>
        </w:rPr>
        <w:t xml:space="preserve">. </w:t>
      </w:r>
      <w:r w:rsidRPr="00B22253">
        <w:rPr>
          <w:rFonts w:hint="eastAsia"/>
        </w:rPr>
        <w:t>中風病人職能治療之病歷資料分析與改良</w:t>
      </w:r>
      <w:r w:rsidRPr="00B22253">
        <w:rPr>
          <w:rFonts w:hint="eastAsia"/>
        </w:rPr>
        <w:t xml:space="preserve">. </w:t>
      </w:r>
      <w:r w:rsidRPr="00B22253">
        <w:rPr>
          <w:rFonts w:hint="eastAsia"/>
          <w:i/>
        </w:rPr>
        <w:t>職能治療學會雜誌</w:t>
      </w:r>
      <w:r w:rsidRPr="00B22253">
        <w:rPr>
          <w:rFonts w:hint="eastAsia"/>
        </w:rPr>
        <w:t>. 2014;32:269-280</w:t>
      </w:r>
    </w:p>
    <w:p w14:paraId="3DF92FCD" w14:textId="77777777" w:rsidR="00B22253" w:rsidRPr="00B22253" w:rsidRDefault="00B22253" w:rsidP="00B22253">
      <w:pPr>
        <w:pStyle w:val="EndNoteBibliography"/>
        <w:ind w:left="720" w:hanging="720"/>
      </w:pPr>
      <w:r w:rsidRPr="00B22253">
        <w:t>20.</w:t>
      </w:r>
      <w:r w:rsidRPr="00B22253">
        <w:tab/>
        <w:t xml:space="preserve">Li X, Jiang H. Artificial intelligence technology and engineering applications. </w:t>
      </w:r>
      <w:r w:rsidRPr="00B22253">
        <w:rPr>
          <w:i/>
        </w:rPr>
        <w:t>Applied Computational Electromagnetics Society Journal</w:t>
      </w:r>
      <w:r w:rsidRPr="00B22253">
        <w:t>. 2017;32:381-388</w:t>
      </w:r>
    </w:p>
    <w:p w14:paraId="271E46E6" w14:textId="77777777" w:rsidR="00B22253" w:rsidRPr="00B22253" w:rsidRDefault="00B22253" w:rsidP="00B22253">
      <w:pPr>
        <w:pStyle w:val="EndNoteBibliography"/>
        <w:ind w:left="720" w:hanging="720"/>
      </w:pPr>
      <w:r w:rsidRPr="00B22253">
        <w:t>21.</w:t>
      </w:r>
      <w:r w:rsidRPr="00B22253">
        <w:tab/>
        <w:t xml:space="preserve">Zhang L, Tan J, Han D, Zhu H. From machine learning to deep learning: Progress in machine intelligence for rational drug discovery. </w:t>
      </w:r>
      <w:r w:rsidRPr="00B22253">
        <w:rPr>
          <w:i/>
        </w:rPr>
        <w:t>Drug Discovery Today</w:t>
      </w:r>
      <w:r w:rsidRPr="00B22253">
        <w:t>. 2017;22:1680-1685</w:t>
      </w:r>
    </w:p>
    <w:p w14:paraId="65580E22" w14:textId="77777777" w:rsidR="00B22253" w:rsidRPr="00B22253" w:rsidRDefault="00B22253" w:rsidP="00B22253">
      <w:pPr>
        <w:pStyle w:val="EndNoteBibliography"/>
        <w:ind w:left="720" w:hanging="720"/>
      </w:pPr>
      <w:r w:rsidRPr="00B22253">
        <w:t>22.</w:t>
      </w:r>
      <w:r w:rsidRPr="00B22253">
        <w:tab/>
        <w:t xml:space="preserve">Amato F, López A, Peña-Méndez EM, Vaňhara P, Hampl A, Havel J. Artificial neural networks in medical diagnosis. </w:t>
      </w:r>
      <w:r w:rsidRPr="00B22253">
        <w:rPr>
          <w:i/>
        </w:rPr>
        <w:t>Journal of Applied Biomedicine</w:t>
      </w:r>
      <w:r w:rsidRPr="00B22253">
        <w:t>. 2013;11:47-58</w:t>
      </w:r>
    </w:p>
    <w:p w14:paraId="211DB00D" w14:textId="77777777" w:rsidR="00B22253" w:rsidRPr="00B22253" w:rsidRDefault="00B22253" w:rsidP="00B22253">
      <w:pPr>
        <w:pStyle w:val="EndNoteBibliography"/>
        <w:ind w:left="720" w:hanging="720"/>
      </w:pPr>
      <w:r w:rsidRPr="00B22253">
        <w:t>23.</w:t>
      </w:r>
      <w:r w:rsidRPr="00B22253">
        <w:tab/>
        <w:t xml:space="preserve">Lisboa PJ. A review of evidence of health benefit from artificial neural networks in medical intervention. </w:t>
      </w:r>
      <w:r w:rsidRPr="00B22253">
        <w:rPr>
          <w:i/>
        </w:rPr>
        <w:t>Neural Networks</w:t>
      </w:r>
      <w:r w:rsidRPr="00B22253">
        <w:t>. 2002;15:11-39</w:t>
      </w:r>
    </w:p>
    <w:p w14:paraId="210960A7" w14:textId="77777777" w:rsidR="00B22253" w:rsidRPr="00B22253" w:rsidRDefault="00B22253" w:rsidP="00B22253">
      <w:pPr>
        <w:pStyle w:val="EndNoteBibliography"/>
        <w:ind w:left="720" w:hanging="720"/>
      </w:pPr>
      <w:r w:rsidRPr="00B22253">
        <w:t>24.</w:t>
      </w:r>
      <w:r w:rsidRPr="00B22253">
        <w:tab/>
        <w:t xml:space="preserve">Adams M, Chen W, Holcdorf D, McCusker MW, Howe PD, Gaillard F. Computer vs human: Deep learning versus perceptual training for the detection of neck of femur fractures. </w:t>
      </w:r>
      <w:r w:rsidRPr="00B22253">
        <w:rPr>
          <w:i/>
        </w:rPr>
        <w:t>Journal of Medical Imaging and Radiation Oncology</w:t>
      </w:r>
      <w:r w:rsidRPr="00B22253">
        <w:t>. 2019;63:27-32</w:t>
      </w:r>
    </w:p>
    <w:p w14:paraId="75E9A98F" w14:textId="77777777" w:rsidR="00B22253" w:rsidRPr="00B22253" w:rsidRDefault="00B22253" w:rsidP="00B22253">
      <w:pPr>
        <w:pStyle w:val="EndNoteBibliography"/>
        <w:ind w:left="720" w:hanging="720"/>
      </w:pPr>
      <w:r w:rsidRPr="00B22253">
        <w:t>25.</w:t>
      </w:r>
      <w:r w:rsidRPr="00B22253">
        <w:tab/>
        <w:t xml:space="preserve">Esteva A, Kuprel B, Novoa RA, Ko J, Swetter SM, Blau HM, et al. Dermatologist-level classification of skin cancer with deep neural networks. </w:t>
      </w:r>
      <w:r w:rsidRPr="00B22253">
        <w:rPr>
          <w:i/>
        </w:rPr>
        <w:t>Nature</w:t>
      </w:r>
      <w:r w:rsidRPr="00B22253">
        <w:t xml:space="preserve">. 2017;542:115–118 </w:t>
      </w:r>
    </w:p>
    <w:p w14:paraId="3DB94CA5" w14:textId="77777777" w:rsidR="00B22253" w:rsidRPr="00B22253" w:rsidRDefault="00B22253" w:rsidP="00B22253">
      <w:pPr>
        <w:pStyle w:val="EndNoteBibliography"/>
        <w:ind w:left="720" w:hanging="720"/>
      </w:pPr>
      <w:r w:rsidRPr="00B22253">
        <w:t>26.</w:t>
      </w:r>
      <w:r w:rsidRPr="00B22253">
        <w:tab/>
        <w:t xml:space="preserve">Chollet F. </w:t>
      </w:r>
      <w:r w:rsidRPr="00B22253">
        <w:rPr>
          <w:i/>
        </w:rPr>
        <w:t>Deep learning with python</w:t>
      </w:r>
      <w:r w:rsidRPr="00B22253">
        <w:t>. Manning Publications Co.; 2017.</w:t>
      </w:r>
    </w:p>
    <w:p w14:paraId="307A8234" w14:textId="77777777" w:rsidR="00B22253" w:rsidRPr="00B22253" w:rsidRDefault="00B22253" w:rsidP="00B22253">
      <w:pPr>
        <w:pStyle w:val="EndNoteBibliography"/>
        <w:ind w:left="720" w:hanging="720"/>
      </w:pPr>
      <w:r w:rsidRPr="00B22253">
        <w:t>27.</w:t>
      </w:r>
      <w:r w:rsidRPr="00B22253">
        <w:tab/>
        <w:t xml:space="preserve">Singh MS, Choudhary P. Stroke prediction using artificial intelligence. </w:t>
      </w:r>
      <w:r w:rsidRPr="00B22253">
        <w:rPr>
          <w:i/>
        </w:rPr>
        <w:t>Industrial Automation and Electromechanical Engineering Conference (IEMECON), 2017 8th Annual</w:t>
      </w:r>
      <w:r w:rsidRPr="00B22253">
        <w:t>. 2017:158-161</w:t>
      </w:r>
    </w:p>
    <w:p w14:paraId="0BA24E24" w14:textId="77777777" w:rsidR="00B22253" w:rsidRPr="00B22253" w:rsidRDefault="00B22253" w:rsidP="00B22253">
      <w:pPr>
        <w:pStyle w:val="EndNoteBibliography"/>
        <w:ind w:left="720" w:hanging="720"/>
      </w:pPr>
      <w:r w:rsidRPr="00B22253">
        <w:t>28.</w:t>
      </w:r>
      <w:r w:rsidRPr="00B22253">
        <w:tab/>
        <w:t xml:space="preserve">Lugade V, Lin V, Farley A, Chou L-S. An artificial neural network estimation of gait balance control in the elderly using clinical evaluations. </w:t>
      </w:r>
      <w:r w:rsidRPr="00B22253">
        <w:rPr>
          <w:i/>
        </w:rPr>
        <w:t>PloS One</w:t>
      </w:r>
      <w:r w:rsidRPr="00B22253">
        <w:t>. 2014;9:e97595</w:t>
      </w:r>
    </w:p>
    <w:p w14:paraId="49EAF380" w14:textId="77777777" w:rsidR="00B22253" w:rsidRPr="00B22253" w:rsidRDefault="00B22253" w:rsidP="00B22253">
      <w:pPr>
        <w:pStyle w:val="EndNoteBibliography"/>
        <w:ind w:left="720" w:hanging="720"/>
      </w:pPr>
      <w:r w:rsidRPr="00B22253">
        <w:t>29.</w:t>
      </w:r>
      <w:r w:rsidRPr="00B22253">
        <w:tab/>
        <w:t>Oermann EK, Kress M-AS, Collins BT, Collins SP, Morris D, Ahalt SC, et al. Predicting survival in patients with brain metastases treated with radiosurgery using artificial neural networks. 2013;72:944-952</w:t>
      </w:r>
    </w:p>
    <w:p w14:paraId="2738A998" w14:textId="77777777" w:rsidR="00B22253" w:rsidRPr="00B22253" w:rsidRDefault="00B22253" w:rsidP="00B22253">
      <w:pPr>
        <w:pStyle w:val="EndNoteBibliography"/>
        <w:ind w:left="720" w:hanging="720"/>
      </w:pPr>
      <w:r w:rsidRPr="00B22253">
        <w:t>30.</w:t>
      </w:r>
      <w:r w:rsidRPr="00B22253">
        <w:tab/>
        <w:t>Shafiei E, Fakharian E, Omidi A, Akbari H, Delpisheh A, Nademi A. Comparison of artificial neural network and logistic regression models for prediction of psychological symptom six months after mild traumatic brain injury.</w:t>
      </w:r>
      <w:r w:rsidRPr="00B22253">
        <w:rPr>
          <w:i/>
        </w:rPr>
        <w:t xml:space="preserve"> Iranian Journal of Psychiatry and Behavioral Sciences</w:t>
      </w:r>
      <w:r w:rsidRPr="00B22253">
        <w:t>. 2017;11:e5849</w:t>
      </w:r>
    </w:p>
    <w:p w14:paraId="73A1D33D" w14:textId="77777777" w:rsidR="00B22253" w:rsidRPr="00B22253" w:rsidRDefault="00B22253" w:rsidP="00B22253">
      <w:pPr>
        <w:pStyle w:val="EndNoteBibliography"/>
        <w:ind w:left="720" w:hanging="720"/>
      </w:pPr>
      <w:r w:rsidRPr="00B22253">
        <w:t>31.</w:t>
      </w:r>
      <w:r w:rsidRPr="00B22253">
        <w:tab/>
        <w:t xml:space="preserve">Sargent DJ. Comparison of artificial neural networks with other statistical approaches: Results from medical data sets. </w:t>
      </w:r>
      <w:r w:rsidRPr="00B22253">
        <w:rPr>
          <w:i/>
        </w:rPr>
        <w:t>Cancer</w:t>
      </w:r>
      <w:r w:rsidRPr="00B22253">
        <w:t>. 2001;91:1636-1642</w:t>
      </w:r>
    </w:p>
    <w:p w14:paraId="09FAFFFC" w14:textId="77777777" w:rsidR="00B22253" w:rsidRPr="00B22253" w:rsidRDefault="00B22253" w:rsidP="00B22253">
      <w:pPr>
        <w:pStyle w:val="EndNoteBibliography"/>
        <w:ind w:left="720" w:hanging="720"/>
      </w:pPr>
      <w:r w:rsidRPr="00B22253">
        <w:t>32.</w:t>
      </w:r>
      <w:r w:rsidRPr="00B22253">
        <w:tab/>
        <w:t xml:space="preserve">Jiang J, Trundle P, Ren J. Medical image analysis with artificial neural networks. </w:t>
      </w:r>
      <w:r w:rsidRPr="00B22253">
        <w:rPr>
          <w:i/>
        </w:rPr>
        <w:t>Computerized Medical Imaging and Graphics</w:t>
      </w:r>
      <w:r w:rsidRPr="00B22253">
        <w:t>. 2010;34:617-631</w:t>
      </w:r>
    </w:p>
    <w:p w14:paraId="5EAFF1DE" w14:textId="77777777" w:rsidR="00B22253" w:rsidRPr="00B22253" w:rsidRDefault="00B22253" w:rsidP="00B22253">
      <w:pPr>
        <w:pStyle w:val="EndNoteBibliography"/>
        <w:ind w:left="720" w:hanging="720"/>
      </w:pPr>
      <w:r w:rsidRPr="00B22253">
        <w:t>33.</w:t>
      </w:r>
      <w:r w:rsidRPr="00B22253">
        <w:tab/>
        <w:t xml:space="preserve">Egmont-Petersen M, de Ridder D, Handels H. Image processing with neural networks-A review. </w:t>
      </w:r>
      <w:r w:rsidRPr="00B22253">
        <w:rPr>
          <w:i/>
        </w:rPr>
        <w:t>Pattern Recognition</w:t>
      </w:r>
      <w:r w:rsidRPr="00B22253">
        <w:t>. 2002;35:2279-2301</w:t>
      </w:r>
    </w:p>
    <w:p w14:paraId="5DD8CEB8" w14:textId="77777777" w:rsidR="00B22253" w:rsidRPr="00B22253" w:rsidRDefault="00B22253" w:rsidP="00B22253">
      <w:pPr>
        <w:pStyle w:val="EndNoteBibliography"/>
        <w:ind w:left="720" w:hanging="720"/>
      </w:pPr>
      <w:r w:rsidRPr="00B22253">
        <w:t>34.</w:t>
      </w:r>
      <w:r w:rsidRPr="00B22253">
        <w:tab/>
        <w:t xml:space="preserve">Pusiol G, Esteva A, Hall SS, Frank M, Milstein A, Fei-Fei L. Vision-based classification of developmental disorders using eye-movements. </w:t>
      </w:r>
      <w:r w:rsidRPr="00B22253">
        <w:rPr>
          <w:i/>
        </w:rPr>
        <w:t xml:space="preserve">International Conference on Medical Image </w:t>
      </w:r>
      <w:r w:rsidRPr="00B22253">
        <w:rPr>
          <w:i/>
        </w:rPr>
        <w:lastRenderedPageBreak/>
        <w:t>Computing and Computer-Assisted Intervention</w:t>
      </w:r>
      <w:r w:rsidRPr="00B22253">
        <w:t>. 2016:317-325</w:t>
      </w:r>
    </w:p>
    <w:p w14:paraId="280548AB" w14:textId="77777777" w:rsidR="00B22253" w:rsidRPr="00B22253" w:rsidRDefault="00B22253" w:rsidP="00B22253">
      <w:pPr>
        <w:pStyle w:val="EndNoteBibliography"/>
        <w:ind w:left="720" w:hanging="720"/>
      </w:pPr>
      <w:r w:rsidRPr="00B22253">
        <w:t>35.</w:t>
      </w:r>
      <w:r w:rsidRPr="00B22253">
        <w:tab/>
        <w:t xml:space="preserve">Abedi V, Goyal N, Tsivgoulis G, Hosseinichimeh N, Hontecillas R, Bassaganya-Riera J, et al. Novel screening tool for stroke using artificial neural network. </w:t>
      </w:r>
      <w:r w:rsidRPr="00B22253">
        <w:rPr>
          <w:i/>
        </w:rPr>
        <w:t>Stroke</w:t>
      </w:r>
      <w:r w:rsidRPr="00B22253">
        <w:t>. 2017;48:1678–1681.</w:t>
      </w:r>
    </w:p>
    <w:p w14:paraId="12B51AEB" w14:textId="77777777" w:rsidR="00B22253" w:rsidRPr="00B22253" w:rsidRDefault="00B22253" w:rsidP="00B22253">
      <w:pPr>
        <w:pStyle w:val="EndNoteBibliography"/>
        <w:ind w:left="720" w:hanging="720"/>
      </w:pPr>
      <w:r w:rsidRPr="00B22253">
        <w:t>36.</w:t>
      </w:r>
      <w:r w:rsidRPr="00B22253">
        <w:tab/>
        <w:t xml:space="preserve">Hu C, Ju R, Shen Y, Zhou P, Li Q. Clinical decision support for Alzheimer's disease based on deep learning and brain network. </w:t>
      </w:r>
      <w:r w:rsidRPr="00B22253">
        <w:rPr>
          <w:i/>
        </w:rPr>
        <w:t>2016 IEEE International Conference on Communications (ICC)</w:t>
      </w:r>
      <w:r w:rsidRPr="00B22253">
        <w:t>. 2016:1-6</w:t>
      </w:r>
    </w:p>
    <w:p w14:paraId="0BEE88C1" w14:textId="77777777" w:rsidR="00B22253" w:rsidRPr="00B22253" w:rsidRDefault="00B22253" w:rsidP="00B22253">
      <w:pPr>
        <w:pStyle w:val="EndNoteBibliography"/>
        <w:ind w:left="720" w:hanging="720"/>
      </w:pPr>
      <w:r w:rsidRPr="00B22253">
        <w:t>37.</w:t>
      </w:r>
      <w:r w:rsidRPr="00B22253">
        <w:tab/>
        <w:t xml:space="preserve">Kim J, Calhoun VD, Shim E, Lee J-H. Deep neural network with weight sparsity control and pre-training extracts hierarchical features and enhances classification performance: Evidence from whole-brain resting-state functional connectivity patterns of schizophrenia. </w:t>
      </w:r>
      <w:r w:rsidRPr="00B22253">
        <w:rPr>
          <w:i/>
        </w:rPr>
        <w:t>Neuroimage</w:t>
      </w:r>
      <w:r w:rsidRPr="00B22253">
        <w:t>. 2016;124:127-146</w:t>
      </w:r>
    </w:p>
    <w:p w14:paraId="6D80EACE" w14:textId="77777777" w:rsidR="00B22253" w:rsidRPr="00B22253" w:rsidRDefault="00B22253" w:rsidP="00B22253">
      <w:pPr>
        <w:pStyle w:val="EndNoteBibliography"/>
        <w:ind w:left="720" w:hanging="720"/>
      </w:pPr>
      <w:r w:rsidRPr="00B22253">
        <w:t>38.</w:t>
      </w:r>
      <w:r w:rsidRPr="00B22253">
        <w:tab/>
        <w:t xml:space="preserve">Zou L, Zheng J, Miao C, Mckeown MJ, Wang ZJ. 3D CNN Based Automatic diagnosis of attention deficit hyperactivity disorder using functional and structural MRI. </w:t>
      </w:r>
      <w:r w:rsidRPr="00B22253">
        <w:rPr>
          <w:i/>
        </w:rPr>
        <w:t>IEEE Access</w:t>
      </w:r>
      <w:r w:rsidRPr="00B22253">
        <w:t>. 2017;5:23626-23636</w:t>
      </w:r>
    </w:p>
    <w:p w14:paraId="4E1B258D" w14:textId="77777777" w:rsidR="00B22253" w:rsidRPr="00B22253" w:rsidRDefault="00B22253" w:rsidP="00B22253">
      <w:pPr>
        <w:pStyle w:val="EndNoteBibliography"/>
        <w:ind w:left="720" w:hanging="720"/>
      </w:pPr>
      <w:r w:rsidRPr="00B22253">
        <w:t>39.</w:t>
      </w:r>
      <w:r w:rsidRPr="00B22253">
        <w:tab/>
        <w:t xml:space="preserve">Jung H-T, Kim H, Oh MY, Ryu T, Kim Y. Learning classifier to evaluate movement quality in unassisted pick-and-place exercises for post-stroke patients: A preliminary study. </w:t>
      </w:r>
      <w:r w:rsidRPr="00B22253">
        <w:rPr>
          <w:i/>
        </w:rPr>
        <w:t>2017 39th Annual International Conference of the IEEE Engineering in Medicine and Biology Society (EMBC)</w:t>
      </w:r>
      <w:r w:rsidRPr="00B22253">
        <w:t>. 2017:2490-2493</w:t>
      </w:r>
    </w:p>
    <w:p w14:paraId="7B4C7D89" w14:textId="77777777" w:rsidR="00B22253" w:rsidRPr="00B22253" w:rsidRDefault="00B22253" w:rsidP="00B22253">
      <w:pPr>
        <w:pStyle w:val="EndNoteBibliography"/>
        <w:ind w:left="720" w:hanging="720"/>
      </w:pPr>
      <w:r w:rsidRPr="00B22253">
        <w:t>40.</w:t>
      </w:r>
      <w:r w:rsidRPr="00B22253">
        <w:tab/>
        <w:t xml:space="preserve">Clark RA, Mentiplay BF, Hough E, Pua YH. Three-dimensional cameras and skeleton pose tracking for physical function assessment: A review of uses, validity, current developments and Kinect alternatives. </w:t>
      </w:r>
      <w:r w:rsidRPr="00B22253">
        <w:rPr>
          <w:i/>
        </w:rPr>
        <w:t>Gait and Posture</w:t>
      </w:r>
      <w:r w:rsidRPr="00B22253">
        <w:t>. 2019;68:193-200</w:t>
      </w:r>
    </w:p>
    <w:p w14:paraId="43EF2D18" w14:textId="77777777" w:rsidR="00B22253" w:rsidRPr="00B22253" w:rsidRDefault="00B22253" w:rsidP="00B22253">
      <w:pPr>
        <w:pStyle w:val="EndNoteBibliography"/>
        <w:ind w:left="720" w:hanging="720"/>
      </w:pPr>
      <w:r w:rsidRPr="00B22253">
        <w:t>41.</w:t>
      </w:r>
      <w:r w:rsidRPr="00B22253">
        <w:tab/>
        <w:t xml:space="preserve">Dawe RJ, Yu L, Leurgans SE, Truty T, Curran T, Hausdorff JM, et al. Expanding instrumented gait testing in the community setting: A portable, depth-sensing camera captures joint motion in older adults. </w:t>
      </w:r>
      <w:r w:rsidRPr="00B22253">
        <w:rPr>
          <w:i/>
        </w:rPr>
        <w:t>PloS One</w:t>
      </w:r>
      <w:r w:rsidRPr="00B22253">
        <w:t>. 2019;14:e0215995</w:t>
      </w:r>
    </w:p>
    <w:p w14:paraId="2656AD57" w14:textId="77777777" w:rsidR="00B22253" w:rsidRPr="00B22253" w:rsidRDefault="00B22253" w:rsidP="00B22253">
      <w:pPr>
        <w:pStyle w:val="EndNoteBibliography"/>
        <w:ind w:left="720" w:hanging="720"/>
      </w:pPr>
      <w:r w:rsidRPr="00B22253">
        <w:t>42.</w:t>
      </w:r>
      <w:r w:rsidRPr="00B22253">
        <w:tab/>
        <w:t xml:space="preserve">Zhi YX, Lukasik M, Li MH, Dolatabadi E, Wang RH, Taati B. Automatic detection of compensation during robotic stroke rehabilitation therapy. </w:t>
      </w:r>
      <w:r w:rsidRPr="00B22253">
        <w:rPr>
          <w:i/>
        </w:rPr>
        <w:t>IEEE Journal of Translational Engineering in Health and Medicine</w:t>
      </w:r>
      <w:r w:rsidRPr="00B22253">
        <w:t>. 2017;6:1-7</w:t>
      </w:r>
    </w:p>
    <w:p w14:paraId="73213410" w14:textId="77777777" w:rsidR="00B22253" w:rsidRPr="00B22253" w:rsidRDefault="00B22253" w:rsidP="00B22253">
      <w:pPr>
        <w:pStyle w:val="EndNoteBibliography"/>
        <w:ind w:left="720" w:hanging="720"/>
      </w:pPr>
      <w:r w:rsidRPr="00B22253">
        <w:t>43.</w:t>
      </w:r>
      <w:r w:rsidRPr="00B22253">
        <w:tab/>
        <w:t xml:space="preserve">Qiao S, Wang Y, Li J. Real-time human gesture grading based on OpenPose. </w:t>
      </w:r>
      <w:r w:rsidRPr="00B22253">
        <w:rPr>
          <w:i/>
        </w:rPr>
        <w:t>2017 10th International Congress on Image and Signal Processing, BioMedical Engineering and Informatics (CISP-BMEI)</w:t>
      </w:r>
      <w:r w:rsidRPr="00B22253">
        <w:t>. 2017:1-6</w:t>
      </w:r>
    </w:p>
    <w:p w14:paraId="23533E6B" w14:textId="77777777" w:rsidR="00B22253" w:rsidRPr="00B22253" w:rsidRDefault="00B22253" w:rsidP="00B22253">
      <w:pPr>
        <w:pStyle w:val="EndNoteBibliography"/>
        <w:ind w:left="720" w:hanging="720"/>
      </w:pPr>
      <w:r w:rsidRPr="00B22253">
        <w:t>44.</w:t>
      </w:r>
      <w:r w:rsidRPr="00B22253">
        <w:tab/>
        <w:t xml:space="preserve">Julianjatsono R, Ferdiana R, Hartanto R. High-resolution automated Fugl-Meyer Assessment using sensor data and regression model. </w:t>
      </w:r>
      <w:r w:rsidRPr="00B22253">
        <w:rPr>
          <w:i/>
        </w:rPr>
        <w:t>Science and Technology-Computer (ICST), 2017 3rd International Conference on</w:t>
      </w:r>
      <w:r w:rsidRPr="00B22253">
        <w:t>. 2017:28-32</w:t>
      </w:r>
    </w:p>
    <w:p w14:paraId="375F401B" w14:textId="77777777" w:rsidR="00B22253" w:rsidRPr="00B22253" w:rsidRDefault="00B22253" w:rsidP="00B22253">
      <w:pPr>
        <w:pStyle w:val="EndNoteBibliography"/>
        <w:ind w:left="720" w:hanging="720"/>
      </w:pPr>
      <w:r w:rsidRPr="00B22253">
        <w:t>45.</w:t>
      </w:r>
      <w:r w:rsidRPr="00B22253">
        <w:tab/>
        <w:t xml:space="preserve">Prakash C, Kumar R, Mittal N. Recent developments in human gait research: Parameters, approaches, applications, machine learning techniques, datasets and challenges. </w:t>
      </w:r>
      <w:r w:rsidRPr="00B22253">
        <w:rPr>
          <w:i/>
        </w:rPr>
        <w:t>Artificial Intelligence Review</w:t>
      </w:r>
      <w:r w:rsidRPr="00B22253">
        <w:t>. 2018;49:1-40</w:t>
      </w:r>
    </w:p>
    <w:p w14:paraId="795E7CDF" w14:textId="77777777" w:rsidR="00B22253" w:rsidRPr="00B22253" w:rsidRDefault="00B22253" w:rsidP="00B22253">
      <w:pPr>
        <w:pStyle w:val="EndNoteBibliography"/>
        <w:ind w:left="720" w:hanging="720"/>
      </w:pPr>
      <w:r w:rsidRPr="00B22253">
        <w:t>46.</w:t>
      </w:r>
      <w:r w:rsidRPr="00B22253">
        <w:tab/>
        <w:t xml:space="preserve">Kim W-S, Cho S, Baek D, Bang H, Paik N-J. Upper extremity functional evaluation by Fugl-Meyer assessment scoring using depth-sensing camera in hemiplegic stroke patients. </w:t>
      </w:r>
      <w:r w:rsidRPr="00B22253">
        <w:rPr>
          <w:i/>
        </w:rPr>
        <w:t>PloS One</w:t>
      </w:r>
      <w:r w:rsidRPr="00B22253">
        <w:t>. 2016;11:e0158640</w:t>
      </w:r>
    </w:p>
    <w:p w14:paraId="6EB4D48E" w14:textId="77777777" w:rsidR="00B22253" w:rsidRPr="00B22253" w:rsidRDefault="00B22253" w:rsidP="00B22253">
      <w:pPr>
        <w:pStyle w:val="EndNoteBibliography"/>
        <w:ind w:left="720" w:hanging="720"/>
      </w:pPr>
      <w:r w:rsidRPr="00B22253">
        <w:t>47.</w:t>
      </w:r>
      <w:r w:rsidRPr="00B22253">
        <w:tab/>
        <w:t xml:space="preserve">Antón D, Kurillo G, Goñi A, Illarramendi A, Bajcsy R. Real-time communication for </w:t>
      </w:r>
      <w:r w:rsidRPr="00B22253">
        <w:lastRenderedPageBreak/>
        <w:t xml:space="preserve">Kinect-based telerehabilitation. </w:t>
      </w:r>
      <w:r w:rsidRPr="00B22253">
        <w:rPr>
          <w:i/>
        </w:rPr>
        <w:t>Future Generation Computer Systems</w:t>
      </w:r>
      <w:r w:rsidRPr="00B22253">
        <w:t>. 2017;75:72-81</w:t>
      </w:r>
    </w:p>
    <w:p w14:paraId="3BD7E380" w14:textId="77777777" w:rsidR="00B22253" w:rsidRPr="00B22253" w:rsidRDefault="00B22253" w:rsidP="00B22253">
      <w:pPr>
        <w:pStyle w:val="EndNoteBibliography"/>
        <w:ind w:left="720" w:hanging="720"/>
      </w:pPr>
      <w:r w:rsidRPr="00B22253">
        <w:t>48.</w:t>
      </w:r>
      <w:r w:rsidRPr="00B22253">
        <w:tab/>
        <w:t xml:space="preserve">Bailon C, Damas M, Pomares H, Banos O. SPIRA: An automatic system to support lower limb injury assessment. </w:t>
      </w:r>
      <w:r w:rsidRPr="00B22253">
        <w:rPr>
          <w:i/>
        </w:rPr>
        <w:t>Journal of Ambient Intelligence and Humanized Computing</w:t>
      </w:r>
      <w:r w:rsidRPr="00B22253">
        <w:t>. 2018</w:t>
      </w:r>
    </w:p>
    <w:p w14:paraId="3B1006A8" w14:textId="77777777" w:rsidR="00B22253" w:rsidRPr="00B22253" w:rsidRDefault="00B22253" w:rsidP="00B22253">
      <w:pPr>
        <w:pStyle w:val="EndNoteBibliography"/>
        <w:ind w:left="720" w:hanging="720"/>
      </w:pPr>
      <w:r w:rsidRPr="00B22253">
        <w:t>49.</w:t>
      </w:r>
      <w:r w:rsidRPr="00B22253">
        <w:tab/>
        <w:t xml:space="preserve">Chiu H-W, Huang Y-T, Cheng C-A. Using artificial neural network to predict functional recovery of patients treated by intravenous thrombolysis in acute ischemic stroke. </w:t>
      </w:r>
      <w:r w:rsidRPr="00B22253">
        <w:rPr>
          <w:i/>
        </w:rPr>
        <w:t>World Congress on Medical Physics and Biomedical Engineering 2018</w:t>
      </w:r>
      <w:r w:rsidRPr="00B22253">
        <w:t>. 2019:331-334</w:t>
      </w:r>
    </w:p>
    <w:p w14:paraId="6F39894A" w14:textId="77777777" w:rsidR="00B22253" w:rsidRPr="00B22253" w:rsidRDefault="00B22253" w:rsidP="00B22253">
      <w:pPr>
        <w:pStyle w:val="EndNoteBibliography"/>
        <w:ind w:left="720" w:hanging="720"/>
      </w:pPr>
      <w:r w:rsidRPr="00B22253">
        <w:t>50.</w:t>
      </w:r>
      <w:r w:rsidRPr="00B22253">
        <w:tab/>
        <w:t xml:space="preserve">Gladstone DJ, Danells CJ, Black SE. The Fugl-Meyer assessment of motor recovery after stroke: A critical review of its measurement properties. </w:t>
      </w:r>
      <w:r w:rsidRPr="00B22253">
        <w:rPr>
          <w:i/>
        </w:rPr>
        <w:t>Neurorehabilitation Neural Repair</w:t>
      </w:r>
      <w:r w:rsidRPr="00B22253">
        <w:t>. 2002;16:232-240</w:t>
      </w:r>
    </w:p>
    <w:p w14:paraId="07E5D3D9" w14:textId="77777777" w:rsidR="00B22253" w:rsidRPr="00B22253" w:rsidRDefault="00B22253" w:rsidP="00B22253">
      <w:pPr>
        <w:pStyle w:val="EndNoteBibliography"/>
        <w:ind w:left="720" w:hanging="720"/>
      </w:pPr>
      <w:r w:rsidRPr="00B22253">
        <w:t>51.</w:t>
      </w:r>
      <w:r w:rsidRPr="00B22253">
        <w:tab/>
        <w:t xml:space="preserve">Cao Z, Simon T, Wei S-E, Sheikh Y. Realtime multi-person 2D pose estimation using part affinity fields. </w:t>
      </w:r>
      <w:r w:rsidRPr="00B22253">
        <w:rPr>
          <w:i/>
        </w:rPr>
        <w:t>arXiv</w:t>
      </w:r>
      <w:r w:rsidRPr="00B22253">
        <w:t>. 2016;1611.08050v2</w:t>
      </w:r>
    </w:p>
    <w:p w14:paraId="61500C24" w14:textId="77777777" w:rsidR="00B22253" w:rsidRPr="00B22253" w:rsidRDefault="00B22253" w:rsidP="00B22253">
      <w:pPr>
        <w:pStyle w:val="EndNoteBibliography"/>
        <w:ind w:left="720" w:hanging="720"/>
      </w:pPr>
      <w:r w:rsidRPr="00B22253">
        <w:t>52.</w:t>
      </w:r>
      <w:r w:rsidRPr="00B22253">
        <w:tab/>
        <w:t xml:space="preserve">Redmon J, Farhadi A. YOLO9000: Better, faster, stronger. </w:t>
      </w:r>
      <w:r w:rsidRPr="00B22253">
        <w:rPr>
          <w:i/>
        </w:rPr>
        <w:t>Proceedings of the IEEE Conference on Computer Vision and Pattern Recognition</w:t>
      </w:r>
      <w:r w:rsidRPr="00B22253">
        <w:t>. 2017:7263-7271</w:t>
      </w:r>
    </w:p>
    <w:p w14:paraId="5E13FD82" w14:textId="77777777" w:rsidR="00B22253" w:rsidRPr="00B22253" w:rsidRDefault="00B22253" w:rsidP="00B22253">
      <w:pPr>
        <w:pStyle w:val="EndNoteBibliography"/>
        <w:ind w:left="720" w:hanging="720"/>
      </w:pPr>
      <w:r w:rsidRPr="00B22253">
        <w:t>53.</w:t>
      </w:r>
      <w:r w:rsidRPr="00B22253">
        <w:tab/>
        <w:t xml:space="preserve">Berry KJ, Mielke Jr PW. A generalization of Cohen's kappa agreement measure to interval measurement and multiple raters. </w:t>
      </w:r>
      <w:r w:rsidRPr="00B22253">
        <w:rPr>
          <w:i/>
        </w:rPr>
        <w:t>Educational and Psychological Measurement</w:t>
      </w:r>
      <w:r w:rsidRPr="00B22253">
        <w:t>. 1988;48:921-933</w:t>
      </w:r>
    </w:p>
    <w:p w14:paraId="4BF20BD0" w14:textId="77777777" w:rsidR="00B22253" w:rsidRPr="00B22253" w:rsidRDefault="00B22253" w:rsidP="00B22253">
      <w:pPr>
        <w:pStyle w:val="EndNoteBibliography"/>
        <w:ind w:left="720" w:hanging="720"/>
      </w:pPr>
      <w:r w:rsidRPr="00B22253">
        <w:t>54.</w:t>
      </w:r>
      <w:r w:rsidRPr="00B22253">
        <w:tab/>
        <w:t xml:space="preserve">Schroff F, Kalenichenko D, Philbin J. Facenet: A unified embedding for face recognition and clustering. </w:t>
      </w:r>
      <w:r w:rsidRPr="00B22253">
        <w:rPr>
          <w:i/>
        </w:rPr>
        <w:t>Proceedings of the IEEE Conference on Computer Vision and Pattern Recognition</w:t>
      </w:r>
      <w:r w:rsidRPr="00B22253">
        <w:t>. 2015:815-823</w:t>
      </w:r>
    </w:p>
    <w:p w14:paraId="0E4ECF12" w14:textId="77777777" w:rsidR="00B22253" w:rsidRPr="00B22253" w:rsidRDefault="00B22253" w:rsidP="00B22253">
      <w:pPr>
        <w:pStyle w:val="EndNoteBibliography"/>
        <w:ind w:left="720" w:hanging="720"/>
      </w:pPr>
      <w:r w:rsidRPr="00B22253">
        <w:t>55.</w:t>
      </w:r>
      <w:r w:rsidRPr="00B22253">
        <w:tab/>
        <w:t xml:space="preserve">Shrout PE, Fleiss JL. Intraclass correlations: Uses in assessing rater reliability. </w:t>
      </w:r>
      <w:r w:rsidRPr="00B22253">
        <w:rPr>
          <w:i/>
        </w:rPr>
        <w:t>Psychological Bulletin</w:t>
      </w:r>
      <w:r w:rsidRPr="00B22253">
        <w:t>. 1979;86:420-428</w:t>
      </w:r>
    </w:p>
    <w:p w14:paraId="16D2E53A" w14:textId="77777777" w:rsidR="00B22253" w:rsidRPr="00B22253" w:rsidRDefault="00B22253" w:rsidP="00B22253">
      <w:pPr>
        <w:pStyle w:val="EndNoteBibliography"/>
        <w:ind w:left="720" w:hanging="720"/>
      </w:pPr>
      <w:r w:rsidRPr="00B22253">
        <w:t>56.</w:t>
      </w:r>
      <w:r w:rsidRPr="00B22253">
        <w:tab/>
        <w:t>Cohen J. Statistical power analysis for the behavioral sciences. 2nd. 1988</w:t>
      </w:r>
    </w:p>
    <w:p w14:paraId="41D40FDD" w14:textId="77777777" w:rsidR="00B22253" w:rsidRPr="00B22253" w:rsidRDefault="00B22253" w:rsidP="00B22253">
      <w:pPr>
        <w:pStyle w:val="EndNoteBibliography"/>
        <w:ind w:left="720" w:hanging="720"/>
      </w:pPr>
      <w:r w:rsidRPr="00B22253">
        <w:t>57.</w:t>
      </w:r>
      <w:r w:rsidRPr="00B22253">
        <w:tab/>
        <w:t xml:space="preserve">Atkinson G, Nevill AM. Statistical methods for assessing measurement error (reliability) in variables relevant to sports medicine. </w:t>
      </w:r>
      <w:r w:rsidRPr="00B22253">
        <w:rPr>
          <w:i/>
        </w:rPr>
        <w:t>Sports Medicine</w:t>
      </w:r>
      <w:r w:rsidRPr="00B22253">
        <w:t>. 1998;26:217-238</w:t>
      </w:r>
    </w:p>
    <w:p w14:paraId="641329F1" w14:textId="77777777" w:rsidR="00B22253" w:rsidRPr="00B22253" w:rsidRDefault="00B22253" w:rsidP="00B22253">
      <w:pPr>
        <w:pStyle w:val="EndNoteBibliography"/>
        <w:ind w:left="720" w:hanging="720"/>
      </w:pPr>
      <w:r w:rsidRPr="00B22253">
        <w:t>58.</w:t>
      </w:r>
      <w:r w:rsidRPr="00B22253">
        <w:tab/>
        <w:t xml:space="preserve">Flansbjer UB, Holmback AM, Downham D, Patten C, Lexell J. Reliability of gait performance tests in men and women with hemiparesis after stroke. </w:t>
      </w:r>
      <w:r w:rsidRPr="00B22253">
        <w:rPr>
          <w:i/>
        </w:rPr>
        <w:t>Journal of Rehabilitation Medicine</w:t>
      </w:r>
      <w:r w:rsidRPr="00B22253">
        <w:t>. 2005;37:75-82</w:t>
      </w:r>
    </w:p>
    <w:p w14:paraId="0648EEC5" w14:textId="77777777" w:rsidR="00B22253" w:rsidRPr="00B22253" w:rsidRDefault="00B22253" w:rsidP="00B22253">
      <w:pPr>
        <w:pStyle w:val="EndNoteBibliography"/>
        <w:ind w:left="720" w:hanging="720"/>
      </w:pPr>
      <w:r w:rsidRPr="00B22253">
        <w:t>59.</w:t>
      </w:r>
      <w:r w:rsidRPr="00B22253">
        <w:tab/>
        <w:t xml:space="preserve">Huang SL, Hsieh CL, Wu RM, Tai CH, Lin CH, Lu WS. Minimal detectable change of the timed "Up &amp; Go" test and the dynamic gait index in people with Parkinson disease. </w:t>
      </w:r>
      <w:r w:rsidRPr="00B22253">
        <w:rPr>
          <w:i/>
        </w:rPr>
        <w:t>Physical Therapy</w:t>
      </w:r>
      <w:r w:rsidRPr="00B22253">
        <w:t>. 2011;91:114-121</w:t>
      </w:r>
    </w:p>
    <w:p w14:paraId="1815FC30" w14:textId="77777777" w:rsidR="00B22253" w:rsidRPr="00B22253" w:rsidRDefault="00B22253" w:rsidP="00B22253">
      <w:pPr>
        <w:pStyle w:val="EndNoteBibliography"/>
        <w:ind w:left="720" w:hanging="720"/>
      </w:pPr>
      <w:r w:rsidRPr="00B22253">
        <w:t>60.</w:t>
      </w:r>
      <w:r w:rsidRPr="00B22253">
        <w:tab/>
        <w:t xml:space="preserve">Dodrill CB, Troupin AS. Effects of repeated administrations of a comprehensive neuropsychological battery among chronic epileptics. </w:t>
      </w:r>
      <w:r w:rsidRPr="00B22253">
        <w:rPr>
          <w:i/>
        </w:rPr>
        <w:t>Journal of Nervous and Mental Disease</w:t>
      </w:r>
      <w:r w:rsidRPr="00B22253">
        <w:t>. 1975;161:185-190</w:t>
      </w:r>
    </w:p>
    <w:p w14:paraId="044ADD03" w14:textId="77777777" w:rsidR="00B22253" w:rsidRPr="00B22253" w:rsidRDefault="00B22253" w:rsidP="00B22253">
      <w:pPr>
        <w:pStyle w:val="EndNoteBibliography"/>
        <w:ind w:left="720" w:hanging="720"/>
      </w:pPr>
      <w:r w:rsidRPr="00B22253">
        <w:t>61.</w:t>
      </w:r>
      <w:r w:rsidRPr="00B22253">
        <w:tab/>
        <w:t xml:space="preserve">Cohen J. </w:t>
      </w:r>
      <w:r w:rsidRPr="00B22253">
        <w:rPr>
          <w:i/>
        </w:rPr>
        <w:t>Statistical power analysis for the behavioural sciences</w:t>
      </w:r>
      <w:r w:rsidRPr="00B22253">
        <w:t>. Hillsdale, NJ: erlbaum; 1988.</w:t>
      </w:r>
    </w:p>
    <w:p w14:paraId="6684219E" w14:textId="77777777" w:rsidR="00B22253" w:rsidRPr="00B22253" w:rsidRDefault="00B22253" w:rsidP="00B22253">
      <w:pPr>
        <w:pStyle w:val="EndNoteBibliography"/>
        <w:ind w:left="720" w:hanging="720"/>
      </w:pPr>
      <w:r w:rsidRPr="00B22253">
        <w:t>62.</w:t>
      </w:r>
      <w:r w:rsidRPr="00B22253">
        <w:tab/>
        <w:t xml:space="preserve">Efron B, Tibshirani R. Bootstrap methods for standard errors, confidence intervals, and other measures of statistical accuracy. </w:t>
      </w:r>
      <w:r w:rsidRPr="00B22253">
        <w:rPr>
          <w:i/>
        </w:rPr>
        <w:t>Statistical science</w:t>
      </w:r>
      <w:r w:rsidRPr="00B22253">
        <w:t>. 1986:54-75</w:t>
      </w:r>
    </w:p>
    <w:p w14:paraId="0050CA5F" w14:textId="77777777" w:rsidR="00B22253" w:rsidRPr="00B22253" w:rsidRDefault="00B22253" w:rsidP="00B22253">
      <w:pPr>
        <w:pStyle w:val="EndNoteBibliography"/>
        <w:ind w:left="720" w:hanging="720"/>
      </w:pPr>
      <w:r w:rsidRPr="00B22253">
        <w:t>63.</w:t>
      </w:r>
      <w:r w:rsidRPr="00B22253">
        <w:tab/>
        <w:t xml:space="preserve">Chiu C-C, Lee K-T, Lee H-H, Wang J-J, Sun D-P, Huang C-C, et al. Comparison of models for predicting quality of life after surgical resection of hepatocellular carcinoma: A prospective study. </w:t>
      </w:r>
      <w:r w:rsidRPr="00B22253">
        <w:rPr>
          <w:i/>
        </w:rPr>
        <w:t>Journal of Gastrointestinal Surgery</w:t>
      </w:r>
      <w:r w:rsidRPr="00B22253">
        <w:t>. 2018;22:1724-1731</w:t>
      </w:r>
    </w:p>
    <w:p w14:paraId="250A7145" w14:textId="77777777" w:rsidR="00B22253" w:rsidRPr="00B22253" w:rsidRDefault="00B22253" w:rsidP="00B22253">
      <w:pPr>
        <w:pStyle w:val="EndNoteBibliography"/>
        <w:ind w:left="720" w:hanging="720"/>
      </w:pPr>
      <w:r w:rsidRPr="00B22253">
        <w:lastRenderedPageBreak/>
        <w:t>64.</w:t>
      </w:r>
      <w:r w:rsidRPr="00B22253">
        <w:tab/>
        <w:t xml:space="preserve">Venta A, Ball Cooper E, Shmueli-Goetz Y, Sharp C. Artificial neural network coding of the child attachment interview using linguistic data. </w:t>
      </w:r>
      <w:r w:rsidRPr="00B22253">
        <w:rPr>
          <w:i/>
        </w:rPr>
        <w:t>Attachment and Human Development</w:t>
      </w:r>
      <w:r w:rsidRPr="00B22253">
        <w:t>. 2018;20:62-83</w:t>
      </w:r>
    </w:p>
    <w:p w14:paraId="074E74C5" w14:textId="77777777" w:rsidR="00B22253" w:rsidRPr="00B22253" w:rsidRDefault="00B22253" w:rsidP="00B22253">
      <w:pPr>
        <w:pStyle w:val="EndNoteBibliography"/>
        <w:ind w:left="720" w:hanging="720"/>
      </w:pPr>
      <w:r w:rsidRPr="00B22253">
        <w:t>65.</w:t>
      </w:r>
      <w:r w:rsidRPr="00B22253">
        <w:tab/>
        <w:t xml:space="preserve">Abadi M, Barham P, Chen J, Chen Z, Davis A, Dean J, et al. Tensorflow: A system for large-scale machine learning. </w:t>
      </w:r>
      <w:r w:rsidRPr="00B22253">
        <w:rPr>
          <w:i/>
        </w:rPr>
        <w:t>2th USENIX Symposium on Operating Systems Design and Implementation</w:t>
      </w:r>
      <w:r w:rsidRPr="00B22253">
        <w:t>. 2016;16:265-283</w:t>
      </w:r>
    </w:p>
    <w:p w14:paraId="56523E1D" w14:textId="77777777" w:rsidR="00B22253" w:rsidRPr="00B22253" w:rsidRDefault="00B22253" w:rsidP="00B22253">
      <w:pPr>
        <w:pStyle w:val="EndNoteBibliography"/>
        <w:ind w:left="720" w:hanging="720"/>
      </w:pPr>
      <w:r w:rsidRPr="00B22253">
        <w:rPr>
          <w:rFonts w:hint="eastAsia"/>
        </w:rPr>
        <w:t>66.</w:t>
      </w:r>
      <w:r w:rsidRPr="00B22253">
        <w:rPr>
          <w:rFonts w:hint="eastAsia"/>
        </w:rPr>
        <w:tab/>
      </w:r>
      <w:r w:rsidRPr="00B22253">
        <w:rPr>
          <w:rFonts w:hint="eastAsia"/>
        </w:rPr>
        <w:t>林恭宏</w:t>
      </w:r>
      <w:r w:rsidRPr="00B22253">
        <w:rPr>
          <w:rFonts w:hint="eastAsia"/>
        </w:rPr>
        <w:t xml:space="preserve">, </w:t>
      </w:r>
      <w:r w:rsidRPr="00B22253">
        <w:rPr>
          <w:rFonts w:hint="eastAsia"/>
        </w:rPr>
        <w:t>李士捷</w:t>
      </w:r>
      <w:r w:rsidRPr="00B22253">
        <w:rPr>
          <w:rFonts w:hint="eastAsia"/>
        </w:rPr>
        <w:t xml:space="preserve">, </w:t>
      </w:r>
      <w:r w:rsidRPr="00B22253">
        <w:rPr>
          <w:rFonts w:hint="eastAsia"/>
        </w:rPr>
        <w:t>黃千瑀</w:t>
      </w:r>
      <w:r w:rsidRPr="00B22253">
        <w:rPr>
          <w:rFonts w:hint="eastAsia"/>
        </w:rPr>
        <w:t xml:space="preserve">, </w:t>
      </w:r>
      <w:r w:rsidRPr="00B22253">
        <w:rPr>
          <w:rFonts w:hint="eastAsia"/>
        </w:rPr>
        <w:t>謝清麟</w:t>
      </w:r>
      <w:r w:rsidRPr="00B22253">
        <w:rPr>
          <w:rFonts w:hint="eastAsia"/>
        </w:rPr>
        <w:t xml:space="preserve">. </w:t>
      </w:r>
      <w:r w:rsidRPr="00B22253">
        <w:rPr>
          <w:rFonts w:hint="eastAsia"/>
        </w:rPr>
        <w:t>人工智慧方法發展短版傅格</w:t>
      </w:r>
      <w:r w:rsidRPr="00B22253">
        <w:rPr>
          <w:rFonts w:hint="eastAsia"/>
        </w:rPr>
        <w:t>-</w:t>
      </w:r>
      <w:r w:rsidRPr="00B22253">
        <w:rPr>
          <w:rFonts w:hint="eastAsia"/>
        </w:rPr>
        <w:t>梅爾上下肢動作評估量表於中風患者</w:t>
      </w:r>
      <w:r w:rsidRPr="00B22253">
        <w:rPr>
          <w:rFonts w:hint="eastAsia"/>
        </w:rPr>
        <w:t xml:space="preserve">. </w:t>
      </w:r>
      <w:r w:rsidRPr="00B22253">
        <w:rPr>
          <w:rFonts w:hint="eastAsia"/>
          <w:i/>
        </w:rPr>
        <w:t>Taiwan Occupational Therapy Association 2019 Annual Meeting and International Conferenc</w:t>
      </w:r>
      <w:r w:rsidRPr="00B22253">
        <w:rPr>
          <w:i/>
        </w:rPr>
        <w:t>e</w:t>
      </w:r>
      <w:r w:rsidRPr="00B22253">
        <w:t>. 2019</w:t>
      </w:r>
    </w:p>
    <w:p w14:paraId="3CE89A84" w14:textId="77777777" w:rsidR="00B22253" w:rsidRPr="00B22253" w:rsidRDefault="00B22253" w:rsidP="00B22253">
      <w:pPr>
        <w:pStyle w:val="EndNoteBibliography"/>
        <w:ind w:left="720" w:hanging="720"/>
      </w:pPr>
      <w:r w:rsidRPr="00B22253">
        <w:rPr>
          <w:rFonts w:hint="eastAsia"/>
        </w:rPr>
        <w:t>67.</w:t>
      </w:r>
      <w:r w:rsidRPr="00B22253">
        <w:rPr>
          <w:rFonts w:hint="eastAsia"/>
        </w:rPr>
        <w:tab/>
      </w:r>
      <w:r w:rsidRPr="00B22253">
        <w:rPr>
          <w:rFonts w:hint="eastAsia"/>
        </w:rPr>
        <w:t>黃千瑀</w:t>
      </w:r>
      <w:r w:rsidRPr="00B22253">
        <w:rPr>
          <w:rFonts w:hint="eastAsia"/>
        </w:rPr>
        <w:t xml:space="preserve">, </w:t>
      </w:r>
      <w:r w:rsidRPr="00B22253">
        <w:rPr>
          <w:rFonts w:hint="eastAsia"/>
        </w:rPr>
        <w:t>陳官琳</w:t>
      </w:r>
      <w:r w:rsidRPr="00B22253">
        <w:rPr>
          <w:rFonts w:hint="eastAsia"/>
        </w:rPr>
        <w:t xml:space="preserve">, </w:t>
      </w:r>
      <w:r w:rsidRPr="00B22253">
        <w:rPr>
          <w:rFonts w:hint="eastAsia"/>
        </w:rPr>
        <w:t>謝清麟</w:t>
      </w:r>
      <w:r w:rsidRPr="00B22253">
        <w:rPr>
          <w:rFonts w:hint="eastAsia"/>
        </w:rPr>
        <w:t xml:space="preserve">, </w:t>
      </w:r>
      <w:r w:rsidRPr="00B22253">
        <w:rPr>
          <w:rFonts w:hint="eastAsia"/>
        </w:rPr>
        <w:t>林恭宏</w:t>
      </w:r>
      <w:r w:rsidRPr="00B22253">
        <w:rPr>
          <w:rFonts w:hint="eastAsia"/>
        </w:rPr>
        <w:t xml:space="preserve">. </w:t>
      </w:r>
      <w:r w:rsidRPr="00B22253">
        <w:rPr>
          <w:rFonts w:hint="eastAsia"/>
        </w:rPr>
        <w:t>兒童人工智慧評估平台之發展方向與挑戰</w:t>
      </w:r>
      <w:r w:rsidRPr="00B22253">
        <w:rPr>
          <w:rFonts w:hint="eastAsia"/>
        </w:rPr>
        <w:t xml:space="preserve">. </w:t>
      </w:r>
      <w:r w:rsidRPr="00B22253">
        <w:rPr>
          <w:rFonts w:hint="eastAsia"/>
          <w:i/>
        </w:rPr>
        <w:t>Taiwan Occupational Therapy Association 2019 Annual Meeting and International Conference</w:t>
      </w:r>
      <w:r w:rsidRPr="00B22253">
        <w:rPr>
          <w:rFonts w:hint="eastAsia"/>
        </w:rPr>
        <w:t>. 2019</w:t>
      </w:r>
    </w:p>
    <w:p w14:paraId="48739939" w14:textId="77777777" w:rsidR="00B22253" w:rsidRPr="00B22253" w:rsidRDefault="00B22253" w:rsidP="00B22253">
      <w:pPr>
        <w:pStyle w:val="EndNoteBibliography"/>
        <w:ind w:left="720" w:hanging="720"/>
      </w:pPr>
      <w:r w:rsidRPr="00B22253">
        <w:rPr>
          <w:rFonts w:hint="eastAsia"/>
        </w:rPr>
        <w:t>68.</w:t>
      </w:r>
      <w:r w:rsidRPr="00B22253">
        <w:rPr>
          <w:rFonts w:hint="eastAsia"/>
        </w:rPr>
        <w:tab/>
      </w:r>
      <w:r w:rsidRPr="00B22253">
        <w:rPr>
          <w:rFonts w:hint="eastAsia"/>
        </w:rPr>
        <w:t>李士捷</w:t>
      </w:r>
      <w:r w:rsidRPr="00B22253">
        <w:rPr>
          <w:rFonts w:hint="eastAsia"/>
        </w:rPr>
        <w:t xml:space="preserve">, </w:t>
      </w:r>
      <w:r w:rsidRPr="00B22253">
        <w:rPr>
          <w:rFonts w:hint="eastAsia"/>
        </w:rPr>
        <w:t>陳官琳</w:t>
      </w:r>
      <w:r w:rsidRPr="00B22253">
        <w:rPr>
          <w:rFonts w:hint="eastAsia"/>
        </w:rPr>
        <w:t xml:space="preserve">, </w:t>
      </w:r>
      <w:r w:rsidRPr="00B22253">
        <w:rPr>
          <w:rFonts w:hint="eastAsia"/>
        </w:rPr>
        <w:t>黃千瑀</w:t>
      </w:r>
      <w:r w:rsidRPr="00B22253">
        <w:rPr>
          <w:rFonts w:hint="eastAsia"/>
        </w:rPr>
        <w:t xml:space="preserve">, </w:t>
      </w:r>
      <w:r w:rsidRPr="00B22253">
        <w:rPr>
          <w:rFonts w:hint="eastAsia"/>
        </w:rPr>
        <w:t>連震杰</w:t>
      </w:r>
      <w:r w:rsidRPr="00B22253">
        <w:rPr>
          <w:rFonts w:hint="eastAsia"/>
        </w:rPr>
        <w:t xml:space="preserve">. </w:t>
      </w:r>
      <w:r w:rsidRPr="00B22253">
        <w:rPr>
          <w:rFonts w:hint="eastAsia"/>
        </w:rPr>
        <w:t>人工智慧評估應用於兒童著色畫之初探</w:t>
      </w:r>
      <w:r w:rsidRPr="00B22253">
        <w:rPr>
          <w:rFonts w:hint="eastAsia"/>
        </w:rPr>
        <w:t xml:space="preserve">. </w:t>
      </w:r>
      <w:r w:rsidRPr="00B22253">
        <w:rPr>
          <w:rFonts w:hint="eastAsia"/>
          <w:i/>
        </w:rPr>
        <w:t xml:space="preserve">Taiwan Occupational Therapy Association 2019  Annual Meeting and </w:t>
      </w:r>
      <w:r w:rsidRPr="00B22253">
        <w:rPr>
          <w:i/>
        </w:rPr>
        <w:t>International Conference</w:t>
      </w:r>
      <w:r w:rsidRPr="00B22253">
        <w:t>. 2019</w:t>
      </w:r>
    </w:p>
    <w:p w14:paraId="6F62813B" w14:textId="3DE2FF94" w:rsidR="006F6E64" w:rsidRPr="00B06EDB" w:rsidRDefault="00B2482B" w:rsidP="0060653C">
      <w:pPr>
        <w:rPr>
          <w:rFonts w:ascii="Times New Roman" w:eastAsia="標楷體" w:hAnsi="Times New Roman" w:cs="Times New Roman"/>
          <w:color w:val="000000" w:themeColor="text1"/>
        </w:rPr>
      </w:pPr>
      <w:r w:rsidRPr="00894221">
        <w:rPr>
          <w:rFonts w:ascii="Times New Roman" w:eastAsia="標楷體" w:hAnsi="Times New Roman" w:cs="Times New Roman"/>
          <w:color w:val="000000" w:themeColor="text1"/>
        </w:rPr>
        <w:fldChar w:fldCharType="end"/>
      </w:r>
    </w:p>
    <w:sectPr w:rsidR="006F6E64" w:rsidRPr="00B06EDB" w:rsidSect="00606BD7">
      <w:footerReference w:type="default" r:id="rId15"/>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144BD" w14:textId="77777777" w:rsidR="00156945" w:rsidRDefault="00156945" w:rsidP="00AD6D71">
      <w:r>
        <w:separator/>
      </w:r>
    </w:p>
  </w:endnote>
  <w:endnote w:type="continuationSeparator" w:id="0">
    <w:p w14:paraId="6E2EBE6E" w14:textId="77777777" w:rsidR="00156945" w:rsidRDefault="00156945" w:rsidP="00AD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993000"/>
      <w:docPartObj>
        <w:docPartGallery w:val="Page Numbers (Bottom of Page)"/>
        <w:docPartUnique/>
      </w:docPartObj>
    </w:sdtPr>
    <w:sdtEndPr>
      <w:rPr>
        <w:rFonts w:ascii="Times New Roman" w:eastAsia="標楷體" w:hAnsi="Times New Roman" w:cs="Times New Roman"/>
        <w:sz w:val="24"/>
      </w:rPr>
    </w:sdtEndPr>
    <w:sdtContent>
      <w:p w14:paraId="1B4CB2DC" w14:textId="686CC5AA" w:rsidR="004E4C9B" w:rsidRPr="000C58D7" w:rsidRDefault="004E4C9B">
        <w:pPr>
          <w:pStyle w:val="a7"/>
          <w:jc w:val="center"/>
          <w:rPr>
            <w:rFonts w:ascii="Times New Roman" w:eastAsia="標楷體" w:hAnsi="Times New Roman" w:cs="Times New Roman"/>
            <w:sz w:val="24"/>
          </w:rPr>
        </w:pPr>
        <w:r w:rsidRPr="000C58D7">
          <w:rPr>
            <w:rFonts w:ascii="Times New Roman" w:eastAsia="標楷體" w:hAnsi="Times New Roman" w:cs="Times New Roman"/>
            <w:sz w:val="24"/>
            <w:szCs w:val="24"/>
          </w:rPr>
          <w:t>表</w:t>
        </w:r>
        <w:r w:rsidRPr="000C58D7">
          <w:rPr>
            <w:rFonts w:ascii="Times New Roman" w:eastAsia="標楷體" w:hAnsi="Times New Roman" w:cs="Times New Roman"/>
            <w:sz w:val="24"/>
            <w:szCs w:val="24"/>
          </w:rPr>
          <w:t>CM03</w:t>
        </w:r>
        <w:r w:rsidRPr="000C58D7">
          <w:rPr>
            <w:rFonts w:ascii="Times New Roman" w:eastAsia="標楷體" w:hAnsi="Times New Roman" w:cs="Times New Roman"/>
            <w:sz w:val="24"/>
          </w:rPr>
          <w:t xml:space="preserve"> </w:t>
        </w:r>
        <w:r>
          <w:rPr>
            <w:rFonts w:ascii="Times New Roman" w:eastAsia="標楷體" w:hAnsi="Times New Roman" w:cs="Times New Roman"/>
            <w:sz w:val="24"/>
          </w:rPr>
          <w:t xml:space="preserve">                                                   </w:t>
        </w:r>
        <w:r w:rsidRPr="000C58D7">
          <w:rPr>
            <w:rFonts w:ascii="Times New Roman" w:eastAsia="標楷體" w:hAnsi="Times New Roman" w:cs="Times New Roman"/>
            <w:sz w:val="24"/>
          </w:rPr>
          <w:t xml:space="preserve"> </w:t>
        </w:r>
        <w:r w:rsidRPr="006C051D">
          <w:rPr>
            <w:rFonts w:ascii="Times New Roman" w:eastAsia="標楷體" w:hAnsi="Times New Roman" w:cs="Times New Roman"/>
            <w:color w:val="FF0000"/>
            <w:sz w:val="24"/>
            <w:highlight w:val="yellow"/>
          </w:rPr>
          <w:t>共</w:t>
        </w:r>
        <w:r w:rsidRPr="006C051D">
          <w:rPr>
            <w:rFonts w:ascii="Times New Roman" w:eastAsia="標楷體" w:hAnsi="Times New Roman" w:cs="Times New Roman"/>
            <w:color w:val="FF0000"/>
            <w:sz w:val="24"/>
            <w:highlight w:val="yellow"/>
          </w:rPr>
          <w:t xml:space="preserve"> </w:t>
        </w:r>
        <w:r>
          <w:rPr>
            <w:rFonts w:ascii="Times New Roman" w:eastAsia="標楷體" w:hAnsi="Times New Roman" w:cs="Times New Roman" w:hint="eastAsia"/>
            <w:color w:val="FF0000"/>
            <w:sz w:val="24"/>
            <w:highlight w:val="yellow"/>
          </w:rPr>
          <w:t>21</w:t>
        </w:r>
        <w:r w:rsidRPr="006C051D">
          <w:rPr>
            <w:rFonts w:ascii="Times New Roman" w:eastAsia="標楷體" w:hAnsi="Times New Roman" w:cs="Times New Roman"/>
            <w:color w:val="FF0000"/>
            <w:sz w:val="24"/>
            <w:highlight w:val="yellow"/>
          </w:rPr>
          <w:t xml:space="preserve"> </w:t>
        </w:r>
        <w:r w:rsidRPr="006C051D">
          <w:rPr>
            <w:rFonts w:ascii="Times New Roman" w:eastAsia="標楷體" w:hAnsi="Times New Roman" w:cs="Times New Roman"/>
            <w:color w:val="FF0000"/>
            <w:sz w:val="24"/>
            <w:highlight w:val="yellow"/>
          </w:rPr>
          <w:t>頁</w:t>
        </w:r>
        <w:r w:rsidRPr="0017763A">
          <w:rPr>
            <w:rFonts w:ascii="Times New Roman" w:eastAsia="標楷體" w:hAnsi="Times New Roman" w:cs="Times New Roman"/>
            <w:sz w:val="24"/>
          </w:rPr>
          <w:t xml:space="preserve">  </w:t>
        </w:r>
        <w:r w:rsidRPr="0017763A">
          <w:rPr>
            <w:rFonts w:ascii="Times New Roman" w:eastAsia="標楷體" w:hAnsi="Times New Roman" w:cs="Times New Roman"/>
            <w:sz w:val="24"/>
          </w:rPr>
          <w:t>第</w:t>
        </w:r>
        <w:r w:rsidRPr="0017763A">
          <w:rPr>
            <w:rFonts w:ascii="Times New Roman" w:eastAsia="標楷體" w:hAnsi="Times New Roman" w:cs="Times New Roman"/>
            <w:sz w:val="24"/>
          </w:rPr>
          <w:t xml:space="preserve"> </w:t>
        </w:r>
        <w:r w:rsidRPr="0017763A">
          <w:rPr>
            <w:rFonts w:ascii="Times New Roman" w:eastAsia="標楷體" w:hAnsi="Times New Roman" w:cs="Times New Roman"/>
            <w:sz w:val="24"/>
          </w:rPr>
          <w:fldChar w:fldCharType="begin"/>
        </w:r>
        <w:r w:rsidRPr="0017763A">
          <w:rPr>
            <w:rFonts w:ascii="Times New Roman" w:eastAsia="標楷體" w:hAnsi="Times New Roman" w:cs="Times New Roman"/>
            <w:sz w:val="24"/>
          </w:rPr>
          <w:instrText>PAGE   \* MERGEFORMAT</w:instrText>
        </w:r>
        <w:r w:rsidRPr="0017763A">
          <w:rPr>
            <w:rFonts w:ascii="Times New Roman" w:eastAsia="標楷體" w:hAnsi="Times New Roman" w:cs="Times New Roman"/>
            <w:sz w:val="24"/>
          </w:rPr>
          <w:fldChar w:fldCharType="separate"/>
        </w:r>
        <w:r w:rsidR="00B22253" w:rsidRPr="00B22253">
          <w:rPr>
            <w:rFonts w:ascii="Times New Roman" w:eastAsia="標楷體" w:hAnsi="Times New Roman" w:cs="Times New Roman"/>
            <w:noProof/>
            <w:sz w:val="24"/>
            <w:lang w:val="zh-TW"/>
          </w:rPr>
          <w:t>20</w:t>
        </w:r>
        <w:r w:rsidRPr="0017763A">
          <w:rPr>
            <w:rFonts w:ascii="Times New Roman" w:eastAsia="標楷體" w:hAnsi="Times New Roman" w:cs="Times New Roman"/>
            <w:sz w:val="24"/>
          </w:rPr>
          <w:fldChar w:fldCharType="end"/>
        </w:r>
        <w:r w:rsidRPr="0017763A">
          <w:rPr>
            <w:rFonts w:ascii="Times New Roman" w:eastAsia="標楷體" w:hAnsi="Times New Roman" w:cs="Times New Roman"/>
            <w:sz w:val="24"/>
          </w:rPr>
          <w:t xml:space="preserve"> </w:t>
        </w:r>
        <w:r w:rsidRPr="0017763A">
          <w:rPr>
            <w:rFonts w:ascii="Times New Roman" w:eastAsia="標楷體" w:hAnsi="Times New Roman" w:cs="Times New Roman"/>
            <w:sz w:val="24"/>
          </w:rPr>
          <w:t>頁</w:t>
        </w:r>
      </w:p>
    </w:sdtContent>
  </w:sdt>
  <w:p w14:paraId="687666EE" w14:textId="77777777" w:rsidR="004E4C9B" w:rsidRDefault="004E4C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970A5" w14:textId="77777777" w:rsidR="00156945" w:rsidRDefault="00156945" w:rsidP="00AD6D71">
      <w:r>
        <w:separator/>
      </w:r>
    </w:p>
  </w:footnote>
  <w:footnote w:type="continuationSeparator" w:id="0">
    <w:p w14:paraId="185BFBF9" w14:textId="77777777" w:rsidR="00156945" w:rsidRDefault="00156945" w:rsidP="00AD6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821EB"/>
    <w:multiLevelType w:val="hybridMultilevel"/>
    <w:tmpl w:val="F93C03FE"/>
    <w:lvl w:ilvl="0" w:tplc="914E0714">
      <w:start w:val="1"/>
      <w:numFmt w:val="decimal"/>
      <w:lvlText w:val="(%1)"/>
      <w:lvlJc w:val="left"/>
      <w:pPr>
        <w:ind w:left="480" w:hanging="480"/>
      </w:pPr>
      <w:rPr>
        <w:rFonts w:hint="default"/>
      </w:rPr>
    </w:lvl>
    <w:lvl w:ilvl="1" w:tplc="CAB66144">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A8D538B"/>
    <w:multiLevelType w:val="hybridMultilevel"/>
    <w:tmpl w:val="2ACAECE8"/>
    <w:lvl w:ilvl="0" w:tplc="23CCD45A">
      <w:start w:val="1"/>
      <w:numFmt w:val="decimal"/>
      <w:lvlText w:val="%1."/>
      <w:lvlJc w:val="left"/>
      <w:pPr>
        <w:ind w:left="480" w:hanging="480"/>
      </w:pPr>
      <w:rPr>
        <w:rFonts w:hint="default"/>
        <w:b/>
        <w:color w:val="auto"/>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B971CE2"/>
    <w:multiLevelType w:val="hybridMultilevel"/>
    <w:tmpl w:val="D13A518C"/>
    <w:lvl w:ilvl="0" w:tplc="60668B56">
      <w:start w:val="1"/>
      <w:numFmt w:val="taiwaneseCountingThousand"/>
      <w:lvlText w:val="%1、"/>
      <w:lvlJc w:val="left"/>
      <w:pPr>
        <w:ind w:left="960" w:hanging="960"/>
      </w:pPr>
      <w:rPr>
        <w:rFonts w:hint="default"/>
      </w:rPr>
    </w:lvl>
    <w:lvl w:ilvl="1" w:tplc="CAB66144">
      <w:start w:val="1"/>
      <w:numFmt w:val="decimal"/>
      <w:lvlText w:val="(%2)"/>
      <w:lvlJc w:val="left"/>
      <w:pPr>
        <w:ind w:left="876" w:hanging="39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CD6C40"/>
    <w:multiLevelType w:val="hybridMultilevel"/>
    <w:tmpl w:val="034275D4"/>
    <w:lvl w:ilvl="0" w:tplc="CAB66144">
      <w:start w:val="1"/>
      <w:numFmt w:val="decimal"/>
      <w:lvlText w:val="(%1)"/>
      <w:lvlJc w:val="left"/>
      <w:pPr>
        <w:ind w:left="96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69F5511"/>
    <w:multiLevelType w:val="hybridMultilevel"/>
    <w:tmpl w:val="B624F8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C1673EC"/>
    <w:multiLevelType w:val="hybridMultilevel"/>
    <w:tmpl w:val="02D64F42"/>
    <w:lvl w:ilvl="0" w:tplc="7D1C0A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50E068B"/>
    <w:multiLevelType w:val="hybridMultilevel"/>
    <w:tmpl w:val="92ECFF3C"/>
    <w:lvl w:ilvl="0" w:tplc="CAB66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531584B"/>
    <w:multiLevelType w:val="hybridMultilevel"/>
    <w:tmpl w:val="43765524"/>
    <w:lvl w:ilvl="0" w:tplc="0B5C13E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93A29A4"/>
    <w:multiLevelType w:val="hybridMultilevel"/>
    <w:tmpl w:val="0260585E"/>
    <w:lvl w:ilvl="0" w:tplc="914E0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9EB2547"/>
    <w:multiLevelType w:val="hybridMultilevel"/>
    <w:tmpl w:val="90326A6A"/>
    <w:lvl w:ilvl="0" w:tplc="C3ECD7BE">
      <w:start w:val="1"/>
      <w:numFmt w:val="decimal"/>
      <w:lvlText w:val="%1."/>
      <w:lvlJc w:val="left"/>
      <w:pPr>
        <w:ind w:left="480" w:hanging="480"/>
      </w:pPr>
      <w:rPr>
        <w:rFonts w:hint="default"/>
        <w:b/>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0365EBC"/>
    <w:multiLevelType w:val="hybridMultilevel"/>
    <w:tmpl w:val="0260585E"/>
    <w:lvl w:ilvl="0" w:tplc="914E0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AD9764E"/>
    <w:multiLevelType w:val="hybridMultilevel"/>
    <w:tmpl w:val="36ACC516"/>
    <w:lvl w:ilvl="0" w:tplc="C3ECD7BE">
      <w:start w:val="1"/>
      <w:numFmt w:val="decimal"/>
      <w:lvlText w:val="%1."/>
      <w:lvlJc w:val="left"/>
      <w:pPr>
        <w:ind w:left="480" w:hanging="480"/>
      </w:pPr>
      <w:rPr>
        <w:rFonts w:hint="default"/>
        <w:b/>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EBC03FA"/>
    <w:multiLevelType w:val="hybridMultilevel"/>
    <w:tmpl w:val="2A4867BA"/>
    <w:lvl w:ilvl="0" w:tplc="E12010C6">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F705908"/>
    <w:multiLevelType w:val="hybridMultilevel"/>
    <w:tmpl w:val="3A58BC4C"/>
    <w:lvl w:ilvl="0" w:tplc="4872A55A">
      <w:start w:val="1"/>
      <w:numFmt w:val="decimal"/>
      <w:lvlText w:val="(%1)"/>
      <w:lvlJc w:val="left"/>
      <w:pPr>
        <w:ind w:left="96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FDB7914"/>
    <w:multiLevelType w:val="hybridMultilevel"/>
    <w:tmpl w:val="43765524"/>
    <w:lvl w:ilvl="0" w:tplc="0B5C13E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000F7A"/>
    <w:multiLevelType w:val="hybridMultilevel"/>
    <w:tmpl w:val="0260585E"/>
    <w:lvl w:ilvl="0" w:tplc="914E0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9546394"/>
    <w:multiLevelType w:val="hybridMultilevel"/>
    <w:tmpl w:val="5BE27E52"/>
    <w:lvl w:ilvl="0" w:tplc="9668B4C2">
      <w:start w:val="1"/>
      <w:numFmt w:val="decimal"/>
      <w:lvlText w:val="%1."/>
      <w:lvlJc w:val="left"/>
      <w:pPr>
        <w:ind w:left="480" w:hanging="480"/>
      </w:pPr>
      <w:rPr>
        <w:rFonts w:hint="default"/>
        <w:b w:val="0"/>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9FC784B"/>
    <w:multiLevelType w:val="multilevel"/>
    <w:tmpl w:val="6582B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A2C2CFB"/>
    <w:multiLevelType w:val="hybridMultilevel"/>
    <w:tmpl w:val="2ACAECE8"/>
    <w:lvl w:ilvl="0" w:tplc="23CCD45A">
      <w:start w:val="1"/>
      <w:numFmt w:val="decimal"/>
      <w:lvlText w:val="%1."/>
      <w:lvlJc w:val="left"/>
      <w:pPr>
        <w:ind w:left="480" w:hanging="480"/>
      </w:pPr>
      <w:rPr>
        <w:rFonts w:hint="default"/>
        <w:b/>
        <w:color w:val="auto"/>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F275F02"/>
    <w:multiLevelType w:val="hybridMultilevel"/>
    <w:tmpl w:val="AF4C7630"/>
    <w:lvl w:ilvl="0" w:tplc="23CCD45A">
      <w:start w:val="1"/>
      <w:numFmt w:val="decimal"/>
      <w:lvlText w:val="%1."/>
      <w:lvlJc w:val="left"/>
      <w:pPr>
        <w:ind w:left="480" w:hanging="480"/>
      </w:pPr>
      <w:rPr>
        <w:rFonts w:hint="default"/>
        <w:b/>
        <w:color w:val="auto"/>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9"/>
  </w:num>
  <w:num w:numId="2">
    <w:abstractNumId w:val="5"/>
  </w:num>
  <w:num w:numId="3">
    <w:abstractNumId w:val="18"/>
  </w:num>
  <w:num w:numId="4">
    <w:abstractNumId w:val="11"/>
  </w:num>
  <w:num w:numId="5">
    <w:abstractNumId w:val="16"/>
  </w:num>
  <w:num w:numId="6">
    <w:abstractNumId w:val="2"/>
  </w:num>
  <w:num w:numId="7">
    <w:abstractNumId w:val="6"/>
  </w:num>
  <w:num w:numId="8">
    <w:abstractNumId w:val="10"/>
  </w:num>
  <w:num w:numId="9">
    <w:abstractNumId w:val="15"/>
  </w:num>
  <w:num w:numId="10">
    <w:abstractNumId w:val="8"/>
  </w:num>
  <w:num w:numId="11">
    <w:abstractNumId w:val="0"/>
  </w:num>
  <w:num w:numId="12">
    <w:abstractNumId w:val="12"/>
  </w:num>
  <w:num w:numId="13">
    <w:abstractNumId w:val="4"/>
  </w:num>
  <w:num w:numId="14">
    <w:abstractNumId w:val="14"/>
  </w:num>
  <w:num w:numId="15">
    <w:abstractNumId w:val="7"/>
  </w:num>
  <w:num w:numId="16">
    <w:abstractNumId w:val="13"/>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
  </w:num>
  <w:num w:numId="3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w5eptdr90v2kev5adpfeawadw5s592f0er&quot;&gt;2019_MOST_AI-Strok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8&lt;/item&gt;&lt;item&gt;39&lt;/item&gt;&lt;item&gt;40&lt;/item&gt;&lt;item&gt;41&lt;/item&gt;&lt;item&gt;42&lt;/item&gt;&lt;item&gt;43&lt;/item&gt;&lt;item&gt;44&lt;/item&gt;&lt;item&gt;45&lt;/item&gt;&lt;item&gt;46&lt;/item&gt;&lt;item&gt;47&lt;/item&gt;&lt;item&gt;48&lt;/item&gt;&lt;item&gt;49&lt;/item&gt;&lt;item&gt;50&lt;/item&gt;&lt;item&gt;51&lt;/item&gt;&lt;item&gt;53&lt;/item&gt;&lt;item&gt;54&lt;/item&gt;&lt;item&gt;55&lt;/item&gt;&lt;item&gt;56&lt;/item&gt;&lt;item&gt;57&lt;/item&gt;&lt;item&gt;58&lt;/item&gt;&lt;item&gt;59&lt;/item&gt;&lt;item&gt;61&lt;/item&gt;&lt;item&gt;62&lt;/item&gt;&lt;item&gt;63&lt;/item&gt;&lt;item&gt;64&lt;/item&gt;&lt;item&gt;65&lt;/item&gt;&lt;/record-ids&gt;&lt;/item&gt;&lt;/Libraries&gt;"/>
  </w:docVars>
  <w:rsids>
    <w:rsidRoot w:val="001C146C"/>
    <w:rsid w:val="00000326"/>
    <w:rsid w:val="00001168"/>
    <w:rsid w:val="000022F1"/>
    <w:rsid w:val="00002504"/>
    <w:rsid w:val="00004E92"/>
    <w:rsid w:val="00007E79"/>
    <w:rsid w:val="0001007F"/>
    <w:rsid w:val="00011EE1"/>
    <w:rsid w:val="00014627"/>
    <w:rsid w:val="00014911"/>
    <w:rsid w:val="0001789C"/>
    <w:rsid w:val="0002056B"/>
    <w:rsid w:val="000209B6"/>
    <w:rsid w:val="00020A75"/>
    <w:rsid w:val="00020AC7"/>
    <w:rsid w:val="000210E9"/>
    <w:rsid w:val="00021D32"/>
    <w:rsid w:val="000220E6"/>
    <w:rsid w:val="0002213A"/>
    <w:rsid w:val="00022A9F"/>
    <w:rsid w:val="00022AB9"/>
    <w:rsid w:val="00022ECF"/>
    <w:rsid w:val="00023931"/>
    <w:rsid w:val="000241FA"/>
    <w:rsid w:val="000259F6"/>
    <w:rsid w:val="00027094"/>
    <w:rsid w:val="00027511"/>
    <w:rsid w:val="00027566"/>
    <w:rsid w:val="000300B2"/>
    <w:rsid w:val="00030B8B"/>
    <w:rsid w:val="0003174A"/>
    <w:rsid w:val="00032342"/>
    <w:rsid w:val="00032E46"/>
    <w:rsid w:val="0003369E"/>
    <w:rsid w:val="00033853"/>
    <w:rsid w:val="00033B02"/>
    <w:rsid w:val="00033FD1"/>
    <w:rsid w:val="000345D5"/>
    <w:rsid w:val="000348EB"/>
    <w:rsid w:val="00034F41"/>
    <w:rsid w:val="000351D5"/>
    <w:rsid w:val="00037E13"/>
    <w:rsid w:val="00040625"/>
    <w:rsid w:val="00041020"/>
    <w:rsid w:val="00041B3C"/>
    <w:rsid w:val="00041F58"/>
    <w:rsid w:val="00042889"/>
    <w:rsid w:val="0004444F"/>
    <w:rsid w:val="00044874"/>
    <w:rsid w:val="00046F0A"/>
    <w:rsid w:val="00053550"/>
    <w:rsid w:val="000550B9"/>
    <w:rsid w:val="00055E5B"/>
    <w:rsid w:val="000560C4"/>
    <w:rsid w:val="00057C5A"/>
    <w:rsid w:val="00057E13"/>
    <w:rsid w:val="00060C86"/>
    <w:rsid w:val="00060DD4"/>
    <w:rsid w:val="0006179F"/>
    <w:rsid w:val="00061BDB"/>
    <w:rsid w:val="0006236F"/>
    <w:rsid w:val="00062B7E"/>
    <w:rsid w:val="000660A6"/>
    <w:rsid w:val="00066468"/>
    <w:rsid w:val="000702E9"/>
    <w:rsid w:val="0007125A"/>
    <w:rsid w:val="00071CAF"/>
    <w:rsid w:val="000728C0"/>
    <w:rsid w:val="00074BE5"/>
    <w:rsid w:val="00075D98"/>
    <w:rsid w:val="00075E90"/>
    <w:rsid w:val="00080EF7"/>
    <w:rsid w:val="00083729"/>
    <w:rsid w:val="00083CA3"/>
    <w:rsid w:val="000852CA"/>
    <w:rsid w:val="00085BD2"/>
    <w:rsid w:val="00087757"/>
    <w:rsid w:val="000879F8"/>
    <w:rsid w:val="00090CE5"/>
    <w:rsid w:val="000910CF"/>
    <w:rsid w:val="00092555"/>
    <w:rsid w:val="0009266C"/>
    <w:rsid w:val="00092CCF"/>
    <w:rsid w:val="00093931"/>
    <w:rsid w:val="00093A9C"/>
    <w:rsid w:val="00093BA7"/>
    <w:rsid w:val="00093BBC"/>
    <w:rsid w:val="00096976"/>
    <w:rsid w:val="000970A5"/>
    <w:rsid w:val="000971C5"/>
    <w:rsid w:val="00097B85"/>
    <w:rsid w:val="000A0D8F"/>
    <w:rsid w:val="000A3A42"/>
    <w:rsid w:val="000A3CE8"/>
    <w:rsid w:val="000A40E9"/>
    <w:rsid w:val="000A5211"/>
    <w:rsid w:val="000A56D7"/>
    <w:rsid w:val="000A58C3"/>
    <w:rsid w:val="000A620C"/>
    <w:rsid w:val="000B13C5"/>
    <w:rsid w:val="000B1855"/>
    <w:rsid w:val="000B2DF4"/>
    <w:rsid w:val="000B4670"/>
    <w:rsid w:val="000B4EDA"/>
    <w:rsid w:val="000B545E"/>
    <w:rsid w:val="000B59AF"/>
    <w:rsid w:val="000B6689"/>
    <w:rsid w:val="000B6B47"/>
    <w:rsid w:val="000C0854"/>
    <w:rsid w:val="000C2F31"/>
    <w:rsid w:val="000C58D7"/>
    <w:rsid w:val="000C649E"/>
    <w:rsid w:val="000C6837"/>
    <w:rsid w:val="000C79BC"/>
    <w:rsid w:val="000D0648"/>
    <w:rsid w:val="000D161C"/>
    <w:rsid w:val="000D1983"/>
    <w:rsid w:val="000D1DEF"/>
    <w:rsid w:val="000D305C"/>
    <w:rsid w:val="000D4B62"/>
    <w:rsid w:val="000D54BD"/>
    <w:rsid w:val="000D589C"/>
    <w:rsid w:val="000D5FAD"/>
    <w:rsid w:val="000D6A02"/>
    <w:rsid w:val="000D6BA1"/>
    <w:rsid w:val="000D7936"/>
    <w:rsid w:val="000E04A6"/>
    <w:rsid w:val="000E05DE"/>
    <w:rsid w:val="000E064B"/>
    <w:rsid w:val="000E287A"/>
    <w:rsid w:val="000E2F89"/>
    <w:rsid w:val="000E5D0B"/>
    <w:rsid w:val="000E6923"/>
    <w:rsid w:val="000E7560"/>
    <w:rsid w:val="000E7C0B"/>
    <w:rsid w:val="000F01E5"/>
    <w:rsid w:val="000F054A"/>
    <w:rsid w:val="000F1747"/>
    <w:rsid w:val="000F2C02"/>
    <w:rsid w:val="000F3A8B"/>
    <w:rsid w:val="000F45AC"/>
    <w:rsid w:val="000F46C0"/>
    <w:rsid w:val="000F49CC"/>
    <w:rsid w:val="000F5046"/>
    <w:rsid w:val="000F541F"/>
    <w:rsid w:val="000F5463"/>
    <w:rsid w:val="000F62F0"/>
    <w:rsid w:val="000F772E"/>
    <w:rsid w:val="00100056"/>
    <w:rsid w:val="001004C1"/>
    <w:rsid w:val="0010119E"/>
    <w:rsid w:val="00101536"/>
    <w:rsid w:val="00101D1F"/>
    <w:rsid w:val="00101D76"/>
    <w:rsid w:val="001025EC"/>
    <w:rsid w:val="00102F0B"/>
    <w:rsid w:val="001031D6"/>
    <w:rsid w:val="00103503"/>
    <w:rsid w:val="0010350F"/>
    <w:rsid w:val="00103EEE"/>
    <w:rsid w:val="001064AB"/>
    <w:rsid w:val="00106E0C"/>
    <w:rsid w:val="001073D5"/>
    <w:rsid w:val="00110065"/>
    <w:rsid w:val="001108D3"/>
    <w:rsid w:val="001109CA"/>
    <w:rsid w:val="00110B37"/>
    <w:rsid w:val="00110B53"/>
    <w:rsid w:val="00111969"/>
    <w:rsid w:val="00111A15"/>
    <w:rsid w:val="00111B5D"/>
    <w:rsid w:val="001126E5"/>
    <w:rsid w:val="001139AF"/>
    <w:rsid w:val="00114C3F"/>
    <w:rsid w:val="00115B4F"/>
    <w:rsid w:val="00116132"/>
    <w:rsid w:val="00120475"/>
    <w:rsid w:val="00120F43"/>
    <w:rsid w:val="00121A64"/>
    <w:rsid w:val="001222A9"/>
    <w:rsid w:val="00122B81"/>
    <w:rsid w:val="00123DFE"/>
    <w:rsid w:val="001245E2"/>
    <w:rsid w:val="0012611E"/>
    <w:rsid w:val="00126281"/>
    <w:rsid w:val="0012762C"/>
    <w:rsid w:val="001276F2"/>
    <w:rsid w:val="0013083D"/>
    <w:rsid w:val="00130AC2"/>
    <w:rsid w:val="00130B3D"/>
    <w:rsid w:val="00132256"/>
    <w:rsid w:val="0013240E"/>
    <w:rsid w:val="00133842"/>
    <w:rsid w:val="00133FBB"/>
    <w:rsid w:val="00134BF7"/>
    <w:rsid w:val="00134FC4"/>
    <w:rsid w:val="001353E2"/>
    <w:rsid w:val="00136ECF"/>
    <w:rsid w:val="00137E47"/>
    <w:rsid w:val="001407D7"/>
    <w:rsid w:val="00141388"/>
    <w:rsid w:val="0014239C"/>
    <w:rsid w:val="00142443"/>
    <w:rsid w:val="001438BA"/>
    <w:rsid w:val="00146235"/>
    <w:rsid w:val="00146706"/>
    <w:rsid w:val="00146D49"/>
    <w:rsid w:val="00147F4A"/>
    <w:rsid w:val="00150A1C"/>
    <w:rsid w:val="00151643"/>
    <w:rsid w:val="00152EAC"/>
    <w:rsid w:val="00154E14"/>
    <w:rsid w:val="0015556B"/>
    <w:rsid w:val="00156945"/>
    <w:rsid w:val="00161233"/>
    <w:rsid w:val="001627E4"/>
    <w:rsid w:val="00162F10"/>
    <w:rsid w:val="00163848"/>
    <w:rsid w:val="00164902"/>
    <w:rsid w:val="001649FC"/>
    <w:rsid w:val="00166200"/>
    <w:rsid w:val="001665C2"/>
    <w:rsid w:val="001709FA"/>
    <w:rsid w:val="0017115B"/>
    <w:rsid w:val="00172041"/>
    <w:rsid w:val="00172C8C"/>
    <w:rsid w:val="001760F7"/>
    <w:rsid w:val="00176C47"/>
    <w:rsid w:val="0017763A"/>
    <w:rsid w:val="00180636"/>
    <w:rsid w:val="00180680"/>
    <w:rsid w:val="00182D93"/>
    <w:rsid w:val="0018330E"/>
    <w:rsid w:val="0018388D"/>
    <w:rsid w:val="00184083"/>
    <w:rsid w:val="001846BF"/>
    <w:rsid w:val="00184C02"/>
    <w:rsid w:val="0018509B"/>
    <w:rsid w:val="001857B7"/>
    <w:rsid w:val="00185A5B"/>
    <w:rsid w:val="00186979"/>
    <w:rsid w:val="00186E24"/>
    <w:rsid w:val="00187714"/>
    <w:rsid w:val="00190DB7"/>
    <w:rsid w:val="00190FE0"/>
    <w:rsid w:val="0019390C"/>
    <w:rsid w:val="00193A4F"/>
    <w:rsid w:val="00194369"/>
    <w:rsid w:val="00194478"/>
    <w:rsid w:val="0019493B"/>
    <w:rsid w:val="00194972"/>
    <w:rsid w:val="001951B4"/>
    <w:rsid w:val="00196515"/>
    <w:rsid w:val="00196D6B"/>
    <w:rsid w:val="001A058D"/>
    <w:rsid w:val="001A05C3"/>
    <w:rsid w:val="001A191E"/>
    <w:rsid w:val="001A1EFA"/>
    <w:rsid w:val="001A450F"/>
    <w:rsid w:val="001A5051"/>
    <w:rsid w:val="001A5E26"/>
    <w:rsid w:val="001A695C"/>
    <w:rsid w:val="001A6FCF"/>
    <w:rsid w:val="001B021E"/>
    <w:rsid w:val="001B0E23"/>
    <w:rsid w:val="001B118D"/>
    <w:rsid w:val="001B11EA"/>
    <w:rsid w:val="001B472A"/>
    <w:rsid w:val="001B519D"/>
    <w:rsid w:val="001B5FA5"/>
    <w:rsid w:val="001B72A9"/>
    <w:rsid w:val="001B7DE1"/>
    <w:rsid w:val="001B7E82"/>
    <w:rsid w:val="001C146C"/>
    <w:rsid w:val="001C1740"/>
    <w:rsid w:val="001C1752"/>
    <w:rsid w:val="001C3194"/>
    <w:rsid w:val="001C3F47"/>
    <w:rsid w:val="001C5078"/>
    <w:rsid w:val="001C5F0E"/>
    <w:rsid w:val="001C6BF7"/>
    <w:rsid w:val="001C7EB5"/>
    <w:rsid w:val="001D02D2"/>
    <w:rsid w:val="001D1162"/>
    <w:rsid w:val="001D17C7"/>
    <w:rsid w:val="001D18A5"/>
    <w:rsid w:val="001D2923"/>
    <w:rsid w:val="001D48E3"/>
    <w:rsid w:val="001D49BF"/>
    <w:rsid w:val="001D6298"/>
    <w:rsid w:val="001D741D"/>
    <w:rsid w:val="001E08CC"/>
    <w:rsid w:val="001E1043"/>
    <w:rsid w:val="001E1F6C"/>
    <w:rsid w:val="001E2C34"/>
    <w:rsid w:val="001E2C66"/>
    <w:rsid w:val="001E337C"/>
    <w:rsid w:val="001E3808"/>
    <w:rsid w:val="001E57CA"/>
    <w:rsid w:val="001E7642"/>
    <w:rsid w:val="001F002F"/>
    <w:rsid w:val="001F19ED"/>
    <w:rsid w:val="001F1F1B"/>
    <w:rsid w:val="001F23DB"/>
    <w:rsid w:val="001F2B95"/>
    <w:rsid w:val="001F3FAF"/>
    <w:rsid w:val="001F510E"/>
    <w:rsid w:val="001F5269"/>
    <w:rsid w:val="001F5900"/>
    <w:rsid w:val="001F5D06"/>
    <w:rsid w:val="001F5E15"/>
    <w:rsid w:val="001F663A"/>
    <w:rsid w:val="001F685A"/>
    <w:rsid w:val="001F7FED"/>
    <w:rsid w:val="0020043D"/>
    <w:rsid w:val="002014A3"/>
    <w:rsid w:val="00201AFB"/>
    <w:rsid w:val="00201F8C"/>
    <w:rsid w:val="002024AE"/>
    <w:rsid w:val="00205B7C"/>
    <w:rsid w:val="0020672F"/>
    <w:rsid w:val="00206F35"/>
    <w:rsid w:val="00211259"/>
    <w:rsid w:val="00211261"/>
    <w:rsid w:val="0021249C"/>
    <w:rsid w:val="00213574"/>
    <w:rsid w:val="002135E0"/>
    <w:rsid w:val="0021402E"/>
    <w:rsid w:val="00215886"/>
    <w:rsid w:val="002161E0"/>
    <w:rsid w:val="0022187E"/>
    <w:rsid w:val="002218AF"/>
    <w:rsid w:val="002231EF"/>
    <w:rsid w:val="00223428"/>
    <w:rsid w:val="00223FD1"/>
    <w:rsid w:val="00224E30"/>
    <w:rsid w:val="002253B0"/>
    <w:rsid w:val="00225EC2"/>
    <w:rsid w:val="00226898"/>
    <w:rsid w:val="00227483"/>
    <w:rsid w:val="0022786A"/>
    <w:rsid w:val="00230CDC"/>
    <w:rsid w:val="00231F4B"/>
    <w:rsid w:val="002323A2"/>
    <w:rsid w:val="002327E5"/>
    <w:rsid w:val="00234A21"/>
    <w:rsid w:val="0023517F"/>
    <w:rsid w:val="002361B0"/>
    <w:rsid w:val="00236C6F"/>
    <w:rsid w:val="00236FF2"/>
    <w:rsid w:val="002408D6"/>
    <w:rsid w:val="00241367"/>
    <w:rsid w:val="0024141C"/>
    <w:rsid w:val="00242FEA"/>
    <w:rsid w:val="00243650"/>
    <w:rsid w:val="00243A44"/>
    <w:rsid w:val="00244E38"/>
    <w:rsid w:val="002455BC"/>
    <w:rsid w:val="00245BB4"/>
    <w:rsid w:val="00245D9C"/>
    <w:rsid w:val="00245F9D"/>
    <w:rsid w:val="0024695C"/>
    <w:rsid w:val="00247BEC"/>
    <w:rsid w:val="00251ED7"/>
    <w:rsid w:val="00252316"/>
    <w:rsid w:val="00253ECD"/>
    <w:rsid w:val="002546AB"/>
    <w:rsid w:val="00254EC8"/>
    <w:rsid w:val="00254F56"/>
    <w:rsid w:val="00255ADE"/>
    <w:rsid w:val="002575DD"/>
    <w:rsid w:val="00257B9C"/>
    <w:rsid w:val="00257FB6"/>
    <w:rsid w:val="00260627"/>
    <w:rsid w:val="002608EF"/>
    <w:rsid w:val="00262801"/>
    <w:rsid w:val="00263889"/>
    <w:rsid w:val="00263F63"/>
    <w:rsid w:val="00264632"/>
    <w:rsid w:val="00265B6A"/>
    <w:rsid w:val="00265EE0"/>
    <w:rsid w:val="002663F6"/>
    <w:rsid w:val="00266703"/>
    <w:rsid w:val="0026687A"/>
    <w:rsid w:val="00266EFE"/>
    <w:rsid w:val="00266F70"/>
    <w:rsid w:val="002675F9"/>
    <w:rsid w:val="002678BE"/>
    <w:rsid w:val="0027147C"/>
    <w:rsid w:val="002721B6"/>
    <w:rsid w:val="0027256F"/>
    <w:rsid w:val="00272A4D"/>
    <w:rsid w:val="00273145"/>
    <w:rsid w:val="00273894"/>
    <w:rsid w:val="00274029"/>
    <w:rsid w:val="0027581D"/>
    <w:rsid w:val="00276C67"/>
    <w:rsid w:val="0028077F"/>
    <w:rsid w:val="002807B9"/>
    <w:rsid w:val="00281E58"/>
    <w:rsid w:val="00282143"/>
    <w:rsid w:val="00282729"/>
    <w:rsid w:val="00283506"/>
    <w:rsid w:val="0028474B"/>
    <w:rsid w:val="00284AB8"/>
    <w:rsid w:val="00285714"/>
    <w:rsid w:val="00286125"/>
    <w:rsid w:val="002863B6"/>
    <w:rsid w:val="00286B97"/>
    <w:rsid w:val="002907AB"/>
    <w:rsid w:val="00290E2B"/>
    <w:rsid w:val="00290F8C"/>
    <w:rsid w:val="002915DA"/>
    <w:rsid w:val="002917D3"/>
    <w:rsid w:val="00292B7E"/>
    <w:rsid w:val="00292D6C"/>
    <w:rsid w:val="00292E86"/>
    <w:rsid w:val="00293A3D"/>
    <w:rsid w:val="0029426C"/>
    <w:rsid w:val="002956EF"/>
    <w:rsid w:val="002963F8"/>
    <w:rsid w:val="002974F7"/>
    <w:rsid w:val="0029782A"/>
    <w:rsid w:val="00297D0A"/>
    <w:rsid w:val="002A0275"/>
    <w:rsid w:val="002A0E1E"/>
    <w:rsid w:val="002A12ED"/>
    <w:rsid w:val="002A2346"/>
    <w:rsid w:val="002A2409"/>
    <w:rsid w:val="002A25CE"/>
    <w:rsid w:val="002A3059"/>
    <w:rsid w:val="002A3927"/>
    <w:rsid w:val="002A4442"/>
    <w:rsid w:val="002A4888"/>
    <w:rsid w:val="002A4EAB"/>
    <w:rsid w:val="002A54BC"/>
    <w:rsid w:val="002A6B4C"/>
    <w:rsid w:val="002A6C0E"/>
    <w:rsid w:val="002A77A4"/>
    <w:rsid w:val="002B1849"/>
    <w:rsid w:val="002B2409"/>
    <w:rsid w:val="002B2CC7"/>
    <w:rsid w:val="002B2EB6"/>
    <w:rsid w:val="002B3F3E"/>
    <w:rsid w:val="002B6419"/>
    <w:rsid w:val="002B7686"/>
    <w:rsid w:val="002B77A1"/>
    <w:rsid w:val="002C1710"/>
    <w:rsid w:val="002C190A"/>
    <w:rsid w:val="002C1F6E"/>
    <w:rsid w:val="002C297E"/>
    <w:rsid w:val="002C2CEA"/>
    <w:rsid w:val="002C531C"/>
    <w:rsid w:val="002D0C3B"/>
    <w:rsid w:val="002D26DE"/>
    <w:rsid w:val="002D3638"/>
    <w:rsid w:val="002D40C3"/>
    <w:rsid w:val="002D4249"/>
    <w:rsid w:val="002D4276"/>
    <w:rsid w:val="002D4BDF"/>
    <w:rsid w:val="002D5424"/>
    <w:rsid w:val="002D5B24"/>
    <w:rsid w:val="002D5C0A"/>
    <w:rsid w:val="002D6BD7"/>
    <w:rsid w:val="002E113F"/>
    <w:rsid w:val="002E1EEA"/>
    <w:rsid w:val="002E2477"/>
    <w:rsid w:val="002E277B"/>
    <w:rsid w:val="002E2A8F"/>
    <w:rsid w:val="002E3588"/>
    <w:rsid w:val="002E3AF2"/>
    <w:rsid w:val="002E3E86"/>
    <w:rsid w:val="002E4287"/>
    <w:rsid w:val="002E4821"/>
    <w:rsid w:val="002E5C33"/>
    <w:rsid w:val="002E5FE4"/>
    <w:rsid w:val="002E7A83"/>
    <w:rsid w:val="002E7B08"/>
    <w:rsid w:val="002F0534"/>
    <w:rsid w:val="002F0DF1"/>
    <w:rsid w:val="002F18AA"/>
    <w:rsid w:val="002F2180"/>
    <w:rsid w:val="002F4621"/>
    <w:rsid w:val="002F4690"/>
    <w:rsid w:val="002F51FD"/>
    <w:rsid w:val="002F611B"/>
    <w:rsid w:val="002F6740"/>
    <w:rsid w:val="002F6E3A"/>
    <w:rsid w:val="002F7196"/>
    <w:rsid w:val="002F7766"/>
    <w:rsid w:val="00300A72"/>
    <w:rsid w:val="00300BF0"/>
    <w:rsid w:val="00301E2A"/>
    <w:rsid w:val="00303135"/>
    <w:rsid w:val="0030326F"/>
    <w:rsid w:val="0030356D"/>
    <w:rsid w:val="00303729"/>
    <w:rsid w:val="00303888"/>
    <w:rsid w:val="00303A36"/>
    <w:rsid w:val="00305AB1"/>
    <w:rsid w:val="00306884"/>
    <w:rsid w:val="00307714"/>
    <w:rsid w:val="00307B19"/>
    <w:rsid w:val="00310DBE"/>
    <w:rsid w:val="003126A4"/>
    <w:rsid w:val="003126FF"/>
    <w:rsid w:val="00312C80"/>
    <w:rsid w:val="00313987"/>
    <w:rsid w:val="003148F0"/>
    <w:rsid w:val="00314C95"/>
    <w:rsid w:val="00315D34"/>
    <w:rsid w:val="00317565"/>
    <w:rsid w:val="003175A7"/>
    <w:rsid w:val="00317C13"/>
    <w:rsid w:val="00322246"/>
    <w:rsid w:val="003222F4"/>
    <w:rsid w:val="003225CA"/>
    <w:rsid w:val="00322AFC"/>
    <w:rsid w:val="00323BE5"/>
    <w:rsid w:val="00323E5E"/>
    <w:rsid w:val="00323F32"/>
    <w:rsid w:val="0032415B"/>
    <w:rsid w:val="003243A0"/>
    <w:rsid w:val="00326AAE"/>
    <w:rsid w:val="00327219"/>
    <w:rsid w:val="00330482"/>
    <w:rsid w:val="00330C6A"/>
    <w:rsid w:val="0033304B"/>
    <w:rsid w:val="003332C4"/>
    <w:rsid w:val="003334F3"/>
    <w:rsid w:val="00333DC8"/>
    <w:rsid w:val="0033455C"/>
    <w:rsid w:val="00334D75"/>
    <w:rsid w:val="00335B39"/>
    <w:rsid w:val="003370F2"/>
    <w:rsid w:val="003402C2"/>
    <w:rsid w:val="00340445"/>
    <w:rsid w:val="00342C6F"/>
    <w:rsid w:val="003444BB"/>
    <w:rsid w:val="00344C5E"/>
    <w:rsid w:val="00344F93"/>
    <w:rsid w:val="00345C0D"/>
    <w:rsid w:val="00346909"/>
    <w:rsid w:val="003504C7"/>
    <w:rsid w:val="0035132E"/>
    <w:rsid w:val="003519A1"/>
    <w:rsid w:val="00351B09"/>
    <w:rsid w:val="00352B2F"/>
    <w:rsid w:val="0035428C"/>
    <w:rsid w:val="003563A5"/>
    <w:rsid w:val="00356B0D"/>
    <w:rsid w:val="00356C68"/>
    <w:rsid w:val="0035748F"/>
    <w:rsid w:val="0036089E"/>
    <w:rsid w:val="00362068"/>
    <w:rsid w:val="003635F3"/>
    <w:rsid w:val="00363C33"/>
    <w:rsid w:val="0036433B"/>
    <w:rsid w:val="00366646"/>
    <w:rsid w:val="00370577"/>
    <w:rsid w:val="0037208E"/>
    <w:rsid w:val="0037228D"/>
    <w:rsid w:val="0037454E"/>
    <w:rsid w:val="00375258"/>
    <w:rsid w:val="00375B1D"/>
    <w:rsid w:val="00376A0D"/>
    <w:rsid w:val="00377412"/>
    <w:rsid w:val="00377911"/>
    <w:rsid w:val="00377B7C"/>
    <w:rsid w:val="00377EDC"/>
    <w:rsid w:val="00377EE2"/>
    <w:rsid w:val="003807D3"/>
    <w:rsid w:val="0038083D"/>
    <w:rsid w:val="0038278D"/>
    <w:rsid w:val="00382C0E"/>
    <w:rsid w:val="003841B3"/>
    <w:rsid w:val="0038443D"/>
    <w:rsid w:val="00385045"/>
    <w:rsid w:val="00387E9A"/>
    <w:rsid w:val="003927D8"/>
    <w:rsid w:val="00392FAB"/>
    <w:rsid w:val="00393322"/>
    <w:rsid w:val="00393CB3"/>
    <w:rsid w:val="00394168"/>
    <w:rsid w:val="003946CB"/>
    <w:rsid w:val="003953F9"/>
    <w:rsid w:val="00395500"/>
    <w:rsid w:val="00397204"/>
    <w:rsid w:val="003976CB"/>
    <w:rsid w:val="00397701"/>
    <w:rsid w:val="003A013A"/>
    <w:rsid w:val="003A0422"/>
    <w:rsid w:val="003A07DA"/>
    <w:rsid w:val="003A0B42"/>
    <w:rsid w:val="003A2050"/>
    <w:rsid w:val="003A344C"/>
    <w:rsid w:val="003A474A"/>
    <w:rsid w:val="003A4867"/>
    <w:rsid w:val="003A48D1"/>
    <w:rsid w:val="003A4DA1"/>
    <w:rsid w:val="003A5AF9"/>
    <w:rsid w:val="003A5BCA"/>
    <w:rsid w:val="003A7356"/>
    <w:rsid w:val="003B11AB"/>
    <w:rsid w:val="003B273E"/>
    <w:rsid w:val="003B2936"/>
    <w:rsid w:val="003B2F4B"/>
    <w:rsid w:val="003B430F"/>
    <w:rsid w:val="003B440D"/>
    <w:rsid w:val="003B4606"/>
    <w:rsid w:val="003B64AD"/>
    <w:rsid w:val="003C04E0"/>
    <w:rsid w:val="003C0725"/>
    <w:rsid w:val="003C1E42"/>
    <w:rsid w:val="003C2AED"/>
    <w:rsid w:val="003C3439"/>
    <w:rsid w:val="003C4379"/>
    <w:rsid w:val="003C59AC"/>
    <w:rsid w:val="003C5CAB"/>
    <w:rsid w:val="003C639C"/>
    <w:rsid w:val="003C6606"/>
    <w:rsid w:val="003C6644"/>
    <w:rsid w:val="003C728C"/>
    <w:rsid w:val="003D0CAD"/>
    <w:rsid w:val="003D1020"/>
    <w:rsid w:val="003D14C4"/>
    <w:rsid w:val="003D1C03"/>
    <w:rsid w:val="003D2AD0"/>
    <w:rsid w:val="003D32C2"/>
    <w:rsid w:val="003D36CE"/>
    <w:rsid w:val="003D38BE"/>
    <w:rsid w:val="003D3BE6"/>
    <w:rsid w:val="003D46F5"/>
    <w:rsid w:val="003D56CE"/>
    <w:rsid w:val="003D5792"/>
    <w:rsid w:val="003D64DB"/>
    <w:rsid w:val="003D6C53"/>
    <w:rsid w:val="003E0CB4"/>
    <w:rsid w:val="003E0CF9"/>
    <w:rsid w:val="003E0F26"/>
    <w:rsid w:val="003E3517"/>
    <w:rsid w:val="003E3FC9"/>
    <w:rsid w:val="003E6C70"/>
    <w:rsid w:val="003F10B9"/>
    <w:rsid w:val="003F2C68"/>
    <w:rsid w:val="003F3C20"/>
    <w:rsid w:val="003F511B"/>
    <w:rsid w:val="003F604F"/>
    <w:rsid w:val="00401387"/>
    <w:rsid w:val="00401730"/>
    <w:rsid w:val="0040210B"/>
    <w:rsid w:val="0040266A"/>
    <w:rsid w:val="00403633"/>
    <w:rsid w:val="00403826"/>
    <w:rsid w:val="00403DEC"/>
    <w:rsid w:val="004056B0"/>
    <w:rsid w:val="00405793"/>
    <w:rsid w:val="00405A63"/>
    <w:rsid w:val="00406089"/>
    <w:rsid w:val="0040641E"/>
    <w:rsid w:val="0040670A"/>
    <w:rsid w:val="00407DB8"/>
    <w:rsid w:val="00407E52"/>
    <w:rsid w:val="00410508"/>
    <w:rsid w:val="004112FB"/>
    <w:rsid w:val="0041301F"/>
    <w:rsid w:val="00413DBD"/>
    <w:rsid w:val="00414147"/>
    <w:rsid w:val="004145BA"/>
    <w:rsid w:val="00415593"/>
    <w:rsid w:val="00415825"/>
    <w:rsid w:val="00416670"/>
    <w:rsid w:val="0041686F"/>
    <w:rsid w:val="00417589"/>
    <w:rsid w:val="00420862"/>
    <w:rsid w:val="004208EB"/>
    <w:rsid w:val="00421341"/>
    <w:rsid w:val="00423CFE"/>
    <w:rsid w:val="00423DF1"/>
    <w:rsid w:val="004241C0"/>
    <w:rsid w:val="00424D56"/>
    <w:rsid w:val="00425AD8"/>
    <w:rsid w:val="00425EAC"/>
    <w:rsid w:val="00426214"/>
    <w:rsid w:val="00426BA0"/>
    <w:rsid w:val="00430B15"/>
    <w:rsid w:val="00431285"/>
    <w:rsid w:val="00431377"/>
    <w:rsid w:val="0043185D"/>
    <w:rsid w:val="00432A7C"/>
    <w:rsid w:val="004357C7"/>
    <w:rsid w:val="00435B1C"/>
    <w:rsid w:val="00436362"/>
    <w:rsid w:val="0043644F"/>
    <w:rsid w:val="00437651"/>
    <w:rsid w:val="00441686"/>
    <w:rsid w:val="00441857"/>
    <w:rsid w:val="0044262F"/>
    <w:rsid w:val="00442DD2"/>
    <w:rsid w:val="00442ED3"/>
    <w:rsid w:val="00443F2A"/>
    <w:rsid w:val="00445071"/>
    <w:rsid w:val="004470C5"/>
    <w:rsid w:val="0045075C"/>
    <w:rsid w:val="00450818"/>
    <w:rsid w:val="00450910"/>
    <w:rsid w:val="00450D09"/>
    <w:rsid w:val="00451C5F"/>
    <w:rsid w:val="004523B2"/>
    <w:rsid w:val="00453CA4"/>
    <w:rsid w:val="00454802"/>
    <w:rsid w:val="00455BF3"/>
    <w:rsid w:val="004600A3"/>
    <w:rsid w:val="004605AD"/>
    <w:rsid w:val="00461E63"/>
    <w:rsid w:val="00462059"/>
    <w:rsid w:val="004627EB"/>
    <w:rsid w:val="00462E41"/>
    <w:rsid w:val="00465652"/>
    <w:rsid w:val="00465F74"/>
    <w:rsid w:val="004667F0"/>
    <w:rsid w:val="00470104"/>
    <w:rsid w:val="00470270"/>
    <w:rsid w:val="00470882"/>
    <w:rsid w:val="0047191C"/>
    <w:rsid w:val="00471AF1"/>
    <w:rsid w:val="004738EA"/>
    <w:rsid w:val="00475F29"/>
    <w:rsid w:val="004766C3"/>
    <w:rsid w:val="00476FA2"/>
    <w:rsid w:val="00477025"/>
    <w:rsid w:val="00480AAE"/>
    <w:rsid w:val="00482072"/>
    <w:rsid w:val="004826BA"/>
    <w:rsid w:val="00482ACD"/>
    <w:rsid w:val="00483BC5"/>
    <w:rsid w:val="00485F51"/>
    <w:rsid w:val="00490CA1"/>
    <w:rsid w:val="004914AF"/>
    <w:rsid w:val="00492533"/>
    <w:rsid w:val="004939E2"/>
    <w:rsid w:val="00493BA8"/>
    <w:rsid w:val="00494FE7"/>
    <w:rsid w:val="00496ECE"/>
    <w:rsid w:val="00497995"/>
    <w:rsid w:val="00497AF8"/>
    <w:rsid w:val="004A298B"/>
    <w:rsid w:val="004A3BD0"/>
    <w:rsid w:val="004A43C8"/>
    <w:rsid w:val="004A5CBF"/>
    <w:rsid w:val="004A5D28"/>
    <w:rsid w:val="004A60BB"/>
    <w:rsid w:val="004A61E0"/>
    <w:rsid w:val="004A65D4"/>
    <w:rsid w:val="004A667F"/>
    <w:rsid w:val="004A6756"/>
    <w:rsid w:val="004A677E"/>
    <w:rsid w:val="004A6948"/>
    <w:rsid w:val="004A7EC3"/>
    <w:rsid w:val="004B1092"/>
    <w:rsid w:val="004B131E"/>
    <w:rsid w:val="004B1789"/>
    <w:rsid w:val="004B223E"/>
    <w:rsid w:val="004B2246"/>
    <w:rsid w:val="004B390A"/>
    <w:rsid w:val="004B4777"/>
    <w:rsid w:val="004B4C05"/>
    <w:rsid w:val="004B5428"/>
    <w:rsid w:val="004B63C5"/>
    <w:rsid w:val="004B6595"/>
    <w:rsid w:val="004C1E4C"/>
    <w:rsid w:val="004C20ED"/>
    <w:rsid w:val="004C2646"/>
    <w:rsid w:val="004C2877"/>
    <w:rsid w:val="004C49E9"/>
    <w:rsid w:val="004C4DDF"/>
    <w:rsid w:val="004C4E4F"/>
    <w:rsid w:val="004C571E"/>
    <w:rsid w:val="004C62A2"/>
    <w:rsid w:val="004C687D"/>
    <w:rsid w:val="004C6D9B"/>
    <w:rsid w:val="004C7595"/>
    <w:rsid w:val="004D0D9A"/>
    <w:rsid w:val="004D175F"/>
    <w:rsid w:val="004D3271"/>
    <w:rsid w:val="004D3A9C"/>
    <w:rsid w:val="004D3D94"/>
    <w:rsid w:val="004D5C47"/>
    <w:rsid w:val="004D6B03"/>
    <w:rsid w:val="004D71D8"/>
    <w:rsid w:val="004E0400"/>
    <w:rsid w:val="004E0ED4"/>
    <w:rsid w:val="004E3592"/>
    <w:rsid w:val="004E4560"/>
    <w:rsid w:val="004E4C9B"/>
    <w:rsid w:val="004E5E99"/>
    <w:rsid w:val="004E6AD8"/>
    <w:rsid w:val="004E7941"/>
    <w:rsid w:val="004E7B59"/>
    <w:rsid w:val="004F020E"/>
    <w:rsid w:val="004F17A3"/>
    <w:rsid w:val="004F2405"/>
    <w:rsid w:val="004F257E"/>
    <w:rsid w:val="004F27C5"/>
    <w:rsid w:val="004F323D"/>
    <w:rsid w:val="004F3C4A"/>
    <w:rsid w:val="004F6974"/>
    <w:rsid w:val="004F69DB"/>
    <w:rsid w:val="004F6C42"/>
    <w:rsid w:val="004F6D08"/>
    <w:rsid w:val="004F781E"/>
    <w:rsid w:val="004F7E61"/>
    <w:rsid w:val="00501924"/>
    <w:rsid w:val="00501B7F"/>
    <w:rsid w:val="00502654"/>
    <w:rsid w:val="0050296F"/>
    <w:rsid w:val="005045F4"/>
    <w:rsid w:val="00504C68"/>
    <w:rsid w:val="00506163"/>
    <w:rsid w:val="00506BB4"/>
    <w:rsid w:val="00511944"/>
    <w:rsid w:val="00511C5E"/>
    <w:rsid w:val="0051299D"/>
    <w:rsid w:val="005137D2"/>
    <w:rsid w:val="0051384F"/>
    <w:rsid w:val="00513F6D"/>
    <w:rsid w:val="00514332"/>
    <w:rsid w:val="005161EE"/>
    <w:rsid w:val="005162F6"/>
    <w:rsid w:val="0051676A"/>
    <w:rsid w:val="00516F4F"/>
    <w:rsid w:val="005171EA"/>
    <w:rsid w:val="005200C1"/>
    <w:rsid w:val="005208D9"/>
    <w:rsid w:val="00520CF9"/>
    <w:rsid w:val="005216B4"/>
    <w:rsid w:val="00523990"/>
    <w:rsid w:val="00523DF6"/>
    <w:rsid w:val="005264DC"/>
    <w:rsid w:val="00526C2C"/>
    <w:rsid w:val="00526C68"/>
    <w:rsid w:val="00526E67"/>
    <w:rsid w:val="00531DC5"/>
    <w:rsid w:val="0053257A"/>
    <w:rsid w:val="00532915"/>
    <w:rsid w:val="00532B14"/>
    <w:rsid w:val="00533E7A"/>
    <w:rsid w:val="00534EAB"/>
    <w:rsid w:val="005351AA"/>
    <w:rsid w:val="00536467"/>
    <w:rsid w:val="00537932"/>
    <w:rsid w:val="00540331"/>
    <w:rsid w:val="00541132"/>
    <w:rsid w:val="005418A1"/>
    <w:rsid w:val="00542A1B"/>
    <w:rsid w:val="0054662D"/>
    <w:rsid w:val="00546794"/>
    <w:rsid w:val="00547010"/>
    <w:rsid w:val="005508AC"/>
    <w:rsid w:val="005509B5"/>
    <w:rsid w:val="0055117D"/>
    <w:rsid w:val="0055269F"/>
    <w:rsid w:val="00552BDF"/>
    <w:rsid w:val="00552D40"/>
    <w:rsid w:val="00553A52"/>
    <w:rsid w:val="00554B6A"/>
    <w:rsid w:val="00554DDF"/>
    <w:rsid w:val="005556E1"/>
    <w:rsid w:val="00556678"/>
    <w:rsid w:val="00556784"/>
    <w:rsid w:val="00556ACC"/>
    <w:rsid w:val="005571E4"/>
    <w:rsid w:val="00557360"/>
    <w:rsid w:val="005605CC"/>
    <w:rsid w:val="00560B1C"/>
    <w:rsid w:val="005611AD"/>
    <w:rsid w:val="00561253"/>
    <w:rsid w:val="0056143D"/>
    <w:rsid w:val="00562BC6"/>
    <w:rsid w:val="00564197"/>
    <w:rsid w:val="00564E9D"/>
    <w:rsid w:val="005658BF"/>
    <w:rsid w:val="00565B41"/>
    <w:rsid w:val="005711F0"/>
    <w:rsid w:val="00572865"/>
    <w:rsid w:val="00573C79"/>
    <w:rsid w:val="00574915"/>
    <w:rsid w:val="00574B89"/>
    <w:rsid w:val="005767D8"/>
    <w:rsid w:val="005770A0"/>
    <w:rsid w:val="00582AA3"/>
    <w:rsid w:val="00582DB2"/>
    <w:rsid w:val="00585155"/>
    <w:rsid w:val="00585FA5"/>
    <w:rsid w:val="005866CA"/>
    <w:rsid w:val="00586B25"/>
    <w:rsid w:val="005870C7"/>
    <w:rsid w:val="00587B34"/>
    <w:rsid w:val="00587D00"/>
    <w:rsid w:val="00590CF2"/>
    <w:rsid w:val="005912B4"/>
    <w:rsid w:val="00591D5F"/>
    <w:rsid w:val="0059388F"/>
    <w:rsid w:val="00595AA3"/>
    <w:rsid w:val="00595DB3"/>
    <w:rsid w:val="005966E0"/>
    <w:rsid w:val="0059683B"/>
    <w:rsid w:val="005A0BF1"/>
    <w:rsid w:val="005A126A"/>
    <w:rsid w:val="005A3A67"/>
    <w:rsid w:val="005A48A9"/>
    <w:rsid w:val="005A4E54"/>
    <w:rsid w:val="005A5461"/>
    <w:rsid w:val="005A65BA"/>
    <w:rsid w:val="005B00E1"/>
    <w:rsid w:val="005B0C0F"/>
    <w:rsid w:val="005B0DE3"/>
    <w:rsid w:val="005B12CE"/>
    <w:rsid w:val="005B1313"/>
    <w:rsid w:val="005B181C"/>
    <w:rsid w:val="005C06AB"/>
    <w:rsid w:val="005C1327"/>
    <w:rsid w:val="005C1D16"/>
    <w:rsid w:val="005C1DA6"/>
    <w:rsid w:val="005C61C7"/>
    <w:rsid w:val="005D0A53"/>
    <w:rsid w:val="005D1C9D"/>
    <w:rsid w:val="005D1E96"/>
    <w:rsid w:val="005D3F51"/>
    <w:rsid w:val="005D40DE"/>
    <w:rsid w:val="005D500C"/>
    <w:rsid w:val="005D5A31"/>
    <w:rsid w:val="005D6B13"/>
    <w:rsid w:val="005E07BC"/>
    <w:rsid w:val="005E0A8A"/>
    <w:rsid w:val="005E284D"/>
    <w:rsid w:val="005E4168"/>
    <w:rsid w:val="005E4CBC"/>
    <w:rsid w:val="005E6BAE"/>
    <w:rsid w:val="005E71E6"/>
    <w:rsid w:val="005E730D"/>
    <w:rsid w:val="005E7AC0"/>
    <w:rsid w:val="005F16F0"/>
    <w:rsid w:val="005F172D"/>
    <w:rsid w:val="005F19BD"/>
    <w:rsid w:val="005F1E19"/>
    <w:rsid w:val="005F26D8"/>
    <w:rsid w:val="005F2FE1"/>
    <w:rsid w:val="005F384A"/>
    <w:rsid w:val="005F3F2E"/>
    <w:rsid w:val="005F6278"/>
    <w:rsid w:val="005F772A"/>
    <w:rsid w:val="005F7D65"/>
    <w:rsid w:val="00600336"/>
    <w:rsid w:val="006009FB"/>
    <w:rsid w:val="006013B0"/>
    <w:rsid w:val="006019E0"/>
    <w:rsid w:val="00602513"/>
    <w:rsid w:val="00602CF7"/>
    <w:rsid w:val="00603857"/>
    <w:rsid w:val="0060400D"/>
    <w:rsid w:val="00604150"/>
    <w:rsid w:val="0060447F"/>
    <w:rsid w:val="00604767"/>
    <w:rsid w:val="00604B89"/>
    <w:rsid w:val="00604F11"/>
    <w:rsid w:val="00605685"/>
    <w:rsid w:val="00605969"/>
    <w:rsid w:val="006060F2"/>
    <w:rsid w:val="0060650C"/>
    <w:rsid w:val="0060653C"/>
    <w:rsid w:val="00606BD7"/>
    <w:rsid w:val="0060797B"/>
    <w:rsid w:val="00610D4C"/>
    <w:rsid w:val="0061343A"/>
    <w:rsid w:val="006150E9"/>
    <w:rsid w:val="006167B4"/>
    <w:rsid w:val="006167FA"/>
    <w:rsid w:val="006170BC"/>
    <w:rsid w:val="00620630"/>
    <w:rsid w:val="00620BCB"/>
    <w:rsid w:val="0062201F"/>
    <w:rsid w:val="00622479"/>
    <w:rsid w:val="006238BA"/>
    <w:rsid w:val="00624ECF"/>
    <w:rsid w:val="00625C9D"/>
    <w:rsid w:val="006265D4"/>
    <w:rsid w:val="006278D8"/>
    <w:rsid w:val="00627C6C"/>
    <w:rsid w:val="00631EDD"/>
    <w:rsid w:val="006325AC"/>
    <w:rsid w:val="00633611"/>
    <w:rsid w:val="00634DB2"/>
    <w:rsid w:val="00634DD8"/>
    <w:rsid w:val="00635481"/>
    <w:rsid w:val="00636599"/>
    <w:rsid w:val="00637F8D"/>
    <w:rsid w:val="0064052D"/>
    <w:rsid w:val="0064055B"/>
    <w:rsid w:val="00640C19"/>
    <w:rsid w:val="00641529"/>
    <w:rsid w:val="00641C19"/>
    <w:rsid w:val="00641CDD"/>
    <w:rsid w:val="006423FB"/>
    <w:rsid w:val="00642BC3"/>
    <w:rsid w:val="0064362F"/>
    <w:rsid w:val="00643A90"/>
    <w:rsid w:val="00644602"/>
    <w:rsid w:val="0064535D"/>
    <w:rsid w:val="00647C06"/>
    <w:rsid w:val="00651EDC"/>
    <w:rsid w:val="0065204D"/>
    <w:rsid w:val="006521D3"/>
    <w:rsid w:val="00652A00"/>
    <w:rsid w:val="00653C9F"/>
    <w:rsid w:val="00653F57"/>
    <w:rsid w:val="00654DBC"/>
    <w:rsid w:val="00656256"/>
    <w:rsid w:val="0065684E"/>
    <w:rsid w:val="00656C85"/>
    <w:rsid w:val="00657967"/>
    <w:rsid w:val="00661813"/>
    <w:rsid w:val="006620E9"/>
    <w:rsid w:val="0066227C"/>
    <w:rsid w:val="00662436"/>
    <w:rsid w:val="00663006"/>
    <w:rsid w:val="00663EB2"/>
    <w:rsid w:val="00665D31"/>
    <w:rsid w:val="0066659C"/>
    <w:rsid w:val="00667765"/>
    <w:rsid w:val="00670EB3"/>
    <w:rsid w:val="006718BD"/>
    <w:rsid w:val="00672AD5"/>
    <w:rsid w:val="00672CDD"/>
    <w:rsid w:val="00672D1C"/>
    <w:rsid w:val="00673578"/>
    <w:rsid w:val="006735CA"/>
    <w:rsid w:val="00674603"/>
    <w:rsid w:val="00674FF7"/>
    <w:rsid w:val="00676B77"/>
    <w:rsid w:val="00676F10"/>
    <w:rsid w:val="006803C4"/>
    <w:rsid w:val="0068132A"/>
    <w:rsid w:val="00682370"/>
    <w:rsid w:val="006824AD"/>
    <w:rsid w:val="006831A3"/>
    <w:rsid w:val="00683264"/>
    <w:rsid w:val="006853CC"/>
    <w:rsid w:val="006859CA"/>
    <w:rsid w:val="00685ED4"/>
    <w:rsid w:val="006879E3"/>
    <w:rsid w:val="00691146"/>
    <w:rsid w:val="00691F22"/>
    <w:rsid w:val="0069249F"/>
    <w:rsid w:val="006931FD"/>
    <w:rsid w:val="006932BD"/>
    <w:rsid w:val="00694063"/>
    <w:rsid w:val="00694383"/>
    <w:rsid w:val="00694A13"/>
    <w:rsid w:val="006951C2"/>
    <w:rsid w:val="006952D8"/>
    <w:rsid w:val="00696FF6"/>
    <w:rsid w:val="006972A5"/>
    <w:rsid w:val="006A0388"/>
    <w:rsid w:val="006A0CB0"/>
    <w:rsid w:val="006A19C8"/>
    <w:rsid w:val="006A25E4"/>
    <w:rsid w:val="006A2FD1"/>
    <w:rsid w:val="006A3330"/>
    <w:rsid w:val="006A3515"/>
    <w:rsid w:val="006A3563"/>
    <w:rsid w:val="006A3C80"/>
    <w:rsid w:val="006A3DE2"/>
    <w:rsid w:val="006A4355"/>
    <w:rsid w:val="006A4570"/>
    <w:rsid w:val="006A4B6B"/>
    <w:rsid w:val="006A4BE1"/>
    <w:rsid w:val="006A51D6"/>
    <w:rsid w:val="006A6571"/>
    <w:rsid w:val="006A66FC"/>
    <w:rsid w:val="006A7A81"/>
    <w:rsid w:val="006B1A02"/>
    <w:rsid w:val="006B1D20"/>
    <w:rsid w:val="006B21C2"/>
    <w:rsid w:val="006B3804"/>
    <w:rsid w:val="006B517F"/>
    <w:rsid w:val="006B520B"/>
    <w:rsid w:val="006B5799"/>
    <w:rsid w:val="006B731C"/>
    <w:rsid w:val="006B7339"/>
    <w:rsid w:val="006C0144"/>
    <w:rsid w:val="006C047A"/>
    <w:rsid w:val="006C051D"/>
    <w:rsid w:val="006C187D"/>
    <w:rsid w:val="006C1921"/>
    <w:rsid w:val="006C1A6F"/>
    <w:rsid w:val="006C2715"/>
    <w:rsid w:val="006C3167"/>
    <w:rsid w:val="006C33B7"/>
    <w:rsid w:val="006C4C34"/>
    <w:rsid w:val="006C4DA1"/>
    <w:rsid w:val="006C50C2"/>
    <w:rsid w:val="006C55DF"/>
    <w:rsid w:val="006C687E"/>
    <w:rsid w:val="006C72EC"/>
    <w:rsid w:val="006C7633"/>
    <w:rsid w:val="006D1814"/>
    <w:rsid w:val="006D19B9"/>
    <w:rsid w:val="006D1A8A"/>
    <w:rsid w:val="006D62D7"/>
    <w:rsid w:val="006D636D"/>
    <w:rsid w:val="006D6BF5"/>
    <w:rsid w:val="006D6CBF"/>
    <w:rsid w:val="006D6F94"/>
    <w:rsid w:val="006D770C"/>
    <w:rsid w:val="006D77A9"/>
    <w:rsid w:val="006D7DCE"/>
    <w:rsid w:val="006D7EB2"/>
    <w:rsid w:val="006E078D"/>
    <w:rsid w:val="006E1900"/>
    <w:rsid w:val="006E21C4"/>
    <w:rsid w:val="006E22A5"/>
    <w:rsid w:val="006E37D1"/>
    <w:rsid w:val="006E3E05"/>
    <w:rsid w:val="006E44A7"/>
    <w:rsid w:val="006E4E8D"/>
    <w:rsid w:val="006E5C15"/>
    <w:rsid w:val="006E69C2"/>
    <w:rsid w:val="006E6CC4"/>
    <w:rsid w:val="006F0B38"/>
    <w:rsid w:val="006F0E30"/>
    <w:rsid w:val="006F16BB"/>
    <w:rsid w:val="006F1DAB"/>
    <w:rsid w:val="006F1E29"/>
    <w:rsid w:val="006F2C40"/>
    <w:rsid w:val="006F3066"/>
    <w:rsid w:val="006F4218"/>
    <w:rsid w:val="006F4872"/>
    <w:rsid w:val="006F68DE"/>
    <w:rsid w:val="006F6E64"/>
    <w:rsid w:val="006F7228"/>
    <w:rsid w:val="00700190"/>
    <w:rsid w:val="007009C6"/>
    <w:rsid w:val="00700B57"/>
    <w:rsid w:val="00700F72"/>
    <w:rsid w:val="00701029"/>
    <w:rsid w:val="00701357"/>
    <w:rsid w:val="00701F10"/>
    <w:rsid w:val="007047D1"/>
    <w:rsid w:val="007063DA"/>
    <w:rsid w:val="00706BCA"/>
    <w:rsid w:val="00706E23"/>
    <w:rsid w:val="00710AA2"/>
    <w:rsid w:val="00711763"/>
    <w:rsid w:val="007118E3"/>
    <w:rsid w:val="00712192"/>
    <w:rsid w:val="00714D66"/>
    <w:rsid w:val="00715073"/>
    <w:rsid w:val="007158E0"/>
    <w:rsid w:val="00715FAB"/>
    <w:rsid w:val="007175BF"/>
    <w:rsid w:val="00722DD1"/>
    <w:rsid w:val="00723217"/>
    <w:rsid w:val="007240D9"/>
    <w:rsid w:val="00724DA1"/>
    <w:rsid w:val="007254A5"/>
    <w:rsid w:val="00725788"/>
    <w:rsid w:val="00725BD3"/>
    <w:rsid w:val="0072632A"/>
    <w:rsid w:val="00726393"/>
    <w:rsid w:val="007269B8"/>
    <w:rsid w:val="00726F43"/>
    <w:rsid w:val="00727F2E"/>
    <w:rsid w:val="00731479"/>
    <w:rsid w:val="007317DD"/>
    <w:rsid w:val="00734F92"/>
    <w:rsid w:val="0073604A"/>
    <w:rsid w:val="00736EE6"/>
    <w:rsid w:val="00737A2F"/>
    <w:rsid w:val="0074176A"/>
    <w:rsid w:val="0074182F"/>
    <w:rsid w:val="0074184E"/>
    <w:rsid w:val="00742A7E"/>
    <w:rsid w:val="00743801"/>
    <w:rsid w:val="00744812"/>
    <w:rsid w:val="00745259"/>
    <w:rsid w:val="00746313"/>
    <w:rsid w:val="0074653C"/>
    <w:rsid w:val="00747363"/>
    <w:rsid w:val="00747D3C"/>
    <w:rsid w:val="00747E0A"/>
    <w:rsid w:val="0075028B"/>
    <w:rsid w:val="0075263E"/>
    <w:rsid w:val="00753118"/>
    <w:rsid w:val="007538E1"/>
    <w:rsid w:val="007551BD"/>
    <w:rsid w:val="00755F2B"/>
    <w:rsid w:val="007571A7"/>
    <w:rsid w:val="00757E3C"/>
    <w:rsid w:val="00760706"/>
    <w:rsid w:val="00761BE4"/>
    <w:rsid w:val="00761ED8"/>
    <w:rsid w:val="007625BC"/>
    <w:rsid w:val="00762926"/>
    <w:rsid w:val="0076323D"/>
    <w:rsid w:val="00764177"/>
    <w:rsid w:val="007653DA"/>
    <w:rsid w:val="007658E7"/>
    <w:rsid w:val="007675F6"/>
    <w:rsid w:val="007761FA"/>
    <w:rsid w:val="00777078"/>
    <w:rsid w:val="00777232"/>
    <w:rsid w:val="00777B5E"/>
    <w:rsid w:val="00781C56"/>
    <w:rsid w:val="00781F52"/>
    <w:rsid w:val="00782661"/>
    <w:rsid w:val="00782A01"/>
    <w:rsid w:val="007837C3"/>
    <w:rsid w:val="00783D74"/>
    <w:rsid w:val="00784A06"/>
    <w:rsid w:val="00784E83"/>
    <w:rsid w:val="00785E34"/>
    <w:rsid w:val="00785F0D"/>
    <w:rsid w:val="0078671E"/>
    <w:rsid w:val="00786B5D"/>
    <w:rsid w:val="00786F43"/>
    <w:rsid w:val="00787BCB"/>
    <w:rsid w:val="00790367"/>
    <w:rsid w:val="007907F3"/>
    <w:rsid w:val="00790BDB"/>
    <w:rsid w:val="00793DF8"/>
    <w:rsid w:val="0079465E"/>
    <w:rsid w:val="007948D0"/>
    <w:rsid w:val="00794FEF"/>
    <w:rsid w:val="0079503D"/>
    <w:rsid w:val="00796E11"/>
    <w:rsid w:val="007A10BA"/>
    <w:rsid w:val="007A1393"/>
    <w:rsid w:val="007A2261"/>
    <w:rsid w:val="007A3F8F"/>
    <w:rsid w:val="007A6CCD"/>
    <w:rsid w:val="007A709D"/>
    <w:rsid w:val="007B0412"/>
    <w:rsid w:val="007B10BD"/>
    <w:rsid w:val="007B1ADB"/>
    <w:rsid w:val="007B3BD7"/>
    <w:rsid w:val="007B489A"/>
    <w:rsid w:val="007B55AF"/>
    <w:rsid w:val="007B5B9E"/>
    <w:rsid w:val="007B72D8"/>
    <w:rsid w:val="007B747B"/>
    <w:rsid w:val="007B74DE"/>
    <w:rsid w:val="007C04A6"/>
    <w:rsid w:val="007C057B"/>
    <w:rsid w:val="007C15F0"/>
    <w:rsid w:val="007C160B"/>
    <w:rsid w:val="007C1A30"/>
    <w:rsid w:val="007C1E6D"/>
    <w:rsid w:val="007C1F54"/>
    <w:rsid w:val="007C27B8"/>
    <w:rsid w:val="007C2CFF"/>
    <w:rsid w:val="007C50A4"/>
    <w:rsid w:val="007C582F"/>
    <w:rsid w:val="007C7713"/>
    <w:rsid w:val="007C7979"/>
    <w:rsid w:val="007D03D4"/>
    <w:rsid w:val="007D1C26"/>
    <w:rsid w:val="007D2A06"/>
    <w:rsid w:val="007D2CB6"/>
    <w:rsid w:val="007D381C"/>
    <w:rsid w:val="007D3AFB"/>
    <w:rsid w:val="007D3EBE"/>
    <w:rsid w:val="007D45C8"/>
    <w:rsid w:val="007D5C06"/>
    <w:rsid w:val="007D5EBC"/>
    <w:rsid w:val="007D60BB"/>
    <w:rsid w:val="007D653D"/>
    <w:rsid w:val="007D69E6"/>
    <w:rsid w:val="007D7ACA"/>
    <w:rsid w:val="007D7F4F"/>
    <w:rsid w:val="007E05A0"/>
    <w:rsid w:val="007E0759"/>
    <w:rsid w:val="007E11D9"/>
    <w:rsid w:val="007E2FA5"/>
    <w:rsid w:val="007E5416"/>
    <w:rsid w:val="007E5C24"/>
    <w:rsid w:val="007E7AD7"/>
    <w:rsid w:val="007E7BCB"/>
    <w:rsid w:val="007F0C77"/>
    <w:rsid w:val="007F411C"/>
    <w:rsid w:val="007F4DFE"/>
    <w:rsid w:val="007F65A4"/>
    <w:rsid w:val="007F6C9A"/>
    <w:rsid w:val="007F6EA6"/>
    <w:rsid w:val="007F76EC"/>
    <w:rsid w:val="00800091"/>
    <w:rsid w:val="00801C53"/>
    <w:rsid w:val="00801F38"/>
    <w:rsid w:val="00801FB9"/>
    <w:rsid w:val="008047F8"/>
    <w:rsid w:val="00804831"/>
    <w:rsid w:val="00806246"/>
    <w:rsid w:val="00806A20"/>
    <w:rsid w:val="0080755B"/>
    <w:rsid w:val="00811704"/>
    <w:rsid w:val="008117F7"/>
    <w:rsid w:val="00811B05"/>
    <w:rsid w:val="00811D1A"/>
    <w:rsid w:val="00811E3C"/>
    <w:rsid w:val="008137D1"/>
    <w:rsid w:val="008140C5"/>
    <w:rsid w:val="008147D0"/>
    <w:rsid w:val="008153D8"/>
    <w:rsid w:val="00815AE2"/>
    <w:rsid w:val="00815C98"/>
    <w:rsid w:val="008161DF"/>
    <w:rsid w:val="0081738C"/>
    <w:rsid w:val="00817B98"/>
    <w:rsid w:val="00820A0D"/>
    <w:rsid w:val="00821003"/>
    <w:rsid w:val="008216B7"/>
    <w:rsid w:val="00822D76"/>
    <w:rsid w:val="00823175"/>
    <w:rsid w:val="00823358"/>
    <w:rsid w:val="00823907"/>
    <w:rsid w:val="00823FAF"/>
    <w:rsid w:val="0082664B"/>
    <w:rsid w:val="00827318"/>
    <w:rsid w:val="00827AE7"/>
    <w:rsid w:val="008300B0"/>
    <w:rsid w:val="00830414"/>
    <w:rsid w:val="008307D1"/>
    <w:rsid w:val="00830AEE"/>
    <w:rsid w:val="0083101A"/>
    <w:rsid w:val="00832B94"/>
    <w:rsid w:val="00832EB7"/>
    <w:rsid w:val="00832F83"/>
    <w:rsid w:val="00833645"/>
    <w:rsid w:val="0083414F"/>
    <w:rsid w:val="0083499F"/>
    <w:rsid w:val="00836D76"/>
    <w:rsid w:val="00837A4A"/>
    <w:rsid w:val="00837DF2"/>
    <w:rsid w:val="00840F17"/>
    <w:rsid w:val="008411E2"/>
    <w:rsid w:val="0084296A"/>
    <w:rsid w:val="008436F4"/>
    <w:rsid w:val="00843AF0"/>
    <w:rsid w:val="00843B79"/>
    <w:rsid w:val="00844054"/>
    <w:rsid w:val="008457F1"/>
    <w:rsid w:val="008479DB"/>
    <w:rsid w:val="00847B8B"/>
    <w:rsid w:val="00847D6E"/>
    <w:rsid w:val="0085052D"/>
    <w:rsid w:val="00850549"/>
    <w:rsid w:val="008520F1"/>
    <w:rsid w:val="00852E1A"/>
    <w:rsid w:val="0085302C"/>
    <w:rsid w:val="00854E92"/>
    <w:rsid w:val="00856488"/>
    <w:rsid w:val="00856795"/>
    <w:rsid w:val="00857857"/>
    <w:rsid w:val="00860C49"/>
    <w:rsid w:val="00860D06"/>
    <w:rsid w:val="008626F2"/>
    <w:rsid w:val="008660CB"/>
    <w:rsid w:val="008672BB"/>
    <w:rsid w:val="008703AA"/>
    <w:rsid w:val="0087098A"/>
    <w:rsid w:val="00870B4A"/>
    <w:rsid w:val="00872AA3"/>
    <w:rsid w:val="00874243"/>
    <w:rsid w:val="008746A4"/>
    <w:rsid w:val="00875584"/>
    <w:rsid w:val="00876441"/>
    <w:rsid w:val="0087678F"/>
    <w:rsid w:val="00876D99"/>
    <w:rsid w:val="00877148"/>
    <w:rsid w:val="008771E8"/>
    <w:rsid w:val="00880B79"/>
    <w:rsid w:val="008819F5"/>
    <w:rsid w:val="00881AA0"/>
    <w:rsid w:val="00881E25"/>
    <w:rsid w:val="0088275D"/>
    <w:rsid w:val="00882FC2"/>
    <w:rsid w:val="008842FA"/>
    <w:rsid w:val="00884E71"/>
    <w:rsid w:val="00886260"/>
    <w:rsid w:val="00886B0C"/>
    <w:rsid w:val="00886E3F"/>
    <w:rsid w:val="00886F7D"/>
    <w:rsid w:val="00890107"/>
    <w:rsid w:val="00890739"/>
    <w:rsid w:val="00890F9E"/>
    <w:rsid w:val="00891731"/>
    <w:rsid w:val="00892115"/>
    <w:rsid w:val="00892984"/>
    <w:rsid w:val="00892EE3"/>
    <w:rsid w:val="0089331F"/>
    <w:rsid w:val="00894221"/>
    <w:rsid w:val="00895840"/>
    <w:rsid w:val="00896B77"/>
    <w:rsid w:val="00897883"/>
    <w:rsid w:val="008A01F5"/>
    <w:rsid w:val="008A05C9"/>
    <w:rsid w:val="008A0ABC"/>
    <w:rsid w:val="008A1775"/>
    <w:rsid w:val="008A25D3"/>
    <w:rsid w:val="008A33F3"/>
    <w:rsid w:val="008A34DC"/>
    <w:rsid w:val="008A490E"/>
    <w:rsid w:val="008A4BBE"/>
    <w:rsid w:val="008A4CDE"/>
    <w:rsid w:val="008A4E6F"/>
    <w:rsid w:val="008A5568"/>
    <w:rsid w:val="008A7005"/>
    <w:rsid w:val="008A78D7"/>
    <w:rsid w:val="008B08D2"/>
    <w:rsid w:val="008B1172"/>
    <w:rsid w:val="008B14C3"/>
    <w:rsid w:val="008B17DB"/>
    <w:rsid w:val="008B3987"/>
    <w:rsid w:val="008B39A2"/>
    <w:rsid w:val="008B3EA2"/>
    <w:rsid w:val="008B7E25"/>
    <w:rsid w:val="008C0445"/>
    <w:rsid w:val="008C06B4"/>
    <w:rsid w:val="008C0C65"/>
    <w:rsid w:val="008C1F07"/>
    <w:rsid w:val="008C24CA"/>
    <w:rsid w:val="008C3225"/>
    <w:rsid w:val="008C3ECB"/>
    <w:rsid w:val="008C54FB"/>
    <w:rsid w:val="008C67B7"/>
    <w:rsid w:val="008C71A8"/>
    <w:rsid w:val="008C7407"/>
    <w:rsid w:val="008C7456"/>
    <w:rsid w:val="008C7F70"/>
    <w:rsid w:val="008D089C"/>
    <w:rsid w:val="008D0E2F"/>
    <w:rsid w:val="008D1FB1"/>
    <w:rsid w:val="008D64FC"/>
    <w:rsid w:val="008D72A8"/>
    <w:rsid w:val="008E134F"/>
    <w:rsid w:val="008E166C"/>
    <w:rsid w:val="008E276D"/>
    <w:rsid w:val="008E29E0"/>
    <w:rsid w:val="008E5F9B"/>
    <w:rsid w:val="008E6309"/>
    <w:rsid w:val="008E6F76"/>
    <w:rsid w:val="008E79FA"/>
    <w:rsid w:val="008E7AF6"/>
    <w:rsid w:val="008F23E3"/>
    <w:rsid w:val="008F46AE"/>
    <w:rsid w:val="008F4FAE"/>
    <w:rsid w:val="008F54DF"/>
    <w:rsid w:val="008F57E6"/>
    <w:rsid w:val="008F5A35"/>
    <w:rsid w:val="008F66D1"/>
    <w:rsid w:val="008F66FA"/>
    <w:rsid w:val="008F7155"/>
    <w:rsid w:val="00900D5C"/>
    <w:rsid w:val="009017D8"/>
    <w:rsid w:val="00901BC1"/>
    <w:rsid w:val="00902C9C"/>
    <w:rsid w:val="009037A0"/>
    <w:rsid w:val="00903DAF"/>
    <w:rsid w:val="00903DEF"/>
    <w:rsid w:val="00904DE5"/>
    <w:rsid w:val="00905AA2"/>
    <w:rsid w:val="009074F5"/>
    <w:rsid w:val="00910EDD"/>
    <w:rsid w:val="00911DE2"/>
    <w:rsid w:val="00912BDB"/>
    <w:rsid w:val="00912D1E"/>
    <w:rsid w:val="00913287"/>
    <w:rsid w:val="00913B9E"/>
    <w:rsid w:val="00913EEE"/>
    <w:rsid w:val="00914E70"/>
    <w:rsid w:val="00917DD5"/>
    <w:rsid w:val="0092044A"/>
    <w:rsid w:val="0092060B"/>
    <w:rsid w:val="00921B71"/>
    <w:rsid w:val="00922363"/>
    <w:rsid w:val="009224C6"/>
    <w:rsid w:val="00922D25"/>
    <w:rsid w:val="0092558E"/>
    <w:rsid w:val="00925FAF"/>
    <w:rsid w:val="00925FCD"/>
    <w:rsid w:val="00926F69"/>
    <w:rsid w:val="00927C15"/>
    <w:rsid w:val="00927D75"/>
    <w:rsid w:val="0093103F"/>
    <w:rsid w:val="0093112C"/>
    <w:rsid w:val="00931478"/>
    <w:rsid w:val="009317DA"/>
    <w:rsid w:val="009333F3"/>
    <w:rsid w:val="00933F1A"/>
    <w:rsid w:val="009348FE"/>
    <w:rsid w:val="009358C8"/>
    <w:rsid w:val="00936C63"/>
    <w:rsid w:val="0094023F"/>
    <w:rsid w:val="00940C94"/>
    <w:rsid w:val="009416CB"/>
    <w:rsid w:val="009438E2"/>
    <w:rsid w:val="00943BAD"/>
    <w:rsid w:val="00944037"/>
    <w:rsid w:val="009452A7"/>
    <w:rsid w:val="00946B4F"/>
    <w:rsid w:val="00946BC8"/>
    <w:rsid w:val="00947717"/>
    <w:rsid w:val="00951B7B"/>
    <w:rsid w:val="00952B14"/>
    <w:rsid w:val="00954592"/>
    <w:rsid w:val="009555B9"/>
    <w:rsid w:val="0095699E"/>
    <w:rsid w:val="00960CEE"/>
    <w:rsid w:val="009610B4"/>
    <w:rsid w:val="0096163F"/>
    <w:rsid w:val="00965D86"/>
    <w:rsid w:val="00966794"/>
    <w:rsid w:val="00966B5C"/>
    <w:rsid w:val="0096750C"/>
    <w:rsid w:val="00970E63"/>
    <w:rsid w:val="00970FBF"/>
    <w:rsid w:val="00971937"/>
    <w:rsid w:val="00973D53"/>
    <w:rsid w:val="00973E50"/>
    <w:rsid w:val="009744B7"/>
    <w:rsid w:val="009754AD"/>
    <w:rsid w:val="00976765"/>
    <w:rsid w:val="00977060"/>
    <w:rsid w:val="00977594"/>
    <w:rsid w:val="0097789B"/>
    <w:rsid w:val="009778A4"/>
    <w:rsid w:val="00977A76"/>
    <w:rsid w:val="00980B3D"/>
    <w:rsid w:val="00981463"/>
    <w:rsid w:val="00981EC3"/>
    <w:rsid w:val="009824E6"/>
    <w:rsid w:val="0098328F"/>
    <w:rsid w:val="00983A9E"/>
    <w:rsid w:val="00983DA7"/>
    <w:rsid w:val="00985325"/>
    <w:rsid w:val="00986C21"/>
    <w:rsid w:val="0098722B"/>
    <w:rsid w:val="00987590"/>
    <w:rsid w:val="00987BC4"/>
    <w:rsid w:val="00987EE0"/>
    <w:rsid w:val="00991BE9"/>
    <w:rsid w:val="00991C82"/>
    <w:rsid w:val="00993058"/>
    <w:rsid w:val="00993C21"/>
    <w:rsid w:val="009946B7"/>
    <w:rsid w:val="00994CAB"/>
    <w:rsid w:val="00995432"/>
    <w:rsid w:val="00995461"/>
    <w:rsid w:val="00995D62"/>
    <w:rsid w:val="00995DF0"/>
    <w:rsid w:val="00995E4E"/>
    <w:rsid w:val="00995ED4"/>
    <w:rsid w:val="009965A3"/>
    <w:rsid w:val="009977B2"/>
    <w:rsid w:val="00997EA8"/>
    <w:rsid w:val="009A1095"/>
    <w:rsid w:val="009A133F"/>
    <w:rsid w:val="009A13DB"/>
    <w:rsid w:val="009A2CC2"/>
    <w:rsid w:val="009A56FD"/>
    <w:rsid w:val="009A59D0"/>
    <w:rsid w:val="009A5ED2"/>
    <w:rsid w:val="009A7541"/>
    <w:rsid w:val="009A78F9"/>
    <w:rsid w:val="009B04D7"/>
    <w:rsid w:val="009B10AF"/>
    <w:rsid w:val="009B1676"/>
    <w:rsid w:val="009B3B1E"/>
    <w:rsid w:val="009B4471"/>
    <w:rsid w:val="009B5E06"/>
    <w:rsid w:val="009B6212"/>
    <w:rsid w:val="009B63CA"/>
    <w:rsid w:val="009B7251"/>
    <w:rsid w:val="009B7B42"/>
    <w:rsid w:val="009C11F5"/>
    <w:rsid w:val="009C39AE"/>
    <w:rsid w:val="009C4D8C"/>
    <w:rsid w:val="009C5CD8"/>
    <w:rsid w:val="009C7301"/>
    <w:rsid w:val="009C77D1"/>
    <w:rsid w:val="009D06D9"/>
    <w:rsid w:val="009D1B35"/>
    <w:rsid w:val="009D3190"/>
    <w:rsid w:val="009D31C2"/>
    <w:rsid w:val="009D3BD3"/>
    <w:rsid w:val="009D4040"/>
    <w:rsid w:val="009D495F"/>
    <w:rsid w:val="009D695E"/>
    <w:rsid w:val="009D6B6D"/>
    <w:rsid w:val="009D6CB0"/>
    <w:rsid w:val="009D7886"/>
    <w:rsid w:val="009E025B"/>
    <w:rsid w:val="009E0EBB"/>
    <w:rsid w:val="009E1C50"/>
    <w:rsid w:val="009E248B"/>
    <w:rsid w:val="009E4F04"/>
    <w:rsid w:val="009E65CE"/>
    <w:rsid w:val="009E735E"/>
    <w:rsid w:val="009E7B20"/>
    <w:rsid w:val="009E7C11"/>
    <w:rsid w:val="009F1352"/>
    <w:rsid w:val="009F1823"/>
    <w:rsid w:val="009F2CA0"/>
    <w:rsid w:val="009F33AD"/>
    <w:rsid w:val="009F415E"/>
    <w:rsid w:val="009F62C7"/>
    <w:rsid w:val="009F7EAE"/>
    <w:rsid w:val="00A0030B"/>
    <w:rsid w:val="00A00C45"/>
    <w:rsid w:val="00A00F35"/>
    <w:rsid w:val="00A01212"/>
    <w:rsid w:val="00A04049"/>
    <w:rsid w:val="00A042AD"/>
    <w:rsid w:val="00A04D25"/>
    <w:rsid w:val="00A06B6F"/>
    <w:rsid w:val="00A12FC7"/>
    <w:rsid w:val="00A13D1B"/>
    <w:rsid w:val="00A14042"/>
    <w:rsid w:val="00A140B4"/>
    <w:rsid w:val="00A14AFC"/>
    <w:rsid w:val="00A16092"/>
    <w:rsid w:val="00A20287"/>
    <w:rsid w:val="00A20F09"/>
    <w:rsid w:val="00A21C38"/>
    <w:rsid w:val="00A223A8"/>
    <w:rsid w:val="00A2330E"/>
    <w:rsid w:val="00A23B03"/>
    <w:rsid w:val="00A26FA7"/>
    <w:rsid w:val="00A30573"/>
    <w:rsid w:val="00A3060F"/>
    <w:rsid w:val="00A31112"/>
    <w:rsid w:val="00A3157D"/>
    <w:rsid w:val="00A31D04"/>
    <w:rsid w:val="00A32F02"/>
    <w:rsid w:val="00A33719"/>
    <w:rsid w:val="00A339FF"/>
    <w:rsid w:val="00A342CB"/>
    <w:rsid w:val="00A3727C"/>
    <w:rsid w:val="00A402C9"/>
    <w:rsid w:val="00A40C3D"/>
    <w:rsid w:val="00A40FDF"/>
    <w:rsid w:val="00A410C9"/>
    <w:rsid w:val="00A41FB0"/>
    <w:rsid w:val="00A4211A"/>
    <w:rsid w:val="00A422A4"/>
    <w:rsid w:val="00A42422"/>
    <w:rsid w:val="00A4248D"/>
    <w:rsid w:val="00A43139"/>
    <w:rsid w:val="00A43A70"/>
    <w:rsid w:val="00A44EDD"/>
    <w:rsid w:val="00A45B6E"/>
    <w:rsid w:val="00A45E25"/>
    <w:rsid w:val="00A46118"/>
    <w:rsid w:val="00A46A24"/>
    <w:rsid w:val="00A479C8"/>
    <w:rsid w:val="00A47D53"/>
    <w:rsid w:val="00A5027A"/>
    <w:rsid w:val="00A508DF"/>
    <w:rsid w:val="00A50B4D"/>
    <w:rsid w:val="00A5146F"/>
    <w:rsid w:val="00A51A10"/>
    <w:rsid w:val="00A520DD"/>
    <w:rsid w:val="00A5360D"/>
    <w:rsid w:val="00A53CA5"/>
    <w:rsid w:val="00A54213"/>
    <w:rsid w:val="00A54A38"/>
    <w:rsid w:val="00A54BCD"/>
    <w:rsid w:val="00A54E68"/>
    <w:rsid w:val="00A5587E"/>
    <w:rsid w:val="00A56537"/>
    <w:rsid w:val="00A56B06"/>
    <w:rsid w:val="00A605DC"/>
    <w:rsid w:val="00A62701"/>
    <w:rsid w:val="00A632A1"/>
    <w:rsid w:val="00A636DD"/>
    <w:rsid w:val="00A641FC"/>
    <w:rsid w:val="00A65140"/>
    <w:rsid w:val="00A654B9"/>
    <w:rsid w:val="00A66C3E"/>
    <w:rsid w:val="00A70538"/>
    <w:rsid w:val="00A70913"/>
    <w:rsid w:val="00A710C6"/>
    <w:rsid w:val="00A71439"/>
    <w:rsid w:val="00A73146"/>
    <w:rsid w:val="00A74301"/>
    <w:rsid w:val="00A76A2C"/>
    <w:rsid w:val="00A7772B"/>
    <w:rsid w:val="00A778FC"/>
    <w:rsid w:val="00A803BB"/>
    <w:rsid w:val="00A81135"/>
    <w:rsid w:val="00A8126F"/>
    <w:rsid w:val="00A82D85"/>
    <w:rsid w:val="00A83414"/>
    <w:rsid w:val="00A84EF8"/>
    <w:rsid w:val="00A86735"/>
    <w:rsid w:val="00A867B9"/>
    <w:rsid w:val="00A86E97"/>
    <w:rsid w:val="00A86EC8"/>
    <w:rsid w:val="00A9107C"/>
    <w:rsid w:val="00A930C2"/>
    <w:rsid w:val="00A93343"/>
    <w:rsid w:val="00A93752"/>
    <w:rsid w:val="00A93C4C"/>
    <w:rsid w:val="00A952E3"/>
    <w:rsid w:val="00A95595"/>
    <w:rsid w:val="00AA14A9"/>
    <w:rsid w:val="00AA22F0"/>
    <w:rsid w:val="00AA3719"/>
    <w:rsid w:val="00AA45B0"/>
    <w:rsid w:val="00AA58B5"/>
    <w:rsid w:val="00AA5CCF"/>
    <w:rsid w:val="00AA6953"/>
    <w:rsid w:val="00AA79C8"/>
    <w:rsid w:val="00AB0053"/>
    <w:rsid w:val="00AB0D9E"/>
    <w:rsid w:val="00AB10D0"/>
    <w:rsid w:val="00AB19B4"/>
    <w:rsid w:val="00AB2D39"/>
    <w:rsid w:val="00AB382F"/>
    <w:rsid w:val="00AB79BB"/>
    <w:rsid w:val="00AB7CA1"/>
    <w:rsid w:val="00AC0DDE"/>
    <w:rsid w:val="00AC1FC0"/>
    <w:rsid w:val="00AC293F"/>
    <w:rsid w:val="00AC3DA3"/>
    <w:rsid w:val="00AC4B52"/>
    <w:rsid w:val="00AC4BC2"/>
    <w:rsid w:val="00AC5931"/>
    <w:rsid w:val="00AC5F91"/>
    <w:rsid w:val="00AC6E5F"/>
    <w:rsid w:val="00AC70A0"/>
    <w:rsid w:val="00AD0C53"/>
    <w:rsid w:val="00AD0CD2"/>
    <w:rsid w:val="00AD2414"/>
    <w:rsid w:val="00AD2861"/>
    <w:rsid w:val="00AD4F54"/>
    <w:rsid w:val="00AD588B"/>
    <w:rsid w:val="00AD6247"/>
    <w:rsid w:val="00AD6D71"/>
    <w:rsid w:val="00AE1727"/>
    <w:rsid w:val="00AE1A87"/>
    <w:rsid w:val="00AE2162"/>
    <w:rsid w:val="00AE21FB"/>
    <w:rsid w:val="00AE3072"/>
    <w:rsid w:val="00AE4A0E"/>
    <w:rsid w:val="00AE4E3F"/>
    <w:rsid w:val="00AE4F92"/>
    <w:rsid w:val="00AE6410"/>
    <w:rsid w:val="00AF0EAA"/>
    <w:rsid w:val="00AF1BA5"/>
    <w:rsid w:val="00AF1DC4"/>
    <w:rsid w:val="00AF36AC"/>
    <w:rsid w:val="00AF396E"/>
    <w:rsid w:val="00AF656D"/>
    <w:rsid w:val="00AF6DE4"/>
    <w:rsid w:val="00AF724B"/>
    <w:rsid w:val="00B00373"/>
    <w:rsid w:val="00B003B9"/>
    <w:rsid w:val="00B00DD1"/>
    <w:rsid w:val="00B03F2F"/>
    <w:rsid w:val="00B041EA"/>
    <w:rsid w:val="00B047AE"/>
    <w:rsid w:val="00B048A4"/>
    <w:rsid w:val="00B04EE9"/>
    <w:rsid w:val="00B04F62"/>
    <w:rsid w:val="00B05D62"/>
    <w:rsid w:val="00B06EDB"/>
    <w:rsid w:val="00B079E4"/>
    <w:rsid w:val="00B10166"/>
    <w:rsid w:val="00B10B38"/>
    <w:rsid w:val="00B11D84"/>
    <w:rsid w:val="00B133E2"/>
    <w:rsid w:val="00B13A28"/>
    <w:rsid w:val="00B14A41"/>
    <w:rsid w:val="00B15E15"/>
    <w:rsid w:val="00B15E46"/>
    <w:rsid w:val="00B16234"/>
    <w:rsid w:val="00B17669"/>
    <w:rsid w:val="00B178E1"/>
    <w:rsid w:val="00B207FC"/>
    <w:rsid w:val="00B20DCD"/>
    <w:rsid w:val="00B20ECA"/>
    <w:rsid w:val="00B20F35"/>
    <w:rsid w:val="00B20F8A"/>
    <w:rsid w:val="00B219D4"/>
    <w:rsid w:val="00B22253"/>
    <w:rsid w:val="00B2371C"/>
    <w:rsid w:val="00B2482B"/>
    <w:rsid w:val="00B25A57"/>
    <w:rsid w:val="00B26818"/>
    <w:rsid w:val="00B27385"/>
    <w:rsid w:val="00B275AC"/>
    <w:rsid w:val="00B275DC"/>
    <w:rsid w:val="00B27689"/>
    <w:rsid w:val="00B3162B"/>
    <w:rsid w:val="00B32535"/>
    <w:rsid w:val="00B357AD"/>
    <w:rsid w:val="00B36CB4"/>
    <w:rsid w:val="00B37158"/>
    <w:rsid w:val="00B40CE9"/>
    <w:rsid w:val="00B40D85"/>
    <w:rsid w:val="00B422AA"/>
    <w:rsid w:val="00B4288D"/>
    <w:rsid w:val="00B4569B"/>
    <w:rsid w:val="00B470DA"/>
    <w:rsid w:val="00B51BFB"/>
    <w:rsid w:val="00B51FDC"/>
    <w:rsid w:val="00B53235"/>
    <w:rsid w:val="00B53ADF"/>
    <w:rsid w:val="00B55DEE"/>
    <w:rsid w:val="00B6008E"/>
    <w:rsid w:val="00B6069B"/>
    <w:rsid w:val="00B61195"/>
    <w:rsid w:val="00B612EA"/>
    <w:rsid w:val="00B63BD1"/>
    <w:rsid w:val="00B65492"/>
    <w:rsid w:val="00B656E1"/>
    <w:rsid w:val="00B664FD"/>
    <w:rsid w:val="00B66A1F"/>
    <w:rsid w:val="00B673BD"/>
    <w:rsid w:val="00B67AD5"/>
    <w:rsid w:val="00B67D7E"/>
    <w:rsid w:val="00B721F7"/>
    <w:rsid w:val="00B72A27"/>
    <w:rsid w:val="00B73E1E"/>
    <w:rsid w:val="00B742B9"/>
    <w:rsid w:val="00B747D6"/>
    <w:rsid w:val="00B77195"/>
    <w:rsid w:val="00B77AC6"/>
    <w:rsid w:val="00B80260"/>
    <w:rsid w:val="00B813A8"/>
    <w:rsid w:val="00B81412"/>
    <w:rsid w:val="00B81E4E"/>
    <w:rsid w:val="00B81FFE"/>
    <w:rsid w:val="00B84709"/>
    <w:rsid w:val="00B848B6"/>
    <w:rsid w:val="00B85628"/>
    <w:rsid w:val="00B85749"/>
    <w:rsid w:val="00B86272"/>
    <w:rsid w:val="00B878F1"/>
    <w:rsid w:val="00B87D56"/>
    <w:rsid w:val="00B902AC"/>
    <w:rsid w:val="00B904F0"/>
    <w:rsid w:val="00B91D9F"/>
    <w:rsid w:val="00B928FD"/>
    <w:rsid w:val="00B92F04"/>
    <w:rsid w:val="00B92F5B"/>
    <w:rsid w:val="00B953B4"/>
    <w:rsid w:val="00B95597"/>
    <w:rsid w:val="00B9566B"/>
    <w:rsid w:val="00B95C68"/>
    <w:rsid w:val="00B960A6"/>
    <w:rsid w:val="00B96908"/>
    <w:rsid w:val="00B969F3"/>
    <w:rsid w:val="00BA016F"/>
    <w:rsid w:val="00BA0915"/>
    <w:rsid w:val="00BA09C1"/>
    <w:rsid w:val="00BA0B50"/>
    <w:rsid w:val="00BA2198"/>
    <w:rsid w:val="00BA3C87"/>
    <w:rsid w:val="00BA681F"/>
    <w:rsid w:val="00BA69D3"/>
    <w:rsid w:val="00BA6BFC"/>
    <w:rsid w:val="00BB16A7"/>
    <w:rsid w:val="00BB35AB"/>
    <w:rsid w:val="00BB37EA"/>
    <w:rsid w:val="00BB5080"/>
    <w:rsid w:val="00BB60F6"/>
    <w:rsid w:val="00BB61B8"/>
    <w:rsid w:val="00BB7FDE"/>
    <w:rsid w:val="00BC3C06"/>
    <w:rsid w:val="00BC3FDF"/>
    <w:rsid w:val="00BC4780"/>
    <w:rsid w:val="00BC4BD9"/>
    <w:rsid w:val="00BC4F83"/>
    <w:rsid w:val="00BC4FFC"/>
    <w:rsid w:val="00BC7188"/>
    <w:rsid w:val="00BD01CD"/>
    <w:rsid w:val="00BD0297"/>
    <w:rsid w:val="00BD04CE"/>
    <w:rsid w:val="00BD2563"/>
    <w:rsid w:val="00BD2C32"/>
    <w:rsid w:val="00BD3568"/>
    <w:rsid w:val="00BD457B"/>
    <w:rsid w:val="00BD4DED"/>
    <w:rsid w:val="00BD4E1C"/>
    <w:rsid w:val="00BD50AD"/>
    <w:rsid w:val="00BD5200"/>
    <w:rsid w:val="00BD6563"/>
    <w:rsid w:val="00BD6A38"/>
    <w:rsid w:val="00BD770A"/>
    <w:rsid w:val="00BD78A9"/>
    <w:rsid w:val="00BE16B7"/>
    <w:rsid w:val="00BE1740"/>
    <w:rsid w:val="00BE2E49"/>
    <w:rsid w:val="00BE3561"/>
    <w:rsid w:val="00BE36BA"/>
    <w:rsid w:val="00BE6087"/>
    <w:rsid w:val="00BE6AF4"/>
    <w:rsid w:val="00BE7C88"/>
    <w:rsid w:val="00BF2933"/>
    <w:rsid w:val="00BF3DF7"/>
    <w:rsid w:val="00BF446C"/>
    <w:rsid w:val="00BF4AFB"/>
    <w:rsid w:val="00BF525C"/>
    <w:rsid w:val="00BF5497"/>
    <w:rsid w:val="00BF6582"/>
    <w:rsid w:val="00C00E4A"/>
    <w:rsid w:val="00C0142E"/>
    <w:rsid w:val="00C037A0"/>
    <w:rsid w:val="00C0409A"/>
    <w:rsid w:val="00C040E9"/>
    <w:rsid w:val="00C041F3"/>
    <w:rsid w:val="00C0444E"/>
    <w:rsid w:val="00C0475F"/>
    <w:rsid w:val="00C05765"/>
    <w:rsid w:val="00C05809"/>
    <w:rsid w:val="00C068FA"/>
    <w:rsid w:val="00C07064"/>
    <w:rsid w:val="00C106B8"/>
    <w:rsid w:val="00C10A47"/>
    <w:rsid w:val="00C116F2"/>
    <w:rsid w:val="00C11C42"/>
    <w:rsid w:val="00C11CDE"/>
    <w:rsid w:val="00C1204E"/>
    <w:rsid w:val="00C12558"/>
    <w:rsid w:val="00C12A22"/>
    <w:rsid w:val="00C136F7"/>
    <w:rsid w:val="00C143AF"/>
    <w:rsid w:val="00C150A4"/>
    <w:rsid w:val="00C15799"/>
    <w:rsid w:val="00C15DB1"/>
    <w:rsid w:val="00C15EF6"/>
    <w:rsid w:val="00C16144"/>
    <w:rsid w:val="00C16D87"/>
    <w:rsid w:val="00C17027"/>
    <w:rsid w:val="00C177F1"/>
    <w:rsid w:val="00C21EFA"/>
    <w:rsid w:val="00C2248F"/>
    <w:rsid w:val="00C22D3D"/>
    <w:rsid w:val="00C22E99"/>
    <w:rsid w:val="00C23744"/>
    <w:rsid w:val="00C24D0F"/>
    <w:rsid w:val="00C24E42"/>
    <w:rsid w:val="00C260EA"/>
    <w:rsid w:val="00C26ADF"/>
    <w:rsid w:val="00C26EAF"/>
    <w:rsid w:val="00C27226"/>
    <w:rsid w:val="00C30506"/>
    <w:rsid w:val="00C30BC9"/>
    <w:rsid w:val="00C31080"/>
    <w:rsid w:val="00C324F4"/>
    <w:rsid w:val="00C3313A"/>
    <w:rsid w:val="00C33F7B"/>
    <w:rsid w:val="00C3423C"/>
    <w:rsid w:val="00C349F1"/>
    <w:rsid w:val="00C35020"/>
    <w:rsid w:val="00C3657A"/>
    <w:rsid w:val="00C367D5"/>
    <w:rsid w:val="00C3699E"/>
    <w:rsid w:val="00C403D7"/>
    <w:rsid w:val="00C40FA8"/>
    <w:rsid w:val="00C4348E"/>
    <w:rsid w:val="00C43497"/>
    <w:rsid w:val="00C43673"/>
    <w:rsid w:val="00C43975"/>
    <w:rsid w:val="00C4610C"/>
    <w:rsid w:val="00C46483"/>
    <w:rsid w:val="00C47A29"/>
    <w:rsid w:val="00C50FA8"/>
    <w:rsid w:val="00C5144D"/>
    <w:rsid w:val="00C516B0"/>
    <w:rsid w:val="00C52605"/>
    <w:rsid w:val="00C52AE0"/>
    <w:rsid w:val="00C52DF7"/>
    <w:rsid w:val="00C5348E"/>
    <w:rsid w:val="00C53AB2"/>
    <w:rsid w:val="00C549F3"/>
    <w:rsid w:val="00C558D1"/>
    <w:rsid w:val="00C55CF5"/>
    <w:rsid w:val="00C56F98"/>
    <w:rsid w:val="00C57A9C"/>
    <w:rsid w:val="00C616DB"/>
    <w:rsid w:val="00C6384E"/>
    <w:rsid w:val="00C6469A"/>
    <w:rsid w:val="00C64C66"/>
    <w:rsid w:val="00C658D9"/>
    <w:rsid w:val="00C66D16"/>
    <w:rsid w:val="00C6735B"/>
    <w:rsid w:val="00C67843"/>
    <w:rsid w:val="00C732C6"/>
    <w:rsid w:val="00C7490C"/>
    <w:rsid w:val="00C74FE3"/>
    <w:rsid w:val="00C75BCF"/>
    <w:rsid w:val="00C75D86"/>
    <w:rsid w:val="00C762BE"/>
    <w:rsid w:val="00C76387"/>
    <w:rsid w:val="00C76789"/>
    <w:rsid w:val="00C80C98"/>
    <w:rsid w:val="00C8372E"/>
    <w:rsid w:val="00C83A28"/>
    <w:rsid w:val="00C83E33"/>
    <w:rsid w:val="00C83F9D"/>
    <w:rsid w:val="00C85362"/>
    <w:rsid w:val="00C85E46"/>
    <w:rsid w:val="00C86F53"/>
    <w:rsid w:val="00C9050A"/>
    <w:rsid w:val="00C90B89"/>
    <w:rsid w:val="00C91559"/>
    <w:rsid w:val="00C916D0"/>
    <w:rsid w:val="00C9278D"/>
    <w:rsid w:val="00C948FB"/>
    <w:rsid w:val="00C95B68"/>
    <w:rsid w:val="00C961E1"/>
    <w:rsid w:val="00C97399"/>
    <w:rsid w:val="00C978D4"/>
    <w:rsid w:val="00C97D91"/>
    <w:rsid w:val="00CA0386"/>
    <w:rsid w:val="00CA1702"/>
    <w:rsid w:val="00CA18B4"/>
    <w:rsid w:val="00CA2AA0"/>
    <w:rsid w:val="00CA2D36"/>
    <w:rsid w:val="00CA4D1A"/>
    <w:rsid w:val="00CA77E0"/>
    <w:rsid w:val="00CB12CB"/>
    <w:rsid w:val="00CB13E0"/>
    <w:rsid w:val="00CB1586"/>
    <w:rsid w:val="00CB5745"/>
    <w:rsid w:val="00CB5C60"/>
    <w:rsid w:val="00CB64CC"/>
    <w:rsid w:val="00CB6814"/>
    <w:rsid w:val="00CB75C3"/>
    <w:rsid w:val="00CC0E17"/>
    <w:rsid w:val="00CC152C"/>
    <w:rsid w:val="00CC1914"/>
    <w:rsid w:val="00CC1E41"/>
    <w:rsid w:val="00CC21B0"/>
    <w:rsid w:val="00CC233E"/>
    <w:rsid w:val="00CC2D23"/>
    <w:rsid w:val="00CC40A7"/>
    <w:rsid w:val="00CC6EC4"/>
    <w:rsid w:val="00CC7CBD"/>
    <w:rsid w:val="00CD0656"/>
    <w:rsid w:val="00CD1008"/>
    <w:rsid w:val="00CD1567"/>
    <w:rsid w:val="00CD248B"/>
    <w:rsid w:val="00CD2CEF"/>
    <w:rsid w:val="00CD3105"/>
    <w:rsid w:val="00CD3D22"/>
    <w:rsid w:val="00CD40FE"/>
    <w:rsid w:val="00CD5C73"/>
    <w:rsid w:val="00CD5D4D"/>
    <w:rsid w:val="00CD67AB"/>
    <w:rsid w:val="00CD6CD0"/>
    <w:rsid w:val="00CD7D73"/>
    <w:rsid w:val="00CE063E"/>
    <w:rsid w:val="00CE07E6"/>
    <w:rsid w:val="00CE1B6F"/>
    <w:rsid w:val="00CE1CAE"/>
    <w:rsid w:val="00CE1EE9"/>
    <w:rsid w:val="00CE2117"/>
    <w:rsid w:val="00CE2E25"/>
    <w:rsid w:val="00CE3B73"/>
    <w:rsid w:val="00CE3EAE"/>
    <w:rsid w:val="00CE40D4"/>
    <w:rsid w:val="00CE4306"/>
    <w:rsid w:val="00CE4954"/>
    <w:rsid w:val="00CE4AC3"/>
    <w:rsid w:val="00CE5047"/>
    <w:rsid w:val="00CE52CA"/>
    <w:rsid w:val="00CE598F"/>
    <w:rsid w:val="00CE5C94"/>
    <w:rsid w:val="00CE7FB4"/>
    <w:rsid w:val="00CF004A"/>
    <w:rsid w:val="00CF030C"/>
    <w:rsid w:val="00CF18D5"/>
    <w:rsid w:val="00CF2A5F"/>
    <w:rsid w:val="00CF30E6"/>
    <w:rsid w:val="00CF320B"/>
    <w:rsid w:val="00CF5555"/>
    <w:rsid w:val="00CF7E37"/>
    <w:rsid w:val="00D008D8"/>
    <w:rsid w:val="00D01658"/>
    <w:rsid w:val="00D0321A"/>
    <w:rsid w:val="00D03797"/>
    <w:rsid w:val="00D03D4C"/>
    <w:rsid w:val="00D04EE2"/>
    <w:rsid w:val="00D0533B"/>
    <w:rsid w:val="00D055B3"/>
    <w:rsid w:val="00D058E5"/>
    <w:rsid w:val="00D0603F"/>
    <w:rsid w:val="00D06498"/>
    <w:rsid w:val="00D11851"/>
    <w:rsid w:val="00D14669"/>
    <w:rsid w:val="00D15F8C"/>
    <w:rsid w:val="00D23ADF"/>
    <w:rsid w:val="00D25C8B"/>
    <w:rsid w:val="00D26B9A"/>
    <w:rsid w:val="00D27843"/>
    <w:rsid w:val="00D301DA"/>
    <w:rsid w:val="00D30367"/>
    <w:rsid w:val="00D30468"/>
    <w:rsid w:val="00D30749"/>
    <w:rsid w:val="00D3094D"/>
    <w:rsid w:val="00D30BB2"/>
    <w:rsid w:val="00D313E7"/>
    <w:rsid w:val="00D33E0F"/>
    <w:rsid w:val="00D3443A"/>
    <w:rsid w:val="00D34C42"/>
    <w:rsid w:val="00D3566D"/>
    <w:rsid w:val="00D404BF"/>
    <w:rsid w:val="00D40BD1"/>
    <w:rsid w:val="00D42B7F"/>
    <w:rsid w:val="00D43EA1"/>
    <w:rsid w:val="00D45064"/>
    <w:rsid w:val="00D4519A"/>
    <w:rsid w:val="00D4559B"/>
    <w:rsid w:val="00D45EF4"/>
    <w:rsid w:val="00D466EC"/>
    <w:rsid w:val="00D5159D"/>
    <w:rsid w:val="00D51AB0"/>
    <w:rsid w:val="00D53066"/>
    <w:rsid w:val="00D537BB"/>
    <w:rsid w:val="00D53F93"/>
    <w:rsid w:val="00D55495"/>
    <w:rsid w:val="00D5585C"/>
    <w:rsid w:val="00D60845"/>
    <w:rsid w:val="00D6092F"/>
    <w:rsid w:val="00D60CC3"/>
    <w:rsid w:val="00D60EC3"/>
    <w:rsid w:val="00D6123A"/>
    <w:rsid w:val="00D61D6F"/>
    <w:rsid w:val="00D626B4"/>
    <w:rsid w:val="00D63DD4"/>
    <w:rsid w:val="00D63F1F"/>
    <w:rsid w:val="00D6483E"/>
    <w:rsid w:val="00D65054"/>
    <w:rsid w:val="00D66235"/>
    <w:rsid w:val="00D66C5D"/>
    <w:rsid w:val="00D66CBA"/>
    <w:rsid w:val="00D72BFE"/>
    <w:rsid w:val="00D7421A"/>
    <w:rsid w:val="00D74772"/>
    <w:rsid w:val="00D76C78"/>
    <w:rsid w:val="00D80CC3"/>
    <w:rsid w:val="00D8123A"/>
    <w:rsid w:val="00D82254"/>
    <w:rsid w:val="00D838A0"/>
    <w:rsid w:val="00D85339"/>
    <w:rsid w:val="00D86142"/>
    <w:rsid w:val="00D86FB9"/>
    <w:rsid w:val="00D87169"/>
    <w:rsid w:val="00D917C4"/>
    <w:rsid w:val="00D937E8"/>
    <w:rsid w:val="00D93F0C"/>
    <w:rsid w:val="00D94795"/>
    <w:rsid w:val="00D94E5D"/>
    <w:rsid w:val="00D9514D"/>
    <w:rsid w:val="00D95420"/>
    <w:rsid w:val="00D95CA8"/>
    <w:rsid w:val="00D95DB2"/>
    <w:rsid w:val="00D9652F"/>
    <w:rsid w:val="00DA0A7E"/>
    <w:rsid w:val="00DA0D2A"/>
    <w:rsid w:val="00DA0F2F"/>
    <w:rsid w:val="00DA2C1D"/>
    <w:rsid w:val="00DA3E03"/>
    <w:rsid w:val="00DA3F6A"/>
    <w:rsid w:val="00DA404D"/>
    <w:rsid w:val="00DA4306"/>
    <w:rsid w:val="00DA5885"/>
    <w:rsid w:val="00DA63F2"/>
    <w:rsid w:val="00DA6C72"/>
    <w:rsid w:val="00DA6D62"/>
    <w:rsid w:val="00DA7780"/>
    <w:rsid w:val="00DA781B"/>
    <w:rsid w:val="00DB01D9"/>
    <w:rsid w:val="00DB060D"/>
    <w:rsid w:val="00DB0681"/>
    <w:rsid w:val="00DB0AC0"/>
    <w:rsid w:val="00DB1984"/>
    <w:rsid w:val="00DB4164"/>
    <w:rsid w:val="00DB48B1"/>
    <w:rsid w:val="00DB4B08"/>
    <w:rsid w:val="00DB513B"/>
    <w:rsid w:val="00DB6FDE"/>
    <w:rsid w:val="00DC09F0"/>
    <w:rsid w:val="00DC0C16"/>
    <w:rsid w:val="00DC0E2B"/>
    <w:rsid w:val="00DC16DE"/>
    <w:rsid w:val="00DC1990"/>
    <w:rsid w:val="00DC2BE7"/>
    <w:rsid w:val="00DC2FA4"/>
    <w:rsid w:val="00DC4C87"/>
    <w:rsid w:val="00DC4F31"/>
    <w:rsid w:val="00DC5589"/>
    <w:rsid w:val="00DC5F55"/>
    <w:rsid w:val="00DD11C6"/>
    <w:rsid w:val="00DD167E"/>
    <w:rsid w:val="00DD306D"/>
    <w:rsid w:val="00DD33AD"/>
    <w:rsid w:val="00DD3DEB"/>
    <w:rsid w:val="00DD4B9C"/>
    <w:rsid w:val="00DD4DCF"/>
    <w:rsid w:val="00DE0A89"/>
    <w:rsid w:val="00DE1E16"/>
    <w:rsid w:val="00DE4CD7"/>
    <w:rsid w:val="00DE5A0D"/>
    <w:rsid w:val="00DE6AF8"/>
    <w:rsid w:val="00DE6D0C"/>
    <w:rsid w:val="00DE6DFA"/>
    <w:rsid w:val="00DE7CCA"/>
    <w:rsid w:val="00DF037D"/>
    <w:rsid w:val="00DF15F9"/>
    <w:rsid w:val="00DF1DF1"/>
    <w:rsid w:val="00DF1E88"/>
    <w:rsid w:val="00DF26F6"/>
    <w:rsid w:val="00DF2E52"/>
    <w:rsid w:val="00DF37E8"/>
    <w:rsid w:val="00DF3B86"/>
    <w:rsid w:val="00DF5254"/>
    <w:rsid w:val="00DF61C2"/>
    <w:rsid w:val="00DF64D9"/>
    <w:rsid w:val="00DF6725"/>
    <w:rsid w:val="00DF7E06"/>
    <w:rsid w:val="00E00D8A"/>
    <w:rsid w:val="00E011ED"/>
    <w:rsid w:val="00E015D0"/>
    <w:rsid w:val="00E0195E"/>
    <w:rsid w:val="00E01A70"/>
    <w:rsid w:val="00E01E76"/>
    <w:rsid w:val="00E024CE"/>
    <w:rsid w:val="00E026C4"/>
    <w:rsid w:val="00E04D19"/>
    <w:rsid w:val="00E05E35"/>
    <w:rsid w:val="00E064BE"/>
    <w:rsid w:val="00E065CC"/>
    <w:rsid w:val="00E06737"/>
    <w:rsid w:val="00E06DD7"/>
    <w:rsid w:val="00E0793B"/>
    <w:rsid w:val="00E102D3"/>
    <w:rsid w:val="00E106D0"/>
    <w:rsid w:val="00E11358"/>
    <w:rsid w:val="00E11FDF"/>
    <w:rsid w:val="00E12764"/>
    <w:rsid w:val="00E13206"/>
    <w:rsid w:val="00E14CD7"/>
    <w:rsid w:val="00E154EB"/>
    <w:rsid w:val="00E15818"/>
    <w:rsid w:val="00E15D24"/>
    <w:rsid w:val="00E161D3"/>
    <w:rsid w:val="00E17FF5"/>
    <w:rsid w:val="00E2206B"/>
    <w:rsid w:val="00E230A5"/>
    <w:rsid w:val="00E23330"/>
    <w:rsid w:val="00E23C85"/>
    <w:rsid w:val="00E23E41"/>
    <w:rsid w:val="00E23E6A"/>
    <w:rsid w:val="00E246BF"/>
    <w:rsid w:val="00E24B02"/>
    <w:rsid w:val="00E24C0A"/>
    <w:rsid w:val="00E24C67"/>
    <w:rsid w:val="00E26A14"/>
    <w:rsid w:val="00E27A9D"/>
    <w:rsid w:val="00E3022D"/>
    <w:rsid w:val="00E323EE"/>
    <w:rsid w:val="00E331ED"/>
    <w:rsid w:val="00E347BB"/>
    <w:rsid w:val="00E34A9C"/>
    <w:rsid w:val="00E35E50"/>
    <w:rsid w:val="00E37299"/>
    <w:rsid w:val="00E37438"/>
    <w:rsid w:val="00E377E8"/>
    <w:rsid w:val="00E4044A"/>
    <w:rsid w:val="00E432DA"/>
    <w:rsid w:val="00E44656"/>
    <w:rsid w:val="00E45395"/>
    <w:rsid w:val="00E45DAE"/>
    <w:rsid w:val="00E45DD8"/>
    <w:rsid w:val="00E4629C"/>
    <w:rsid w:val="00E469B8"/>
    <w:rsid w:val="00E46B10"/>
    <w:rsid w:val="00E46F2B"/>
    <w:rsid w:val="00E479D0"/>
    <w:rsid w:val="00E5049B"/>
    <w:rsid w:val="00E50A51"/>
    <w:rsid w:val="00E50B4B"/>
    <w:rsid w:val="00E50C3A"/>
    <w:rsid w:val="00E52748"/>
    <w:rsid w:val="00E52C17"/>
    <w:rsid w:val="00E54AB8"/>
    <w:rsid w:val="00E54BF4"/>
    <w:rsid w:val="00E55D5D"/>
    <w:rsid w:val="00E5604C"/>
    <w:rsid w:val="00E56873"/>
    <w:rsid w:val="00E6087B"/>
    <w:rsid w:val="00E60B59"/>
    <w:rsid w:val="00E625B9"/>
    <w:rsid w:val="00E62689"/>
    <w:rsid w:val="00E64D0F"/>
    <w:rsid w:val="00E65512"/>
    <w:rsid w:val="00E674BB"/>
    <w:rsid w:val="00E6785D"/>
    <w:rsid w:val="00E701F7"/>
    <w:rsid w:val="00E70BA5"/>
    <w:rsid w:val="00E710E9"/>
    <w:rsid w:val="00E71893"/>
    <w:rsid w:val="00E727A1"/>
    <w:rsid w:val="00E7382B"/>
    <w:rsid w:val="00E74185"/>
    <w:rsid w:val="00E754D5"/>
    <w:rsid w:val="00E7572B"/>
    <w:rsid w:val="00E75888"/>
    <w:rsid w:val="00E768AB"/>
    <w:rsid w:val="00E80A26"/>
    <w:rsid w:val="00E81961"/>
    <w:rsid w:val="00E81D3D"/>
    <w:rsid w:val="00E832CA"/>
    <w:rsid w:val="00E84697"/>
    <w:rsid w:val="00E84D95"/>
    <w:rsid w:val="00E85342"/>
    <w:rsid w:val="00E86F91"/>
    <w:rsid w:val="00E90C5F"/>
    <w:rsid w:val="00E913A7"/>
    <w:rsid w:val="00E91FF6"/>
    <w:rsid w:val="00E921DD"/>
    <w:rsid w:val="00E922D3"/>
    <w:rsid w:val="00E92CF1"/>
    <w:rsid w:val="00E94244"/>
    <w:rsid w:val="00E94C9F"/>
    <w:rsid w:val="00E959E8"/>
    <w:rsid w:val="00E95BCA"/>
    <w:rsid w:val="00E95C2A"/>
    <w:rsid w:val="00E9643D"/>
    <w:rsid w:val="00E97112"/>
    <w:rsid w:val="00E97CDC"/>
    <w:rsid w:val="00EA17B3"/>
    <w:rsid w:val="00EA19A4"/>
    <w:rsid w:val="00EA2E8D"/>
    <w:rsid w:val="00EA5456"/>
    <w:rsid w:val="00EA583E"/>
    <w:rsid w:val="00EA6492"/>
    <w:rsid w:val="00EA71B5"/>
    <w:rsid w:val="00EA7536"/>
    <w:rsid w:val="00EA7BEE"/>
    <w:rsid w:val="00EB0209"/>
    <w:rsid w:val="00EB051C"/>
    <w:rsid w:val="00EB0A87"/>
    <w:rsid w:val="00EB34BE"/>
    <w:rsid w:val="00EB4F15"/>
    <w:rsid w:val="00EB66E7"/>
    <w:rsid w:val="00EB7238"/>
    <w:rsid w:val="00EC14A3"/>
    <w:rsid w:val="00EC2FF3"/>
    <w:rsid w:val="00EC3B2D"/>
    <w:rsid w:val="00EC481A"/>
    <w:rsid w:val="00EC4848"/>
    <w:rsid w:val="00EC4C4D"/>
    <w:rsid w:val="00EC4D76"/>
    <w:rsid w:val="00EC5400"/>
    <w:rsid w:val="00EC5804"/>
    <w:rsid w:val="00EC65AE"/>
    <w:rsid w:val="00EC7608"/>
    <w:rsid w:val="00EC775D"/>
    <w:rsid w:val="00ED0268"/>
    <w:rsid w:val="00ED2DC7"/>
    <w:rsid w:val="00ED4535"/>
    <w:rsid w:val="00ED52D4"/>
    <w:rsid w:val="00ED59EB"/>
    <w:rsid w:val="00ED5DAF"/>
    <w:rsid w:val="00ED67F5"/>
    <w:rsid w:val="00EE145B"/>
    <w:rsid w:val="00EE35D4"/>
    <w:rsid w:val="00EE36AA"/>
    <w:rsid w:val="00EE4C00"/>
    <w:rsid w:val="00EE5398"/>
    <w:rsid w:val="00EE71B4"/>
    <w:rsid w:val="00EE7827"/>
    <w:rsid w:val="00EF1032"/>
    <w:rsid w:val="00EF1B35"/>
    <w:rsid w:val="00EF2193"/>
    <w:rsid w:val="00EF2289"/>
    <w:rsid w:val="00EF228B"/>
    <w:rsid w:val="00EF2446"/>
    <w:rsid w:val="00EF2664"/>
    <w:rsid w:val="00EF2BC6"/>
    <w:rsid w:val="00EF4D32"/>
    <w:rsid w:val="00EF4EC2"/>
    <w:rsid w:val="00EF5E28"/>
    <w:rsid w:val="00EF7650"/>
    <w:rsid w:val="00F04286"/>
    <w:rsid w:val="00F04358"/>
    <w:rsid w:val="00F043A2"/>
    <w:rsid w:val="00F07224"/>
    <w:rsid w:val="00F077BB"/>
    <w:rsid w:val="00F10E63"/>
    <w:rsid w:val="00F10F43"/>
    <w:rsid w:val="00F11702"/>
    <w:rsid w:val="00F12578"/>
    <w:rsid w:val="00F133C3"/>
    <w:rsid w:val="00F14C91"/>
    <w:rsid w:val="00F14D0D"/>
    <w:rsid w:val="00F16933"/>
    <w:rsid w:val="00F17378"/>
    <w:rsid w:val="00F2001B"/>
    <w:rsid w:val="00F2035B"/>
    <w:rsid w:val="00F22B2E"/>
    <w:rsid w:val="00F23829"/>
    <w:rsid w:val="00F23B02"/>
    <w:rsid w:val="00F23C94"/>
    <w:rsid w:val="00F245A1"/>
    <w:rsid w:val="00F25141"/>
    <w:rsid w:val="00F25B37"/>
    <w:rsid w:val="00F25FF0"/>
    <w:rsid w:val="00F26AA3"/>
    <w:rsid w:val="00F26D94"/>
    <w:rsid w:val="00F27305"/>
    <w:rsid w:val="00F279E7"/>
    <w:rsid w:val="00F31B95"/>
    <w:rsid w:val="00F331BC"/>
    <w:rsid w:val="00F35656"/>
    <w:rsid w:val="00F36A87"/>
    <w:rsid w:val="00F3725F"/>
    <w:rsid w:val="00F4038C"/>
    <w:rsid w:val="00F404AB"/>
    <w:rsid w:val="00F4089B"/>
    <w:rsid w:val="00F4162F"/>
    <w:rsid w:val="00F4288F"/>
    <w:rsid w:val="00F4395B"/>
    <w:rsid w:val="00F451CC"/>
    <w:rsid w:val="00F45BD7"/>
    <w:rsid w:val="00F4789A"/>
    <w:rsid w:val="00F47FF7"/>
    <w:rsid w:val="00F5012A"/>
    <w:rsid w:val="00F50393"/>
    <w:rsid w:val="00F507E9"/>
    <w:rsid w:val="00F512D9"/>
    <w:rsid w:val="00F527DA"/>
    <w:rsid w:val="00F52E54"/>
    <w:rsid w:val="00F531CE"/>
    <w:rsid w:val="00F5344A"/>
    <w:rsid w:val="00F54F3D"/>
    <w:rsid w:val="00F552EA"/>
    <w:rsid w:val="00F56755"/>
    <w:rsid w:val="00F57E4F"/>
    <w:rsid w:val="00F6050C"/>
    <w:rsid w:val="00F611BD"/>
    <w:rsid w:val="00F61D93"/>
    <w:rsid w:val="00F62103"/>
    <w:rsid w:val="00F62556"/>
    <w:rsid w:val="00F62FA9"/>
    <w:rsid w:val="00F63061"/>
    <w:rsid w:val="00F634B5"/>
    <w:rsid w:val="00F634F5"/>
    <w:rsid w:val="00F63E80"/>
    <w:rsid w:val="00F64135"/>
    <w:rsid w:val="00F64C11"/>
    <w:rsid w:val="00F65760"/>
    <w:rsid w:val="00F65EF5"/>
    <w:rsid w:val="00F71485"/>
    <w:rsid w:val="00F71DDA"/>
    <w:rsid w:val="00F71EA9"/>
    <w:rsid w:val="00F7212D"/>
    <w:rsid w:val="00F72579"/>
    <w:rsid w:val="00F72720"/>
    <w:rsid w:val="00F73641"/>
    <w:rsid w:val="00F7566F"/>
    <w:rsid w:val="00F7576E"/>
    <w:rsid w:val="00F75783"/>
    <w:rsid w:val="00F772F5"/>
    <w:rsid w:val="00F77EA6"/>
    <w:rsid w:val="00F806F1"/>
    <w:rsid w:val="00F8174D"/>
    <w:rsid w:val="00F81CD1"/>
    <w:rsid w:val="00F862F5"/>
    <w:rsid w:val="00F8648E"/>
    <w:rsid w:val="00F8738F"/>
    <w:rsid w:val="00F91A58"/>
    <w:rsid w:val="00F938AB"/>
    <w:rsid w:val="00F9392E"/>
    <w:rsid w:val="00F954B5"/>
    <w:rsid w:val="00F96868"/>
    <w:rsid w:val="00F972FE"/>
    <w:rsid w:val="00F975B8"/>
    <w:rsid w:val="00F97DBE"/>
    <w:rsid w:val="00FA092B"/>
    <w:rsid w:val="00FA09F8"/>
    <w:rsid w:val="00FA0E99"/>
    <w:rsid w:val="00FA1450"/>
    <w:rsid w:val="00FA23F3"/>
    <w:rsid w:val="00FA2442"/>
    <w:rsid w:val="00FA2485"/>
    <w:rsid w:val="00FA312F"/>
    <w:rsid w:val="00FA6775"/>
    <w:rsid w:val="00FA77BC"/>
    <w:rsid w:val="00FA7981"/>
    <w:rsid w:val="00FB0815"/>
    <w:rsid w:val="00FB12E5"/>
    <w:rsid w:val="00FB27A4"/>
    <w:rsid w:val="00FB2919"/>
    <w:rsid w:val="00FB3B35"/>
    <w:rsid w:val="00FB4BFC"/>
    <w:rsid w:val="00FB4D60"/>
    <w:rsid w:val="00FB5446"/>
    <w:rsid w:val="00FB6730"/>
    <w:rsid w:val="00FB6E9F"/>
    <w:rsid w:val="00FB7158"/>
    <w:rsid w:val="00FB7B51"/>
    <w:rsid w:val="00FB7C78"/>
    <w:rsid w:val="00FC0B7E"/>
    <w:rsid w:val="00FC1365"/>
    <w:rsid w:val="00FC2B10"/>
    <w:rsid w:val="00FC2DB8"/>
    <w:rsid w:val="00FC2DF4"/>
    <w:rsid w:val="00FC2EBF"/>
    <w:rsid w:val="00FC42BD"/>
    <w:rsid w:val="00FC456E"/>
    <w:rsid w:val="00FC4BEF"/>
    <w:rsid w:val="00FC5870"/>
    <w:rsid w:val="00FC66FC"/>
    <w:rsid w:val="00FC73E1"/>
    <w:rsid w:val="00FC7B50"/>
    <w:rsid w:val="00FD105B"/>
    <w:rsid w:val="00FD2AC4"/>
    <w:rsid w:val="00FD3938"/>
    <w:rsid w:val="00FD451A"/>
    <w:rsid w:val="00FD4D0A"/>
    <w:rsid w:val="00FD4E75"/>
    <w:rsid w:val="00FD55A7"/>
    <w:rsid w:val="00FD7DC1"/>
    <w:rsid w:val="00FE0C74"/>
    <w:rsid w:val="00FE1AF8"/>
    <w:rsid w:val="00FE202F"/>
    <w:rsid w:val="00FE28DE"/>
    <w:rsid w:val="00FE2F4D"/>
    <w:rsid w:val="00FE54DF"/>
    <w:rsid w:val="00FE5CE6"/>
    <w:rsid w:val="00FE692C"/>
    <w:rsid w:val="00FE70EE"/>
    <w:rsid w:val="00FE7108"/>
    <w:rsid w:val="00FE77B9"/>
    <w:rsid w:val="00FE7F47"/>
    <w:rsid w:val="00FF02D2"/>
    <w:rsid w:val="00FF0956"/>
    <w:rsid w:val="00FF0C76"/>
    <w:rsid w:val="00FF1450"/>
    <w:rsid w:val="00FF2AE8"/>
    <w:rsid w:val="00FF391D"/>
    <w:rsid w:val="00FF3DFF"/>
    <w:rsid w:val="00FF4EC1"/>
    <w:rsid w:val="00FF55A5"/>
    <w:rsid w:val="00FF58CD"/>
    <w:rsid w:val="00FF6130"/>
    <w:rsid w:val="00FF6E80"/>
    <w:rsid w:val="00FF73A1"/>
    <w:rsid w:val="00FF77F1"/>
    <w:rsid w:val="00FF7F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A95CF"/>
  <w15:chartTrackingRefBased/>
  <w15:docId w15:val="{4341755F-CB42-4D46-A910-ACBC356D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link w:val="10"/>
    <w:uiPriority w:val="9"/>
    <w:qFormat/>
    <w:rsid w:val="00D5585C"/>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semiHidden/>
    <w:unhideWhenUsed/>
    <w:qFormat/>
    <w:rsid w:val="00FA248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6D770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77EA6"/>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A71B5"/>
    <w:pPr>
      <w:ind w:leftChars="200" w:left="480"/>
    </w:pPr>
  </w:style>
  <w:style w:type="paragraph" w:styleId="a5">
    <w:name w:val="header"/>
    <w:basedOn w:val="a"/>
    <w:link w:val="a6"/>
    <w:uiPriority w:val="99"/>
    <w:unhideWhenUsed/>
    <w:rsid w:val="00AD6D71"/>
    <w:pPr>
      <w:tabs>
        <w:tab w:val="center" w:pos="4153"/>
        <w:tab w:val="right" w:pos="8306"/>
      </w:tabs>
      <w:snapToGrid w:val="0"/>
    </w:pPr>
    <w:rPr>
      <w:sz w:val="20"/>
      <w:szCs w:val="20"/>
    </w:rPr>
  </w:style>
  <w:style w:type="character" w:customStyle="1" w:styleId="a6">
    <w:name w:val="頁首 字元"/>
    <w:basedOn w:val="a0"/>
    <w:link w:val="a5"/>
    <w:uiPriority w:val="99"/>
    <w:rsid w:val="00AD6D71"/>
    <w:rPr>
      <w:sz w:val="20"/>
      <w:szCs w:val="20"/>
    </w:rPr>
  </w:style>
  <w:style w:type="paragraph" w:styleId="a7">
    <w:name w:val="footer"/>
    <w:basedOn w:val="a"/>
    <w:link w:val="a8"/>
    <w:uiPriority w:val="99"/>
    <w:unhideWhenUsed/>
    <w:rsid w:val="00AD6D71"/>
    <w:pPr>
      <w:tabs>
        <w:tab w:val="center" w:pos="4153"/>
        <w:tab w:val="right" w:pos="8306"/>
      </w:tabs>
      <w:snapToGrid w:val="0"/>
    </w:pPr>
    <w:rPr>
      <w:sz w:val="20"/>
      <w:szCs w:val="20"/>
    </w:rPr>
  </w:style>
  <w:style w:type="character" w:customStyle="1" w:styleId="a8">
    <w:name w:val="頁尾 字元"/>
    <w:basedOn w:val="a0"/>
    <w:link w:val="a7"/>
    <w:uiPriority w:val="99"/>
    <w:rsid w:val="00AD6D71"/>
    <w:rPr>
      <w:sz w:val="20"/>
      <w:szCs w:val="20"/>
    </w:rPr>
  </w:style>
  <w:style w:type="character" w:styleId="a9">
    <w:name w:val="annotation reference"/>
    <w:basedOn w:val="a0"/>
    <w:uiPriority w:val="99"/>
    <w:semiHidden/>
    <w:unhideWhenUsed/>
    <w:rsid w:val="00FF6E80"/>
    <w:rPr>
      <w:sz w:val="18"/>
      <w:szCs w:val="18"/>
    </w:rPr>
  </w:style>
  <w:style w:type="paragraph" w:styleId="aa">
    <w:name w:val="annotation text"/>
    <w:basedOn w:val="a"/>
    <w:link w:val="ab"/>
    <w:uiPriority w:val="99"/>
    <w:unhideWhenUsed/>
    <w:rsid w:val="00FF6E80"/>
  </w:style>
  <w:style w:type="character" w:customStyle="1" w:styleId="ab">
    <w:name w:val="註解文字 字元"/>
    <w:basedOn w:val="a0"/>
    <w:link w:val="aa"/>
    <w:uiPriority w:val="99"/>
    <w:rsid w:val="00FF6E80"/>
  </w:style>
  <w:style w:type="paragraph" w:styleId="ac">
    <w:name w:val="annotation subject"/>
    <w:basedOn w:val="aa"/>
    <w:next w:val="aa"/>
    <w:link w:val="ad"/>
    <w:uiPriority w:val="99"/>
    <w:semiHidden/>
    <w:unhideWhenUsed/>
    <w:rsid w:val="00FF6E80"/>
    <w:rPr>
      <w:b/>
      <w:bCs/>
    </w:rPr>
  </w:style>
  <w:style w:type="character" w:customStyle="1" w:styleId="ad">
    <w:name w:val="註解主旨 字元"/>
    <w:basedOn w:val="ab"/>
    <w:link w:val="ac"/>
    <w:uiPriority w:val="99"/>
    <w:semiHidden/>
    <w:rsid w:val="00FF6E80"/>
    <w:rPr>
      <w:b/>
      <w:bCs/>
    </w:rPr>
  </w:style>
  <w:style w:type="paragraph" w:styleId="ae">
    <w:name w:val="Balloon Text"/>
    <w:basedOn w:val="a"/>
    <w:link w:val="af"/>
    <w:uiPriority w:val="99"/>
    <w:semiHidden/>
    <w:unhideWhenUsed/>
    <w:rsid w:val="00FF6E80"/>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F6E80"/>
    <w:rPr>
      <w:rFonts w:asciiTheme="majorHAnsi" w:eastAsiaTheme="majorEastAsia" w:hAnsiTheme="majorHAnsi" w:cstheme="majorBidi"/>
      <w:sz w:val="18"/>
      <w:szCs w:val="18"/>
    </w:rPr>
  </w:style>
  <w:style w:type="table" w:styleId="af0">
    <w:name w:val="Table Grid"/>
    <w:basedOn w:val="a1"/>
    <w:uiPriority w:val="39"/>
    <w:rsid w:val="00E47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D5585C"/>
    <w:rPr>
      <w:rFonts w:ascii="新細明體" w:eastAsia="新細明體" w:hAnsi="新細明體" w:cs="新細明體"/>
      <w:b/>
      <w:bCs/>
      <w:kern w:val="36"/>
      <w:sz w:val="48"/>
      <w:szCs w:val="48"/>
    </w:rPr>
  </w:style>
  <w:style w:type="character" w:customStyle="1" w:styleId="highlight">
    <w:name w:val="highlight"/>
    <w:basedOn w:val="a0"/>
    <w:rsid w:val="00D5585C"/>
  </w:style>
  <w:style w:type="character" w:customStyle="1" w:styleId="title-text">
    <w:name w:val="title-text"/>
    <w:basedOn w:val="a0"/>
    <w:rsid w:val="00D6092F"/>
  </w:style>
  <w:style w:type="paragraph" w:customStyle="1" w:styleId="EndNoteBibliographyTitle">
    <w:name w:val="EndNote Bibliography Title"/>
    <w:basedOn w:val="a"/>
    <w:link w:val="EndNoteBibliographyTitle0"/>
    <w:rsid w:val="00B2482B"/>
    <w:pPr>
      <w:jc w:val="center"/>
    </w:pPr>
    <w:rPr>
      <w:rFonts w:ascii="Times New Roman" w:hAnsi="Times New Roman" w:cs="Times New Roman"/>
      <w:noProof/>
    </w:rPr>
  </w:style>
  <w:style w:type="character" w:customStyle="1" w:styleId="a4">
    <w:name w:val="清單段落 字元"/>
    <w:basedOn w:val="a0"/>
    <w:link w:val="a3"/>
    <w:uiPriority w:val="34"/>
    <w:rsid w:val="00B2482B"/>
  </w:style>
  <w:style w:type="character" w:customStyle="1" w:styleId="EndNoteBibliographyTitle0">
    <w:name w:val="EndNote Bibliography Title 字元"/>
    <w:basedOn w:val="a4"/>
    <w:link w:val="EndNoteBibliographyTitle"/>
    <w:rsid w:val="00B2482B"/>
    <w:rPr>
      <w:rFonts w:ascii="Times New Roman" w:hAnsi="Times New Roman" w:cs="Times New Roman"/>
      <w:noProof/>
    </w:rPr>
  </w:style>
  <w:style w:type="paragraph" w:customStyle="1" w:styleId="EndNoteBibliography">
    <w:name w:val="EndNote Bibliography"/>
    <w:basedOn w:val="a"/>
    <w:link w:val="EndNoteBibliography0"/>
    <w:rsid w:val="00B2482B"/>
    <w:rPr>
      <w:rFonts w:ascii="Times New Roman" w:hAnsi="Times New Roman" w:cs="Times New Roman"/>
      <w:noProof/>
    </w:rPr>
  </w:style>
  <w:style w:type="character" w:customStyle="1" w:styleId="EndNoteBibliography0">
    <w:name w:val="EndNote Bibliography 字元"/>
    <w:basedOn w:val="a4"/>
    <w:link w:val="EndNoteBibliography"/>
    <w:rsid w:val="00B2482B"/>
    <w:rPr>
      <w:rFonts w:ascii="Times New Roman" w:hAnsi="Times New Roman" w:cs="Times New Roman"/>
      <w:noProof/>
    </w:rPr>
  </w:style>
  <w:style w:type="character" w:customStyle="1" w:styleId="30">
    <w:name w:val="標題 3 字元"/>
    <w:basedOn w:val="a0"/>
    <w:link w:val="3"/>
    <w:uiPriority w:val="9"/>
    <w:semiHidden/>
    <w:rsid w:val="006D770C"/>
    <w:rPr>
      <w:rFonts w:asciiTheme="majorHAnsi" w:eastAsiaTheme="majorEastAsia" w:hAnsiTheme="majorHAnsi" w:cstheme="majorBidi"/>
      <w:b/>
      <w:bCs/>
      <w:sz w:val="36"/>
      <w:szCs w:val="36"/>
    </w:rPr>
  </w:style>
  <w:style w:type="paragraph" w:styleId="Web">
    <w:name w:val="Normal (Web)"/>
    <w:basedOn w:val="a"/>
    <w:uiPriority w:val="99"/>
    <w:unhideWhenUsed/>
    <w:rsid w:val="00811E3C"/>
    <w:pPr>
      <w:widowControl/>
      <w:spacing w:before="100" w:beforeAutospacing="1" w:after="100" w:afterAutospacing="1"/>
    </w:pPr>
    <w:rPr>
      <w:rFonts w:ascii="新細明體" w:eastAsia="新細明體" w:hAnsi="新細明體" w:cs="新細明體"/>
      <w:kern w:val="0"/>
      <w:szCs w:val="24"/>
    </w:rPr>
  </w:style>
  <w:style w:type="table" w:styleId="21">
    <w:name w:val="Plain Table 2"/>
    <w:basedOn w:val="a1"/>
    <w:uiPriority w:val="42"/>
    <w:rsid w:val="009F18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a"/>
    <w:rsid w:val="00392FAB"/>
    <w:pPr>
      <w:widowControl/>
      <w:spacing w:before="100" w:beforeAutospacing="1" w:after="100" w:afterAutospacing="1"/>
    </w:pPr>
    <w:rPr>
      <w:rFonts w:ascii="新細明體" w:eastAsia="新細明體" w:hAnsi="新細明體" w:cs="新細明體"/>
      <w:kern w:val="0"/>
      <w:szCs w:val="24"/>
    </w:rPr>
  </w:style>
  <w:style w:type="character" w:customStyle="1" w:styleId="normaltextrun">
    <w:name w:val="normaltextrun"/>
    <w:basedOn w:val="a0"/>
    <w:rsid w:val="00392FAB"/>
  </w:style>
  <w:style w:type="character" w:customStyle="1" w:styleId="eop">
    <w:name w:val="eop"/>
    <w:basedOn w:val="a0"/>
    <w:rsid w:val="00392FAB"/>
  </w:style>
  <w:style w:type="character" w:customStyle="1" w:styleId="spellingerror">
    <w:name w:val="spellingerror"/>
    <w:basedOn w:val="a0"/>
    <w:rsid w:val="002663F6"/>
  </w:style>
  <w:style w:type="table" w:styleId="6">
    <w:name w:val="List Table 6 Colorful"/>
    <w:basedOn w:val="a1"/>
    <w:uiPriority w:val="51"/>
    <w:rsid w:val="00407DB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uth">
    <w:name w:val="cit-auth"/>
    <w:basedOn w:val="a0"/>
    <w:rsid w:val="009348FE"/>
  </w:style>
  <w:style w:type="character" w:customStyle="1" w:styleId="cit-name-surname">
    <w:name w:val="cit-name-surname"/>
    <w:basedOn w:val="a0"/>
    <w:rsid w:val="009348FE"/>
  </w:style>
  <w:style w:type="character" w:customStyle="1" w:styleId="cit-name-given-names">
    <w:name w:val="cit-name-given-names"/>
    <w:basedOn w:val="a0"/>
    <w:rsid w:val="009348FE"/>
  </w:style>
  <w:style w:type="character" w:customStyle="1" w:styleId="cit-etal">
    <w:name w:val="cit-etal"/>
    <w:basedOn w:val="a0"/>
    <w:rsid w:val="009348FE"/>
  </w:style>
  <w:style w:type="character" w:styleId="HTML">
    <w:name w:val="HTML Cite"/>
    <w:basedOn w:val="a0"/>
    <w:uiPriority w:val="99"/>
    <w:semiHidden/>
    <w:unhideWhenUsed/>
    <w:rsid w:val="009348FE"/>
    <w:rPr>
      <w:i/>
      <w:iCs/>
    </w:rPr>
  </w:style>
  <w:style w:type="character" w:customStyle="1" w:styleId="cit-article-title">
    <w:name w:val="cit-article-title"/>
    <w:basedOn w:val="a0"/>
    <w:rsid w:val="009348FE"/>
  </w:style>
  <w:style w:type="character" w:customStyle="1" w:styleId="cit-pub-date">
    <w:name w:val="cit-pub-date"/>
    <w:basedOn w:val="a0"/>
    <w:rsid w:val="009348FE"/>
  </w:style>
  <w:style w:type="character" w:customStyle="1" w:styleId="cit-vol">
    <w:name w:val="cit-vol"/>
    <w:basedOn w:val="a0"/>
    <w:rsid w:val="009348FE"/>
  </w:style>
  <w:style w:type="character" w:customStyle="1" w:styleId="cit-fpage">
    <w:name w:val="cit-fpage"/>
    <w:basedOn w:val="a0"/>
    <w:rsid w:val="009348FE"/>
  </w:style>
  <w:style w:type="character" w:customStyle="1" w:styleId="cit-lpage">
    <w:name w:val="cit-lpage"/>
    <w:basedOn w:val="a0"/>
    <w:rsid w:val="009348FE"/>
  </w:style>
  <w:style w:type="character" w:customStyle="1" w:styleId="40">
    <w:name w:val="標題 4 字元"/>
    <w:basedOn w:val="a0"/>
    <w:link w:val="4"/>
    <w:uiPriority w:val="9"/>
    <w:semiHidden/>
    <w:rsid w:val="00F77EA6"/>
    <w:rPr>
      <w:rFonts w:asciiTheme="majorHAnsi" w:eastAsiaTheme="majorEastAsia" w:hAnsiTheme="majorHAnsi" w:cstheme="majorBidi"/>
      <w:sz w:val="36"/>
      <w:szCs w:val="36"/>
    </w:rPr>
  </w:style>
  <w:style w:type="table" w:styleId="11">
    <w:name w:val="List Table 1 Light"/>
    <w:basedOn w:val="a1"/>
    <w:uiPriority w:val="46"/>
    <w:rsid w:val="00EF266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20">
    <w:name w:val="標題 2 字元"/>
    <w:basedOn w:val="a0"/>
    <w:link w:val="2"/>
    <w:uiPriority w:val="9"/>
    <w:semiHidden/>
    <w:rsid w:val="00FA2485"/>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659">
      <w:bodyDiv w:val="1"/>
      <w:marLeft w:val="0"/>
      <w:marRight w:val="0"/>
      <w:marTop w:val="0"/>
      <w:marBottom w:val="0"/>
      <w:divBdr>
        <w:top w:val="none" w:sz="0" w:space="0" w:color="auto"/>
        <w:left w:val="none" w:sz="0" w:space="0" w:color="auto"/>
        <w:bottom w:val="none" w:sz="0" w:space="0" w:color="auto"/>
        <w:right w:val="none" w:sz="0" w:space="0" w:color="auto"/>
      </w:divBdr>
    </w:div>
    <w:div w:id="159466096">
      <w:bodyDiv w:val="1"/>
      <w:marLeft w:val="0"/>
      <w:marRight w:val="0"/>
      <w:marTop w:val="0"/>
      <w:marBottom w:val="0"/>
      <w:divBdr>
        <w:top w:val="none" w:sz="0" w:space="0" w:color="auto"/>
        <w:left w:val="none" w:sz="0" w:space="0" w:color="auto"/>
        <w:bottom w:val="none" w:sz="0" w:space="0" w:color="auto"/>
        <w:right w:val="none" w:sz="0" w:space="0" w:color="auto"/>
      </w:divBdr>
    </w:div>
    <w:div w:id="236982189">
      <w:bodyDiv w:val="1"/>
      <w:marLeft w:val="0"/>
      <w:marRight w:val="0"/>
      <w:marTop w:val="0"/>
      <w:marBottom w:val="0"/>
      <w:divBdr>
        <w:top w:val="none" w:sz="0" w:space="0" w:color="auto"/>
        <w:left w:val="none" w:sz="0" w:space="0" w:color="auto"/>
        <w:bottom w:val="none" w:sz="0" w:space="0" w:color="auto"/>
        <w:right w:val="none" w:sz="0" w:space="0" w:color="auto"/>
      </w:divBdr>
    </w:div>
    <w:div w:id="238490955">
      <w:bodyDiv w:val="1"/>
      <w:marLeft w:val="0"/>
      <w:marRight w:val="0"/>
      <w:marTop w:val="0"/>
      <w:marBottom w:val="0"/>
      <w:divBdr>
        <w:top w:val="none" w:sz="0" w:space="0" w:color="auto"/>
        <w:left w:val="none" w:sz="0" w:space="0" w:color="auto"/>
        <w:bottom w:val="none" w:sz="0" w:space="0" w:color="auto"/>
        <w:right w:val="none" w:sz="0" w:space="0" w:color="auto"/>
      </w:divBdr>
    </w:div>
    <w:div w:id="244917195">
      <w:bodyDiv w:val="1"/>
      <w:marLeft w:val="0"/>
      <w:marRight w:val="0"/>
      <w:marTop w:val="0"/>
      <w:marBottom w:val="0"/>
      <w:divBdr>
        <w:top w:val="none" w:sz="0" w:space="0" w:color="auto"/>
        <w:left w:val="none" w:sz="0" w:space="0" w:color="auto"/>
        <w:bottom w:val="none" w:sz="0" w:space="0" w:color="auto"/>
        <w:right w:val="none" w:sz="0" w:space="0" w:color="auto"/>
      </w:divBdr>
      <w:divsChild>
        <w:div w:id="1671251073">
          <w:marLeft w:val="0"/>
          <w:marRight w:val="0"/>
          <w:marTop w:val="0"/>
          <w:marBottom w:val="0"/>
          <w:divBdr>
            <w:top w:val="none" w:sz="0" w:space="0" w:color="auto"/>
            <w:left w:val="none" w:sz="0" w:space="0" w:color="auto"/>
            <w:bottom w:val="none" w:sz="0" w:space="0" w:color="auto"/>
            <w:right w:val="none" w:sz="0" w:space="0" w:color="auto"/>
          </w:divBdr>
        </w:div>
        <w:div w:id="810250709">
          <w:marLeft w:val="0"/>
          <w:marRight w:val="0"/>
          <w:marTop w:val="0"/>
          <w:marBottom w:val="0"/>
          <w:divBdr>
            <w:top w:val="none" w:sz="0" w:space="0" w:color="auto"/>
            <w:left w:val="none" w:sz="0" w:space="0" w:color="auto"/>
            <w:bottom w:val="none" w:sz="0" w:space="0" w:color="auto"/>
            <w:right w:val="none" w:sz="0" w:space="0" w:color="auto"/>
          </w:divBdr>
        </w:div>
        <w:div w:id="448209132">
          <w:marLeft w:val="0"/>
          <w:marRight w:val="0"/>
          <w:marTop w:val="0"/>
          <w:marBottom w:val="0"/>
          <w:divBdr>
            <w:top w:val="none" w:sz="0" w:space="0" w:color="auto"/>
            <w:left w:val="none" w:sz="0" w:space="0" w:color="auto"/>
            <w:bottom w:val="none" w:sz="0" w:space="0" w:color="auto"/>
            <w:right w:val="none" w:sz="0" w:space="0" w:color="auto"/>
          </w:divBdr>
        </w:div>
      </w:divsChild>
    </w:div>
    <w:div w:id="274751496">
      <w:bodyDiv w:val="1"/>
      <w:marLeft w:val="0"/>
      <w:marRight w:val="0"/>
      <w:marTop w:val="0"/>
      <w:marBottom w:val="0"/>
      <w:divBdr>
        <w:top w:val="none" w:sz="0" w:space="0" w:color="auto"/>
        <w:left w:val="none" w:sz="0" w:space="0" w:color="auto"/>
        <w:bottom w:val="none" w:sz="0" w:space="0" w:color="auto"/>
        <w:right w:val="none" w:sz="0" w:space="0" w:color="auto"/>
      </w:divBdr>
    </w:div>
    <w:div w:id="305552911">
      <w:bodyDiv w:val="1"/>
      <w:marLeft w:val="0"/>
      <w:marRight w:val="0"/>
      <w:marTop w:val="0"/>
      <w:marBottom w:val="0"/>
      <w:divBdr>
        <w:top w:val="none" w:sz="0" w:space="0" w:color="auto"/>
        <w:left w:val="none" w:sz="0" w:space="0" w:color="auto"/>
        <w:bottom w:val="none" w:sz="0" w:space="0" w:color="auto"/>
        <w:right w:val="none" w:sz="0" w:space="0" w:color="auto"/>
      </w:divBdr>
    </w:div>
    <w:div w:id="334503802">
      <w:bodyDiv w:val="1"/>
      <w:marLeft w:val="0"/>
      <w:marRight w:val="0"/>
      <w:marTop w:val="0"/>
      <w:marBottom w:val="0"/>
      <w:divBdr>
        <w:top w:val="none" w:sz="0" w:space="0" w:color="auto"/>
        <w:left w:val="none" w:sz="0" w:space="0" w:color="auto"/>
        <w:bottom w:val="none" w:sz="0" w:space="0" w:color="auto"/>
        <w:right w:val="none" w:sz="0" w:space="0" w:color="auto"/>
      </w:divBdr>
    </w:div>
    <w:div w:id="371807927">
      <w:bodyDiv w:val="1"/>
      <w:marLeft w:val="0"/>
      <w:marRight w:val="0"/>
      <w:marTop w:val="0"/>
      <w:marBottom w:val="0"/>
      <w:divBdr>
        <w:top w:val="none" w:sz="0" w:space="0" w:color="auto"/>
        <w:left w:val="none" w:sz="0" w:space="0" w:color="auto"/>
        <w:bottom w:val="none" w:sz="0" w:space="0" w:color="auto"/>
        <w:right w:val="none" w:sz="0" w:space="0" w:color="auto"/>
      </w:divBdr>
      <w:divsChild>
        <w:div w:id="870806607">
          <w:marLeft w:val="0"/>
          <w:marRight w:val="0"/>
          <w:marTop w:val="0"/>
          <w:marBottom w:val="0"/>
          <w:divBdr>
            <w:top w:val="none" w:sz="0" w:space="0" w:color="auto"/>
            <w:left w:val="none" w:sz="0" w:space="0" w:color="auto"/>
            <w:bottom w:val="none" w:sz="0" w:space="0" w:color="auto"/>
            <w:right w:val="none" w:sz="0" w:space="0" w:color="auto"/>
          </w:divBdr>
        </w:div>
        <w:div w:id="535309731">
          <w:marLeft w:val="0"/>
          <w:marRight w:val="0"/>
          <w:marTop w:val="0"/>
          <w:marBottom w:val="0"/>
          <w:divBdr>
            <w:top w:val="none" w:sz="0" w:space="0" w:color="auto"/>
            <w:left w:val="none" w:sz="0" w:space="0" w:color="auto"/>
            <w:bottom w:val="none" w:sz="0" w:space="0" w:color="auto"/>
            <w:right w:val="none" w:sz="0" w:space="0" w:color="auto"/>
          </w:divBdr>
        </w:div>
        <w:div w:id="1561940952">
          <w:marLeft w:val="0"/>
          <w:marRight w:val="0"/>
          <w:marTop w:val="0"/>
          <w:marBottom w:val="0"/>
          <w:divBdr>
            <w:top w:val="none" w:sz="0" w:space="0" w:color="auto"/>
            <w:left w:val="none" w:sz="0" w:space="0" w:color="auto"/>
            <w:bottom w:val="none" w:sz="0" w:space="0" w:color="auto"/>
            <w:right w:val="none" w:sz="0" w:space="0" w:color="auto"/>
          </w:divBdr>
        </w:div>
        <w:div w:id="663582218">
          <w:marLeft w:val="0"/>
          <w:marRight w:val="0"/>
          <w:marTop w:val="0"/>
          <w:marBottom w:val="0"/>
          <w:divBdr>
            <w:top w:val="none" w:sz="0" w:space="0" w:color="auto"/>
            <w:left w:val="none" w:sz="0" w:space="0" w:color="auto"/>
            <w:bottom w:val="none" w:sz="0" w:space="0" w:color="auto"/>
            <w:right w:val="none" w:sz="0" w:space="0" w:color="auto"/>
          </w:divBdr>
        </w:div>
        <w:div w:id="2045249031">
          <w:marLeft w:val="0"/>
          <w:marRight w:val="0"/>
          <w:marTop w:val="0"/>
          <w:marBottom w:val="0"/>
          <w:divBdr>
            <w:top w:val="none" w:sz="0" w:space="0" w:color="auto"/>
            <w:left w:val="none" w:sz="0" w:space="0" w:color="auto"/>
            <w:bottom w:val="none" w:sz="0" w:space="0" w:color="auto"/>
            <w:right w:val="none" w:sz="0" w:space="0" w:color="auto"/>
          </w:divBdr>
        </w:div>
        <w:div w:id="1285429844">
          <w:marLeft w:val="0"/>
          <w:marRight w:val="0"/>
          <w:marTop w:val="0"/>
          <w:marBottom w:val="0"/>
          <w:divBdr>
            <w:top w:val="none" w:sz="0" w:space="0" w:color="auto"/>
            <w:left w:val="none" w:sz="0" w:space="0" w:color="auto"/>
            <w:bottom w:val="none" w:sz="0" w:space="0" w:color="auto"/>
            <w:right w:val="none" w:sz="0" w:space="0" w:color="auto"/>
          </w:divBdr>
        </w:div>
        <w:div w:id="291712372">
          <w:marLeft w:val="0"/>
          <w:marRight w:val="0"/>
          <w:marTop w:val="0"/>
          <w:marBottom w:val="0"/>
          <w:divBdr>
            <w:top w:val="none" w:sz="0" w:space="0" w:color="auto"/>
            <w:left w:val="none" w:sz="0" w:space="0" w:color="auto"/>
            <w:bottom w:val="none" w:sz="0" w:space="0" w:color="auto"/>
            <w:right w:val="none" w:sz="0" w:space="0" w:color="auto"/>
          </w:divBdr>
        </w:div>
        <w:div w:id="1092431712">
          <w:marLeft w:val="0"/>
          <w:marRight w:val="0"/>
          <w:marTop w:val="0"/>
          <w:marBottom w:val="0"/>
          <w:divBdr>
            <w:top w:val="none" w:sz="0" w:space="0" w:color="auto"/>
            <w:left w:val="none" w:sz="0" w:space="0" w:color="auto"/>
            <w:bottom w:val="none" w:sz="0" w:space="0" w:color="auto"/>
            <w:right w:val="none" w:sz="0" w:space="0" w:color="auto"/>
          </w:divBdr>
        </w:div>
        <w:div w:id="411590316">
          <w:marLeft w:val="0"/>
          <w:marRight w:val="0"/>
          <w:marTop w:val="0"/>
          <w:marBottom w:val="0"/>
          <w:divBdr>
            <w:top w:val="none" w:sz="0" w:space="0" w:color="auto"/>
            <w:left w:val="none" w:sz="0" w:space="0" w:color="auto"/>
            <w:bottom w:val="none" w:sz="0" w:space="0" w:color="auto"/>
            <w:right w:val="none" w:sz="0" w:space="0" w:color="auto"/>
          </w:divBdr>
        </w:div>
        <w:div w:id="416443660">
          <w:marLeft w:val="0"/>
          <w:marRight w:val="0"/>
          <w:marTop w:val="0"/>
          <w:marBottom w:val="0"/>
          <w:divBdr>
            <w:top w:val="none" w:sz="0" w:space="0" w:color="auto"/>
            <w:left w:val="none" w:sz="0" w:space="0" w:color="auto"/>
            <w:bottom w:val="none" w:sz="0" w:space="0" w:color="auto"/>
            <w:right w:val="none" w:sz="0" w:space="0" w:color="auto"/>
          </w:divBdr>
        </w:div>
      </w:divsChild>
    </w:div>
    <w:div w:id="657464572">
      <w:bodyDiv w:val="1"/>
      <w:marLeft w:val="0"/>
      <w:marRight w:val="0"/>
      <w:marTop w:val="0"/>
      <w:marBottom w:val="0"/>
      <w:divBdr>
        <w:top w:val="none" w:sz="0" w:space="0" w:color="auto"/>
        <w:left w:val="none" w:sz="0" w:space="0" w:color="auto"/>
        <w:bottom w:val="none" w:sz="0" w:space="0" w:color="auto"/>
        <w:right w:val="none" w:sz="0" w:space="0" w:color="auto"/>
      </w:divBdr>
    </w:div>
    <w:div w:id="661278265">
      <w:bodyDiv w:val="1"/>
      <w:marLeft w:val="0"/>
      <w:marRight w:val="0"/>
      <w:marTop w:val="0"/>
      <w:marBottom w:val="0"/>
      <w:divBdr>
        <w:top w:val="none" w:sz="0" w:space="0" w:color="auto"/>
        <w:left w:val="none" w:sz="0" w:space="0" w:color="auto"/>
        <w:bottom w:val="none" w:sz="0" w:space="0" w:color="auto"/>
        <w:right w:val="none" w:sz="0" w:space="0" w:color="auto"/>
      </w:divBdr>
    </w:div>
    <w:div w:id="705837450">
      <w:bodyDiv w:val="1"/>
      <w:marLeft w:val="0"/>
      <w:marRight w:val="0"/>
      <w:marTop w:val="0"/>
      <w:marBottom w:val="0"/>
      <w:divBdr>
        <w:top w:val="none" w:sz="0" w:space="0" w:color="auto"/>
        <w:left w:val="none" w:sz="0" w:space="0" w:color="auto"/>
        <w:bottom w:val="none" w:sz="0" w:space="0" w:color="auto"/>
        <w:right w:val="none" w:sz="0" w:space="0" w:color="auto"/>
      </w:divBdr>
      <w:divsChild>
        <w:div w:id="1653560079">
          <w:marLeft w:val="0"/>
          <w:marRight w:val="0"/>
          <w:marTop w:val="0"/>
          <w:marBottom w:val="0"/>
          <w:divBdr>
            <w:top w:val="none" w:sz="0" w:space="0" w:color="auto"/>
            <w:left w:val="none" w:sz="0" w:space="0" w:color="auto"/>
            <w:bottom w:val="none" w:sz="0" w:space="0" w:color="auto"/>
            <w:right w:val="none" w:sz="0" w:space="0" w:color="auto"/>
          </w:divBdr>
        </w:div>
        <w:div w:id="2086955090">
          <w:marLeft w:val="0"/>
          <w:marRight w:val="0"/>
          <w:marTop w:val="0"/>
          <w:marBottom w:val="0"/>
          <w:divBdr>
            <w:top w:val="none" w:sz="0" w:space="0" w:color="auto"/>
            <w:left w:val="none" w:sz="0" w:space="0" w:color="auto"/>
            <w:bottom w:val="none" w:sz="0" w:space="0" w:color="auto"/>
            <w:right w:val="none" w:sz="0" w:space="0" w:color="auto"/>
          </w:divBdr>
        </w:div>
        <w:div w:id="824976528">
          <w:marLeft w:val="0"/>
          <w:marRight w:val="0"/>
          <w:marTop w:val="0"/>
          <w:marBottom w:val="0"/>
          <w:divBdr>
            <w:top w:val="none" w:sz="0" w:space="0" w:color="auto"/>
            <w:left w:val="none" w:sz="0" w:space="0" w:color="auto"/>
            <w:bottom w:val="none" w:sz="0" w:space="0" w:color="auto"/>
            <w:right w:val="none" w:sz="0" w:space="0" w:color="auto"/>
          </w:divBdr>
        </w:div>
      </w:divsChild>
    </w:div>
    <w:div w:id="725564959">
      <w:bodyDiv w:val="1"/>
      <w:marLeft w:val="0"/>
      <w:marRight w:val="0"/>
      <w:marTop w:val="0"/>
      <w:marBottom w:val="0"/>
      <w:divBdr>
        <w:top w:val="none" w:sz="0" w:space="0" w:color="auto"/>
        <w:left w:val="none" w:sz="0" w:space="0" w:color="auto"/>
        <w:bottom w:val="none" w:sz="0" w:space="0" w:color="auto"/>
        <w:right w:val="none" w:sz="0" w:space="0" w:color="auto"/>
      </w:divBdr>
    </w:div>
    <w:div w:id="806049564">
      <w:bodyDiv w:val="1"/>
      <w:marLeft w:val="0"/>
      <w:marRight w:val="0"/>
      <w:marTop w:val="0"/>
      <w:marBottom w:val="0"/>
      <w:divBdr>
        <w:top w:val="none" w:sz="0" w:space="0" w:color="auto"/>
        <w:left w:val="none" w:sz="0" w:space="0" w:color="auto"/>
        <w:bottom w:val="none" w:sz="0" w:space="0" w:color="auto"/>
        <w:right w:val="none" w:sz="0" w:space="0" w:color="auto"/>
      </w:divBdr>
      <w:divsChild>
        <w:div w:id="1382752406">
          <w:marLeft w:val="0"/>
          <w:marRight w:val="0"/>
          <w:marTop w:val="0"/>
          <w:marBottom w:val="0"/>
          <w:divBdr>
            <w:top w:val="none" w:sz="0" w:space="0" w:color="auto"/>
            <w:left w:val="none" w:sz="0" w:space="0" w:color="auto"/>
            <w:bottom w:val="none" w:sz="0" w:space="0" w:color="auto"/>
            <w:right w:val="none" w:sz="0" w:space="0" w:color="auto"/>
          </w:divBdr>
        </w:div>
        <w:div w:id="874319108">
          <w:marLeft w:val="0"/>
          <w:marRight w:val="0"/>
          <w:marTop w:val="0"/>
          <w:marBottom w:val="0"/>
          <w:divBdr>
            <w:top w:val="none" w:sz="0" w:space="0" w:color="auto"/>
            <w:left w:val="none" w:sz="0" w:space="0" w:color="auto"/>
            <w:bottom w:val="none" w:sz="0" w:space="0" w:color="auto"/>
            <w:right w:val="none" w:sz="0" w:space="0" w:color="auto"/>
          </w:divBdr>
        </w:div>
        <w:div w:id="1787771207">
          <w:marLeft w:val="0"/>
          <w:marRight w:val="0"/>
          <w:marTop w:val="0"/>
          <w:marBottom w:val="0"/>
          <w:divBdr>
            <w:top w:val="none" w:sz="0" w:space="0" w:color="auto"/>
            <w:left w:val="none" w:sz="0" w:space="0" w:color="auto"/>
            <w:bottom w:val="none" w:sz="0" w:space="0" w:color="auto"/>
            <w:right w:val="none" w:sz="0" w:space="0" w:color="auto"/>
          </w:divBdr>
        </w:div>
        <w:div w:id="1738362164">
          <w:marLeft w:val="0"/>
          <w:marRight w:val="0"/>
          <w:marTop w:val="0"/>
          <w:marBottom w:val="0"/>
          <w:divBdr>
            <w:top w:val="none" w:sz="0" w:space="0" w:color="auto"/>
            <w:left w:val="none" w:sz="0" w:space="0" w:color="auto"/>
            <w:bottom w:val="none" w:sz="0" w:space="0" w:color="auto"/>
            <w:right w:val="none" w:sz="0" w:space="0" w:color="auto"/>
          </w:divBdr>
        </w:div>
        <w:div w:id="1798378252">
          <w:marLeft w:val="0"/>
          <w:marRight w:val="0"/>
          <w:marTop w:val="0"/>
          <w:marBottom w:val="0"/>
          <w:divBdr>
            <w:top w:val="none" w:sz="0" w:space="0" w:color="auto"/>
            <w:left w:val="none" w:sz="0" w:space="0" w:color="auto"/>
            <w:bottom w:val="none" w:sz="0" w:space="0" w:color="auto"/>
            <w:right w:val="none" w:sz="0" w:space="0" w:color="auto"/>
          </w:divBdr>
        </w:div>
      </w:divsChild>
    </w:div>
    <w:div w:id="844052710">
      <w:bodyDiv w:val="1"/>
      <w:marLeft w:val="0"/>
      <w:marRight w:val="0"/>
      <w:marTop w:val="0"/>
      <w:marBottom w:val="0"/>
      <w:divBdr>
        <w:top w:val="none" w:sz="0" w:space="0" w:color="auto"/>
        <w:left w:val="none" w:sz="0" w:space="0" w:color="auto"/>
        <w:bottom w:val="none" w:sz="0" w:space="0" w:color="auto"/>
        <w:right w:val="none" w:sz="0" w:space="0" w:color="auto"/>
      </w:divBdr>
    </w:div>
    <w:div w:id="866915455">
      <w:bodyDiv w:val="1"/>
      <w:marLeft w:val="0"/>
      <w:marRight w:val="0"/>
      <w:marTop w:val="0"/>
      <w:marBottom w:val="0"/>
      <w:divBdr>
        <w:top w:val="none" w:sz="0" w:space="0" w:color="auto"/>
        <w:left w:val="none" w:sz="0" w:space="0" w:color="auto"/>
        <w:bottom w:val="none" w:sz="0" w:space="0" w:color="auto"/>
        <w:right w:val="none" w:sz="0" w:space="0" w:color="auto"/>
      </w:divBdr>
    </w:div>
    <w:div w:id="920791726">
      <w:bodyDiv w:val="1"/>
      <w:marLeft w:val="0"/>
      <w:marRight w:val="0"/>
      <w:marTop w:val="0"/>
      <w:marBottom w:val="0"/>
      <w:divBdr>
        <w:top w:val="none" w:sz="0" w:space="0" w:color="auto"/>
        <w:left w:val="none" w:sz="0" w:space="0" w:color="auto"/>
        <w:bottom w:val="none" w:sz="0" w:space="0" w:color="auto"/>
        <w:right w:val="none" w:sz="0" w:space="0" w:color="auto"/>
      </w:divBdr>
      <w:divsChild>
        <w:div w:id="992755169">
          <w:marLeft w:val="547"/>
          <w:marRight w:val="0"/>
          <w:marTop w:val="0"/>
          <w:marBottom w:val="0"/>
          <w:divBdr>
            <w:top w:val="none" w:sz="0" w:space="0" w:color="auto"/>
            <w:left w:val="none" w:sz="0" w:space="0" w:color="auto"/>
            <w:bottom w:val="none" w:sz="0" w:space="0" w:color="auto"/>
            <w:right w:val="none" w:sz="0" w:space="0" w:color="auto"/>
          </w:divBdr>
        </w:div>
        <w:div w:id="1982151605">
          <w:marLeft w:val="547"/>
          <w:marRight w:val="0"/>
          <w:marTop w:val="0"/>
          <w:marBottom w:val="0"/>
          <w:divBdr>
            <w:top w:val="none" w:sz="0" w:space="0" w:color="auto"/>
            <w:left w:val="none" w:sz="0" w:space="0" w:color="auto"/>
            <w:bottom w:val="none" w:sz="0" w:space="0" w:color="auto"/>
            <w:right w:val="none" w:sz="0" w:space="0" w:color="auto"/>
          </w:divBdr>
        </w:div>
        <w:div w:id="1433403671">
          <w:marLeft w:val="547"/>
          <w:marRight w:val="0"/>
          <w:marTop w:val="0"/>
          <w:marBottom w:val="0"/>
          <w:divBdr>
            <w:top w:val="none" w:sz="0" w:space="0" w:color="auto"/>
            <w:left w:val="none" w:sz="0" w:space="0" w:color="auto"/>
            <w:bottom w:val="none" w:sz="0" w:space="0" w:color="auto"/>
            <w:right w:val="none" w:sz="0" w:space="0" w:color="auto"/>
          </w:divBdr>
        </w:div>
        <w:div w:id="580023246">
          <w:marLeft w:val="547"/>
          <w:marRight w:val="0"/>
          <w:marTop w:val="0"/>
          <w:marBottom w:val="0"/>
          <w:divBdr>
            <w:top w:val="none" w:sz="0" w:space="0" w:color="auto"/>
            <w:left w:val="none" w:sz="0" w:space="0" w:color="auto"/>
            <w:bottom w:val="none" w:sz="0" w:space="0" w:color="auto"/>
            <w:right w:val="none" w:sz="0" w:space="0" w:color="auto"/>
          </w:divBdr>
        </w:div>
        <w:div w:id="1659964410">
          <w:marLeft w:val="547"/>
          <w:marRight w:val="0"/>
          <w:marTop w:val="0"/>
          <w:marBottom w:val="0"/>
          <w:divBdr>
            <w:top w:val="none" w:sz="0" w:space="0" w:color="auto"/>
            <w:left w:val="none" w:sz="0" w:space="0" w:color="auto"/>
            <w:bottom w:val="none" w:sz="0" w:space="0" w:color="auto"/>
            <w:right w:val="none" w:sz="0" w:space="0" w:color="auto"/>
          </w:divBdr>
        </w:div>
        <w:div w:id="1908685072">
          <w:marLeft w:val="547"/>
          <w:marRight w:val="0"/>
          <w:marTop w:val="0"/>
          <w:marBottom w:val="0"/>
          <w:divBdr>
            <w:top w:val="none" w:sz="0" w:space="0" w:color="auto"/>
            <w:left w:val="none" w:sz="0" w:space="0" w:color="auto"/>
            <w:bottom w:val="none" w:sz="0" w:space="0" w:color="auto"/>
            <w:right w:val="none" w:sz="0" w:space="0" w:color="auto"/>
          </w:divBdr>
        </w:div>
      </w:divsChild>
    </w:div>
    <w:div w:id="984167924">
      <w:bodyDiv w:val="1"/>
      <w:marLeft w:val="0"/>
      <w:marRight w:val="0"/>
      <w:marTop w:val="0"/>
      <w:marBottom w:val="0"/>
      <w:divBdr>
        <w:top w:val="none" w:sz="0" w:space="0" w:color="auto"/>
        <w:left w:val="none" w:sz="0" w:space="0" w:color="auto"/>
        <w:bottom w:val="none" w:sz="0" w:space="0" w:color="auto"/>
        <w:right w:val="none" w:sz="0" w:space="0" w:color="auto"/>
      </w:divBdr>
      <w:divsChild>
        <w:div w:id="1150713578">
          <w:marLeft w:val="547"/>
          <w:marRight w:val="0"/>
          <w:marTop w:val="0"/>
          <w:marBottom w:val="0"/>
          <w:divBdr>
            <w:top w:val="none" w:sz="0" w:space="0" w:color="auto"/>
            <w:left w:val="none" w:sz="0" w:space="0" w:color="auto"/>
            <w:bottom w:val="none" w:sz="0" w:space="0" w:color="auto"/>
            <w:right w:val="none" w:sz="0" w:space="0" w:color="auto"/>
          </w:divBdr>
        </w:div>
        <w:div w:id="115949990">
          <w:marLeft w:val="547"/>
          <w:marRight w:val="0"/>
          <w:marTop w:val="0"/>
          <w:marBottom w:val="0"/>
          <w:divBdr>
            <w:top w:val="none" w:sz="0" w:space="0" w:color="auto"/>
            <w:left w:val="none" w:sz="0" w:space="0" w:color="auto"/>
            <w:bottom w:val="none" w:sz="0" w:space="0" w:color="auto"/>
            <w:right w:val="none" w:sz="0" w:space="0" w:color="auto"/>
          </w:divBdr>
        </w:div>
        <w:div w:id="355427910">
          <w:marLeft w:val="547"/>
          <w:marRight w:val="0"/>
          <w:marTop w:val="0"/>
          <w:marBottom w:val="0"/>
          <w:divBdr>
            <w:top w:val="none" w:sz="0" w:space="0" w:color="auto"/>
            <w:left w:val="none" w:sz="0" w:space="0" w:color="auto"/>
            <w:bottom w:val="none" w:sz="0" w:space="0" w:color="auto"/>
            <w:right w:val="none" w:sz="0" w:space="0" w:color="auto"/>
          </w:divBdr>
        </w:div>
        <w:div w:id="1366447029">
          <w:marLeft w:val="547"/>
          <w:marRight w:val="0"/>
          <w:marTop w:val="0"/>
          <w:marBottom w:val="0"/>
          <w:divBdr>
            <w:top w:val="none" w:sz="0" w:space="0" w:color="auto"/>
            <w:left w:val="none" w:sz="0" w:space="0" w:color="auto"/>
            <w:bottom w:val="none" w:sz="0" w:space="0" w:color="auto"/>
            <w:right w:val="none" w:sz="0" w:space="0" w:color="auto"/>
          </w:divBdr>
        </w:div>
        <w:div w:id="2036081481">
          <w:marLeft w:val="547"/>
          <w:marRight w:val="0"/>
          <w:marTop w:val="0"/>
          <w:marBottom w:val="0"/>
          <w:divBdr>
            <w:top w:val="none" w:sz="0" w:space="0" w:color="auto"/>
            <w:left w:val="none" w:sz="0" w:space="0" w:color="auto"/>
            <w:bottom w:val="none" w:sz="0" w:space="0" w:color="auto"/>
            <w:right w:val="none" w:sz="0" w:space="0" w:color="auto"/>
          </w:divBdr>
        </w:div>
        <w:div w:id="1369523756">
          <w:marLeft w:val="547"/>
          <w:marRight w:val="0"/>
          <w:marTop w:val="0"/>
          <w:marBottom w:val="0"/>
          <w:divBdr>
            <w:top w:val="none" w:sz="0" w:space="0" w:color="auto"/>
            <w:left w:val="none" w:sz="0" w:space="0" w:color="auto"/>
            <w:bottom w:val="none" w:sz="0" w:space="0" w:color="auto"/>
            <w:right w:val="none" w:sz="0" w:space="0" w:color="auto"/>
          </w:divBdr>
        </w:div>
      </w:divsChild>
    </w:div>
    <w:div w:id="1001851256">
      <w:bodyDiv w:val="1"/>
      <w:marLeft w:val="0"/>
      <w:marRight w:val="0"/>
      <w:marTop w:val="0"/>
      <w:marBottom w:val="0"/>
      <w:divBdr>
        <w:top w:val="none" w:sz="0" w:space="0" w:color="auto"/>
        <w:left w:val="none" w:sz="0" w:space="0" w:color="auto"/>
        <w:bottom w:val="none" w:sz="0" w:space="0" w:color="auto"/>
        <w:right w:val="none" w:sz="0" w:space="0" w:color="auto"/>
      </w:divBdr>
    </w:div>
    <w:div w:id="1080060146">
      <w:bodyDiv w:val="1"/>
      <w:marLeft w:val="0"/>
      <w:marRight w:val="0"/>
      <w:marTop w:val="0"/>
      <w:marBottom w:val="0"/>
      <w:divBdr>
        <w:top w:val="none" w:sz="0" w:space="0" w:color="auto"/>
        <w:left w:val="none" w:sz="0" w:space="0" w:color="auto"/>
        <w:bottom w:val="none" w:sz="0" w:space="0" w:color="auto"/>
        <w:right w:val="none" w:sz="0" w:space="0" w:color="auto"/>
      </w:divBdr>
    </w:div>
    <w:div w:id="1117023751">
      <w:bodyDiv w:val="1"/>
      <w:marLeft w:val="0"/>
      <w:marRight w:val="0"/>
      <w:marTop w:val="0"/>
      <w:marBottom w:val="0"/>
      <w:divBdr>
        <w:top w:val="none" w:sz="0" w:space="0" w:color="auto"/>
        <w:left w:val="none" w:sz="0" w:space="0" w:color="auto"/>
        <w:bottom w:val="none" w:sz="0" w:space="0" w:color="auto"/>
        <w:right w:val="none" w:sz="0" w:space="0" w:color="auto"/>
      </w:divBdr>
    </w:div>
    <w:div w:id="1189173366">
      <w:bodyDiv w:val="1"/>
      <w:marLeft w:val="0"/>
      <w:marRight w:val="0"/>
      <w:marTop w:val="0"/>
      <w:marBottom w:val="0"/>
      <w:divBdr>
        <w:top w:val="none" w:sz="0" w:space="0" w:color="auto"/>
        <w:left w:val="none" w:sz="0" w:space="0" w:color="auto"/>
        <w:bottom w:val="none" w:sz="0" w:space="0" w:color="auto"/>
        <w:right w:val="none" w:sz="0" w:space="0" w:color="auto"/>
      </w:divBdr>
    </w:div>
    <w:div w:id="1201551912">
      <w:bodyDiv w:val="1"/>
      <w:marLeft w:val="0"/>
      <w:marRight w:val="0"/>
      <w:marTop w:val="0"/>
      <w:marBottom w:val="0"/>
      <w:divBdr>
        <w:top w:val="none" w:sz="0" w:space="0" w:color="auto"/>
        <w:left w:val="none" w:sz="0" w:space="0" w:color="auto"/>
        <w:bottom w:val="none" w:sz="0" w:space="0" w:color="auto"/>
        <w:right w:val="none" w:sz="0" w:space="0" w:color="auto"/>
      </w:divBdr>
    </w:div>
    <w:div w:id="1259101309">
      <w:bodyDiv w:val="1"/>
      <w:marLeft w:val="0"/>
      <w:marRight w:val="0"/>
      <w:marTop w:val="0"/>
      <w:marBottom w:val="0"/>
      <w:divBdr>
        <w:top w:val="none" w:sz="0" w:space="0" w:color="auto"/>
        <w:left w:val="none" w:sz="0" w:space="0" w:color="auto"/>
        <w:bottom w:val="none" w:sz="0" w:space="0" w:color="auto"/>
        <w:right w:val="none" w:sz="0" w:space="0" w:color="auto"/>
      </w:divBdr>
    </w:div>
    <w:div w:id="1313146274">
      <w:bodyDiv w:val="1"/>
      <w:marLeft w:val="0"/>
      <w:marRight w:val="0"/>
      <w:marTop w:val="0"/>
      <w:marBottom w:val="0"/>
      <w:divBdr>
        <w:top w:val="none" w:sz="0" w:space="0" w:color="auto"/>
        <w:left w:val="none" w:sz="0" w:space="0" w:color="auto"/>
        <w:bottom w:val="none" w:sz="0" w:space="0" w:color="auto"/>
        <w:right w:val="none" w:sz="0" w:space="0" w:color="auto"/>
      </w:divBdr>
    </w:div>
    <w:div w:id="1495299996">
      <w:bodyDiv w:val="1"/>
      <w:marLeft w:val="0"/>
      <w:marRight w:val="0"/>
      <w:marTop w:val="0"/>
      <w:marBottom w:val="0"/>
      <w:divBdr>
        <w:top w:val="none" w:sz="0" w:space="0" w:color="auto"/>
        <w:left w:val="none" w:sz="0" w:space="0" w:color="auto"/>
        <w:bottom w:val="none" w:sz="0" w:space="0" w:color="auto"/>
        <w:right w:val="none" w:sz="0" w:space="0" w:color="auto"/>
      </w:divBdr>
    </w:div>
    <w:div w:id="1541556241">
      <w:bodyDiv w:val="1"/>
      <w:marLeft w:val="0"/>
      <w:marRight w:val="0"/>
      <w:marTop w:val="0"/>
      <w:marBottom w:val="0"/>
      <w:divBdr>
        <w:top w:val="none" w:sz="0" w:space="0" w:color="auto"/>
        <w:left w:val="none" w:sz="0" w:space="0" w:color="auto"/>
        <w:bottom w:val="none" w:sz="0" w:space="0" w:color="auto"/>
        <w:right w:val="none" w:sz="0" w:space="0" w:color="auto"/>
      </w:divBdr>
    </w:div>
    <w:div w:id="1556315003">
      <w:bodyDiv w:val="1"/>
      <w:marLeft w:val="0"/>
      <w:marRight w:val="0"/>
      <w:marTop w:val="0"/>
      <w:marBottom w:val="0"/>
      <w:divBdr>
        <w:top w:val="none" w:sz="0" w:space="0" w:color="auto"/>
        <w:left w:val="none" w:sz="0" w:space="0" w:color="auto"/>
        <w:bottom w:val="none" w:sz="0" w:space="0" w:color="auto"/>
        <w:right w:val="none" w:sz="0" w:space="0" w:color="auto"/>
      </w:divBdr>
    </w:div>
    <w:div w:id="1674185177">
      <w:bodyDiv w:val="1"/>
      <w:marLeft w:val="0"/>
      <w:marRight w:val="0"/>
      <w:marTop w:val="0"/>
      <w:marBottom w:val="0"/>
      <w:divBdr>
        <w:top w:val="none" w:sz="0" w:space="0" w:color="auto"/>
        <w:left w:val="none" w:sz="0" w:space="0" w:color="auto"/>
        <w:bottom w:val="none" w:sz="0" w:space="0" w:color="auto"/>
        <w:right w:val="none" w:sz="0" w:space="0" w:color="auto"/>
      </w:divBdr>
    </w:div>
    <w:div w:id="1721899540">
      <w:bodyDiv w:val="1"/>
      <w:marLeft w:val="0"/>
      <w:marRight w:val="0"/>
      <w:marTop w:val="0"/>
      <w:marBottom w:val="0"/>
      <w:divBdr>
        <w:top w:val="none" w:sz="0" w:space="0" w:color="auto"/>
        <w:left w:val="none" w:sz="0" w:space="0" w:color="auto"/>
        <w:bottom w:val="none" w:sz="0" w:space="0" w:color="auto"/>
        <w:right w:val="none" w:sz="0" w:space="0" w:color="auto"/>
      </w:divBdr>
    </w:div>
    <w:div w:id="1728528787">
      <w:bodyDiv w:val="1"/>
      <w:marLeft w:val="0"/>
      <w:marRight w:val="0"/>
      <w:marTop w:val="0"/>
      <w:marBottom w:val="0"/>
      <w:divBdr>
        <w:top w:val="none" w:sz="0" w:space="0" w:color="auto"/>
        <w:left w:val="none" w:sz="0" w:space="0" w:color="auto"/>
        <w:bottom w:val="none" w:sz="0" w:space="0" w:color="auto"/>
        <w:right w:val="none" w:sz="0" w:space="0" w:color="auto"/>
      </w:divBdr>
    </w:div>
    <w:div w:id="1791237868">
      <w:bodyDiv w:val="1"/>
      <w:marLeft w:val="0"/>
      <w:marRight w:val="0"/>
      <w:marTop w:val="0"/>
      <w:marBottom w:val="0"/>
      <w:divBdr>
        <w:top w:val="none" w:sz="0" w:space="0" w:color="auto"/>
        <w:left w:val="none" w:sz="0" w:space="0" w:color="auto"/>
        <w:bottom w:val="none" w:sz="0" w:space="0" w:color="auto"/>
        <w:right w:val="none" w:sz="0" w:space="0" w:color="auto"/>
      </w:divBdr>
    </w:div>
    <w:div w:id="1794013543">
      <w:bodyDiv w:val="1"/>
      <w:marLeft w:val="0"/>
      <w:marRight w:val="0"/>
      <w:marTop w:val="0"/>
      <w:marBottom w:val="0"/>
      <w:divBdr>
        <w:top w:val="none" w:sz="0" w:space="0" w:color="auto"/>
        <w:left w:val="none" w:sz="0" w:space="0" w:color="auto"/>
        <w:bottom w:val="none" w:sz="0" w:space="0" w:color="auto"/>
        <w:right w:val="none" w:sz="0" w:space="0" w:color="auto"/>
      </w:divBdr>
      <w:divsChild>
        <w:div w:id="1832914446">
          <w:marLeft w:val="0"/>
          <w:marRight w:val="0"/>
          <w:marTop w:val="0"/>
          <w:marBottom w:val="0"/>
          <w:divBdr>
            <w:top w:val="none" w:sz="0" w:space="0" w:color="auto"/>
            <w:left w:val="none" w:sz="0" w:space="0" w:color="auto"/>
            <w:bottom w:val="none" w:sz="0" w:space="0" w:color="auto"/>
            <w:right w:val="none" w:sz="0" w:space="0" w:color="auto"/>
          </w:divBdr>
        </w:div>
        <w:div w:id="769664527">
          <w:marLeft w:val="0"/>
          <w:marRight w:val="0"/>
          <w:marTop w:val="0"/>
          <w:marBottom w:val="0"/>
          <w:divBdr>
            <w:top w:val="none" w:sz="0" w:space="0" w:color="auto"/>
            <w:left w:val="none" w:sz="0" w:space="0" w:color="auto"/>
            <w:bottom w:val="none" w:sz="0" w:space="0" w:color="auto"/>
            <w:right w:val="none" w:sz="0" w:space="0" w:color="auto"/>
          </w:divBdr>
        </w:div>
        <w:div w:id="499779172">
          <w:marLeft w:val="0"/>
          <w:marRight w:val="0"/>
          <w:marTop w:val="0"/>
          <w:marBottom w:val="0"/>
          <w:divBdr>
            <w:top w:val="none" w:sz="0" w:space="0" w:color="auto"/>
            <w:left w:val="none" w:sz="0" w:space="0" w:color="auto"/>
            <w:bottom w:val="none" w:sz="0" w:space="0" w:color="auto"/>
            <w:right w:val="none" w:sz="0" w:space="0" w:color="auto"/>
          </w:divBdr>
        </w:div>
        <w:div w:id="996148550">
          <w:marLeft w:val="0"/>
          <w:marRight w:val="0"/>
          <w:marTop w:val="0"/>
          <w:marBottom w:val="0"/>
          <w:divBdr>
            <w:top w:val="none" w:sz="0" w:space="0" w:color="auto"/>
            <w:left w:val="none" w:sz="0" w:space="0" w:color="auto"/>
            <w:bottom w:val="none" w:sz="0" w:space="0" w:color="auto"/>
            <w:right w:val="none" w:sz="0" w:space="0" w:color="auto"/>
          </w:divBdr>
        </w:div>
        <w:div w:id="1313676015">
          <w:marLeft w:val="0"/>
          <w:marRight w:val="0"/>
          <w:marTop w:val="0"/>
          <w:marBottom w:val="0"/>
          <w:divBdr>
            <w:top w:val="none" w:sz="0" w:space="0" w:color="auto"/>
            <w:left w:val="none" w:sz="0" w:space="0" w:color="auto"/>
            <w:bottom w:val="none" w:sz="0" w:space="0" w:color="auto"/>
            <w:right w:val="none" w:sz="0" w:space="0" w:color="auto"/>
          </w:divBdr>
        </w:div>
        <w:div w:id="1512256035">
          <w:marLeft w:val="0"/>
          <w:marRight w:val="0"/>
          <w:marTop w:val="0"/>
          <w:marBottom w:val="0"/>
          <w:divBdr>
            <w:top w:val="none" w:sz="0" w:space="0" w:color="auto"/>
            <w:left w:val="none" w:sz="0" w:space="0" w:color="auto"/>
            <w:bottom w:val="none" w:sz="0" w:space="0" w:color="auto"/>
            <w:right w:val="none" w:sz="0" w:space="0" w:color="auto"/>
          </w:divBdr>
        </w:div>
        <w:div w:id="1994407633">
          <w:marLeft w:val="0"/>
          <w:marRight w:val="0"/>
          <w:marTop w:val="0"/>
          <w:marBottom w:val="0"/>
          <w:divBdr>
            <w:top w:val="none" w:sz="0" w:space="0" w:color="auto"/>
            <w:left w:val="none" w:sz="0" w:space="0" w:color="auto"/>
            <w:bottom w:val="none" w:sz="0" w:space="0" w:color="auto"/>
            <w:right w:val="none" w:sz="0" w:space="0" w:color="auto"/>
          </w:divBdr>
        </w:div>
      </w:divsChild>
    </w:div>
    <w:div w:id="1851948328">
      <w:bodyDiv w:val="1"/>
      <w:marLeft w:val="0"/>
      <w:marRight w:val="0"/>
      <w:marTop w:val="0"/>
      <w:marBottom w:val="0"/>
      <w:divBdr>
        <w:top w:val="none" w:sz="0" w:space="0" w:color="auto"/>
        <w:left w:val="none" w:sz="0" w:space="0" w:color="auto"/>
        <w:bottom w:val="none" w:sz="0" w:space="0" w:color="auto"/>
        <w:right w:val="none" w:sz="0" w:space="0" w:color="auto"/>
      </w:divBdr>
    </w:div>
    <w:div w:id="1965303407">
      <w:bodyDiv w:val="1"/>
      <w:marLeft w:val="0"/>
      <w:marRight w:val="0"/>
      <w:marTop w:val="0"/>
      <w:marBottom w:val="0"/>
      <w:divBdr>
        <w:top w:val="none" w:sz="0" w:space="0" w:color="auto"/>
        <w:left w:val="none" w:sz="0" w:space="0" w:color="auto"/>
        <w:bottom w:val="none" w:sz="0" w:space="0" w:color="auto"/>
        <w:right w:val="none" w:sz="0" w:space="0" w:color="auto"/>
      </w:divBdr>
    </w:div>
    <w:div w:id="1994990642">
      <w:bodyDiv w:val="1"/>
      <w:marLeft w:val="0"/>
      <w:marRight w:val="0"/>
      <w:marTop w:val="0"/>
      <w:marBottom w:val="0"/>
      <w:divBdr>
        <w:top w:val="none" w:sz="0" w:space="0" w:color="auto"/>
        <w:left w:val="none" w:sz="0" w:space="0" w:color="auto"/>
        <w:bottom w:val="none" w:sz="0" w:space="0" w:color="auto"/>
        <w:right w:val="none" w:sz="0" w:space="0" w:color="auto"/>
      </w:divBdr>
    </w:div>
    <w:div w:id="2007005580">
      <w:bodyDiv w:val="1"/>
      <w:marLeft w:val="0"/>
      <w:marRight w:val="0"/>
      <w:marTop w:val="0"/>
      <w:marBottom w:val="0"/>
      <w:divBdr>
        <w:top w:val="none" w:sz="0" w:space="0" w:color="auto"/>
        <w:left w:val="none" w:sz="0" w:space="0" w:color="auto"/>
        <w:bottom w:val="none" w:sz="0" w:space="0" w:color="auto"/>
        <w:right w:val="none" w:sz="0" w:space="0" w:color="auto"/>
      </w:divBdr>
    </w:div>
    <w:div w:id="2059353372">
      <w:bodyDiv w:val="1"/>
      <w:marLeft w:val="0"/>
      <w:marRight w:val="0"/>
      <w:marTop w:val="0"/>
      <w:marBottom w:val="0"/>
      <w:divBdr>
        <w:top w:val="none" w:sz="0" w:space="0" w:color="auto"/>
        <w:left w:val="none" w:sz="0" w:space="0" w:color="auto"/>
        <w:bottom w:val="none" w:sz="0" w:space="0" w:color="auto"/>
        <w:right w:val="none" w:sz="0" w:space="0" w:color="auto"/>
      </w:divBdr>
    </w:div>
    <w:div w:id="2125341143">
      <w:bodyDiv w:val="1"/>
      <w:marLeft w:val="0"/>
      <w:marRight w:val="0"/>
      <w:marTop w:val="0"/>
      <w:marBottom w:val="0"/>
      <w:divBdr>
        <w:top w:val="none" w:sz="0" w:space="0" w:color="auto"/>
        <w:left w:val="none" w:sz="0" w:space="0" w:color="auto"/>
        <w:bottom w:val="none" w:sz="0" w:space="0" w:color="auto"/>
        <w:right w:val="none" w:sz="0" w:space="0" w:color="auto"/>
      </w:divBdr>
      <w:divsChild>
        <w:div w:id="1866285029">
          <w:marLeft w:val="0"/>
          <w:marRight w:val="0"/>
          <w:marTop w:val="0"/>
          <w:marBottom w:val="0"/>
          <w:divBdr>
            <w:top w:val="none" w:sz="0" w:space="0" w:color="auto"/>
            <w:left w:val="none" w:sz="0" w:space="0" w:color="auto"/>
            <w:bottom w:val="none" w:sz="0" w:space="0" w:color="auto"/>
            <w:right w:val="none" w:sz="0" w:space="0" w:color="auto"/>
          </w:divBdr>
        </w:div>
        <w:div w:id="1411656345">
          <w:marLeft w:val="0"/>
          <w:marRight w:val="0"/>
          <w:marTop w:val="0"/>
          <w:marBottom w:val="0"/>
          <w:divBdr>
            <w:top w:val="none" w:sz="0" w:space="0" w:color="auto"/>
            <w:left w:val="none" w:sz="0" w:space="0" w:color="auto"/>
            <w:bottom w:val="none" w:sz="0" w:space="0" w:color="auto"/>
            <w:right w:val="none" w:sz="0" w:space="0" w:color="auto"/>
          </w:divBdr>
        </w:div>
        <w:div w:id="920061275">
          <w:marLeft w:val="0"/>
          <w:marRight w:val="0"/>
          <w:marTop w:val="0"/>
          <w:marBottom w:val="0"/>
          <w:divBdr>
            <w:top w:val="none" w:sz="0" w:space="0" w:color="auto"/>
            <w:left w:val="none" w:sz="0" w:space="0" w:color="auto"/>
            <w:bottom w:val="none" w:sz="0" w:space="0" w:color="auto"/>
            <w:right w:val="none" w:sz="0" w:space="0" w:color="auto"/>
          </w:divBdr>
        </w:div>
        <w:div w:id="1803962113">
          <w:marLeft w:val="0"/>
          <w:marRight w:val="0"/>
          <w:marTop w:val="0"/>
          <w:marBottom w:val="0"/>
          <w:divBdr>
            <w:top w:val="none" w:sz="0" w:space="0" w:color="auto"/>
            <w:left w:val="none" w:sz="0" w:space="0" w:color="auto"/>
            <w:bottom w:val="none" w:sz="0" w:space="0" w:color="auto"/>
            <w:right w:val="none" w:sz="0" w:space="0" w:color="auto"/>
          </w:divBdr>
        </w:div>
        <w:div w:id="464659614">
          <w:marLeft w:val="0"/>
          <w:marRight w:val="0"/>
          <w:marTop w:val="0"/>
          <w:marBottom w:val="0"/>
          <w:divBdr>
            <w:top w:val="none" w:sz="0" w:space="0" w:color="auto"/>
            <w:left w:val="none" w:sz="0" w:space="0" w:color="auto"/>
            <w:bottom w:val="none" w:sz="0" w:space="0" w:color="auto"/>
            <w:right w:val="none" w:sz="0" w:space="0" w:color="auto"/>
          </w:divBdr>
        </w:div>
        <w:div w:id="1482581691">
          <w:marLeft w:val="0"/>
          <w:marRight w:val="0"/>
          <w:marTop w:val="0"/>
          <w:marBottom w:val="0"/>
          <w:divBdr>
            <w:top w:val="none" w:sz="0" w:space="0" w:color="auto"/>
            <w:left w:val="none" w:sz="0" w:space="0" w:color="auto"/>
            <w:bottom w:val="none" w:sz="0" w:space="0" w:color="auto"/>
            <w:right w:val="none" w:sz="0" w:space="0" w:color="auto"/>
          </w:divBdr>
        </w:div>
        <w:div w:id="955329020">
          <w:marLeft w:val="0"/>
          <w:marRight w:val="0"/>
          <w:marTop w:val="0"/>
          <w:marBottom w:val="0"/>
          <w:divBdr>
            <w:top w:val="none" w:sz="0" w:space="0" w:color="auto"/>
            <w:left w:val="none" w:sz="0" w:space="0" w:color="auto"/>
            <w:bottom w:val="none" w:sz="0" w:space="0" w:color="auto"/>
            <w:right w:val="none" w:sz="0" w:space="0" w:color="auto"/>
          </w:divBdr>
        </w:div>
        <w:div w:id="753630722">
          <w:marLeft w:val="0"/>
          <w:marRight w:val="0"/>
          <w:marTop w:val="0"/>
          <w:marBottom w:val="0"/>
          <w:divBdr>
            <w:top w:val="none" w:sz="0" w:space="0" w:color="auto"/>
            <w:left w:val="none" w:sz="0" w:space="0" w:color="auto"/>
            <w:bottom w:val="none" w:sz="0" w:space="0" w:color="auto"/>
            <w:right w:val="none" w:sz="0" w:space="0" w:color="auto"/>
          </w:divBdr>
        </w:div>
        <w:div w:id="1315449620">
          <w:marLeft w:val="0"/>
          <w:marRight w:val="0"/>
          <w:marTop w:val="0"/>
          <w:marBottom w:val="0"/>
          <w:divBdr>
            <w:top w:val="none" w:sz="0" w:space="0" w:color="auto"/>
            <w:left w:val="none" w:sz="0" w:space="0" w:color="auto"/>
            <w:bottom w:val="none" w:sz="0" w:space="0" w:color="auto"/>
            <w:right w:val="none" w:sz="0" w:space="0" w:color="auto"/>
          </w:divBdr>
        </w:div>
        <w:div w:id="796532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E9277-50B9-4C00-9012-FA84AF7A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16061</Words>
  <Characters>91552</Characters>
  <Application>Microsoft Office Word</Application>
  <DocSecurity>0</DocSecurity>
  <Lines>762</Lines>
  <Paragraphs>214</Paragraphs>
  <ScaleCrop>false</ScaleCrop>
  <Company/>
  <LinksUpToDate>false</LinksUpToDate>
  <CharactersWithSpaces>107399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User</cp:lastModifiedBy>
  <cp:revision>2</cp:revision>
  <dcterms:created xsi:type="dcterms:W3CDTF">2024-01-01T21:15:00Z</dcterms:created>
  <dcterms:modified xsi:type="dcterms:W3CDTF">2024-01-01T21:15:00Z</dcterms:modified>
</cp:coreProperties>
</file>