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4B" w:rsidRDefault="002F5BE8" w:rsidP="00FB2DAE">
      <w:pPr>
        <w:numPr>
          <w:ilvl w:val="0"/>
          <w:numId w:val="1"/>
        </w:numPr>
        <w:jc w:val="both"/>
        <w:rPr>
          <w:rFonts w:ascii="標楷體" w:eastAsia="標楷體" w:hAnsi="標楷體"/>
          <w:b/>
          <w:sz w:val="36"/>
          <w:szCs w:val="36"/>
          <w:u w:val="single"/>
        </w:rPr>
      </w:pPr>
      <w:r>
        <w:rPr>
          <w:rFonts w:ascii="標楷體" w:eastAsia="標楷體" w:hAnsi="標楷體" w:hint="eastAsia"/>
          <w:sz w:val="36"/>
          <w:szCs w:val="36"/>
        </w:rPr>
        <w:t>本系</w:t>
      </w:r>
      <w:r w:rsidR="00162C1C">
        <w:rPr>
          <w:rFonts w:ascii="標楷體" w:eastAsia="標楷體" w:hAnsi="標楷體" w:hint="eastAsia"/>
          <w:sz w:val="36"/>
          <w:szCs w:val="36"/>
        </w:rPr>
        <w:t>（所）</w:t>
      </w:r>
      <w:r>
        <w:rPr>
          <w:rFonts w:ascii="標楷體" w:eastAsia="標楷體" w:hAnsi="標楷體" w:hint="eastAsia"/>
          <w:sz w:val="36"/>
          <w:szCs w:val="36"/>
        </w:rPr>
        <w:t>○○○老師</w:t>
      </w:r>
      <w:r w:rsidR="00FB2DAE">
        <w:rPr>
          <w:rFonts w:ascii="標楷體" w:eastAsia="標楷體" w:hAnsi="標楷體" w:hint="eastAsia"/>
          <w:sz w:val="36"/>
          <w:szCs w:val="36"/>
        </w:rPr>
        <w:t>10</w:t>
      </w:r>
      <w:r w:rsidR="00C13A0D">
        <w:rPr>
          <w:rFonts w:ascii="標楷體" w:eastAsia="標楷體" w:hAnsi="標楷體"/>
          <w:sz w:val="36"/>
          <w:szCs w:val="36"/>
        </w:rPr>
        <w:t>9</w:t>
      </w:r>
      <w:r w:rsidR="00FB2DAE">
        <w:rPr>
          <w:rFonts w:ascii="標楷體" w:eastAsia="標楷體" w:hAnsi="標楷體" w:hint="eastAsia"/>
          <w:sz w:val="36"/>
          <w:szCs w:val="36"/>
        </w:rPr>
        <w:t>學年度升等副教授（教授）申請案</w:t>
      </w:r>
      <w:r w:rsidR="00FB2DAE">
        <w:rPr>
          <w:rFonts w:ascii="新細明體" w:hAnsi="新細明體" w:hint="eastAsia"/>
          <w:sz w:val="36"/>
          <w:szCs w:val="36"/>
        </w:rPr>
        <w:t>，</w:t>
      </w:r>
      <w:r w:rsidR="00FB2DAE" w:rsidRPr="004445F1">
        <w:rPr>
          <w:rFonts w:ascii="標楷體" w:eastAsia="標楷體" w:hAnsi="標楷體" w:hint="eastAsia"/>
          <w:sz w:val="36"/>
          <w:szCs w:val="36"/>
          <w:u w:val="single"/>
        </w:rPr>
        <w:t>業經本系（所）教評會10</w:t>
      </w:r>
      <w:r w:rsidR="00C13A0D">
        <w:rPr>
          <w:rFonts w:ascii="標楷體" w:eastAsia="標楷體" w:hAnsi="標楷體"/>
          <w:sz w:val="36"/>
          <w:szCs w:val="36"/>
          <w:u w:val="single"/>
        </w:rPr>
        <w:t>9</w:t>
      </w:r>
      <w:r w:rsidR="00FB2DAE" w:rsidRPr="004445F1">
        <w:rPr>
          <w:rFonts w:ascii="標楷體" w:eastAsia="標楷體" w:hAnsi="標楷體" w:hint="eastAsia"/>
          <w:sz w:val="36"/>
          <w:szCs w:val="36"/>
          <w:u w:val="single"/>
        </w:rPr>
        <w:t>年○月○日初評會議完成</w:t>
      </w:r>
      <w:r w:rsidR="00FB2DAE" w:rsidRPr="004445F1">
        <w:rPr>
          <w:rFonts w:ascii="標楷體" w:eastAsia="標楷體" w:hAnsi="標楷體" w:hint="eastAsia"/>
          <w:b/>
          <w:sz w:val="36"/>
          <w:szCs w:val="36"/>
          <w:u w:val="single"/>
        </w:rPr>
        <w:t>各項</w:t>
      </w:r>
      <w:r w:rsidR="00DE68EE" w:rsidRPr="004445F1">
        <w:rPr>
          <w:rFonts w:ascii="標楷體" w:eastAsia="標楷體" w:hAnsi="標楷體" w:hint="eastAsia"/>
          <w:b/>
          <w:sz w:val="36"/>
          <w:szCs w:val="36"/>
          <w:u w:val="single"/>
        </w:rPr>
        <w:t>基本</w:t>
      </w:r>
      <w:r w:rsidR="00FB2DAE" w:rsidRPr="004445F1">
        <w:rPr>
          <w:rFonts w:ascii="標楷體" w:eastAsia="標楷體" w:hAnsi="標楷體" w:hint="eastAsia"/>
          <w:b/>
          <w:sz w:val="36"/>
          <w:szCs w:val="36"/>
          <w:u w:val="single"/>
        </w:rPr>
        <w:t>資格要件之形式審查</w:t>
      </w:r>
      <w:r w:rsidR="00FB2DAE">
        <w:rPr>
          <w:rFonts w:ascii="標楷體" w:eastAsia="標楷體" w:hAnsi="標楷體" w:hint="eastAsia"/>
          <w:sz w:val="36"/>
          <w:szCs w:val="36"/>
        </w:rPr>
        <w:t>。申請人</w:t>
      </w:r>
      <w:r w:rsidR="00DD0616">
        <w:rPr>
          <w:rFonts w:ascii="標楷體" w:eastAsia="標楷體" w:hAnsi="標楷體" w:hint="eastAsia"/>
          <w:sz w:val="36"/>
          <w:szCs w:val="36"/>
        </w:rPr>
        <w:t>於本院</w:t>
      </w:r>
      <w:r w:rsidR="00DE68EE">
        <w:rPr>
          <w:rFonts w:ascii="標楷體" w:eastAsia="標楷體" w:hAnsi="標楷體" w:hint="eastAsia"/>
          <w:sz w:val="36"/>
          <w:szCs w:val="36"/>
        </w:rPr>
        <w:t>「</w:t>
      </w:r>
      <w:r>
        <w:rPr>
          <w:rFonts w:ascii="標楷體" w:eastAsia="標楷體" w:hAnsi="標楷體" w:hint="eastAsia"/>
          <w:sz w:val="36"/>
          <w:szCs w:val="36"/>
        </w:rPr>
        <w:t>10</w:t>
      </w:r>
      <w:r w:rsidR="00C13A0D">
        <w:rPr>
          <w:rFonts w:ascii="標楷體" w:eastAsia="標楷體" w:hAnsi="標楷體"/>
          <w:sz w:val="36"/>
          <w:szCs w:val="36"/>
        </w:rPr>
        <w:t>9</w:t>
      </w:r>
      <w:bookmarkStart w:id="0" w:name="_GoBack"/>
      <w:bookmarkEnd w:id="0"/>
      <w:r>
        <w:rPr>
          <w:rFonts w:ascii="標楷體" w:eastAsia="標楷體" w:hAnsi="標楷體" w:hint="eastAsia"/>
          <w:sz w:val="36"/>
          <w:szCs w:val="36"/>
        </w:rPr>
        <w:t>學年度專任教師</w:t>
      </w:r>
      <w:r w:rsidR="00DD0616">
        <w:rPr>
          <w:rFonts w:ascii="標楷體" w:eastAsia="標楷體" w:hAnsi="標楷體" w:hint="eastAsia"/>
          <w:sz w:val="36"/>
          <w:szCs w:val="36"/>
        </w:rPr>
        <w:t>升等申請及送審著作目錄表</w:t>
      </w:r>
      <w:r w:rsidR="00DE68EE">
        <w:rPr>
          <w:rFonts w:ascii="標楷體" w:eastAsia="標楷體" w:hAnsi="標楷體" w:hint="eastAsia"/>
          <w:sz w:val="36"/>
          <w:szCs w:val="36"/>
        </w:rPr>
        <w:t>」</w:t>
      </w:r>
      <w:r w:rsidR="00DD0616">
        <w:rPr>
          <w:rFonts w:ascii="標楷體" w:eastAsia="標楷體" w:hAnsi="標楷體" w:hint="eastAsia"/>
          <w:sz w:val="36"/>
          <w:szCs w:val="36"/>
        </w:rPr>
        <w:t>中所載專門著作</w:t>
      </w:r>
      <w:r w:rsidR="00DD0616" w:rsidRPr="00817E4F">
        <w:rPr>
          <w:rFonts w:ascii="標楷體" w:eastAsia="標楷體" w:hAnsi="標楷體" w:hint="eastAsia"/>
          <w:sz w:val="28"/>
          <w:szCs w:val="28"/>
        </w:rPr>
        <w:t>（含代表著作</w:t>
      </w:r>
      <w:r w:rsidR="00F368C8" w:rsidRPr="00817E4F">
        <w:rPr>
          <w:rFonts w:ascii="標楷體" w:eastAsia="標楷體" w:hAnsi="標楷體" w:hint="eastAsia"/>
          <w:sz w:val="28"/>
          <w:szCs w:val="28"/>
        </w:rPr>
        <w:t>及</w:t>
      </w:r>
      <w:r w:rsidR="00DD0616" w:rsidRPr="00817E4F">
        <w:rPr>
          <w:rFonts w:ascii="標楷體" w:eastAsia="標楷體" w:hAnsi="標楷體" w:hint="eastAsia"/>
          <w:sz w:val="28"/>
          <w:szCs w:val="28"/>
        </w:rPr>
        <w:t>參考著作）</w:t>
      </w:r>
      <w:r w:rsidR="00DF4EA6">
        <w:rPr>
          <w:rFonts w:ascii="標楷體" w:eastAsia="標楷體" w:hAnsi="標楷體" w:hint="eastAsia"/>
          <w:sz w:val="36"/>
          <w:szCs w:val="36"/>
        </w:rPr>
        <w:t>之</w:t>
      </w:r>
      <w:r w:rsidR="00162C1C">
        <w:rPr>
          <w:rFonts w:ascii="標楷體" w:eastAsia="標楷體" w:hAnsi="標楷體" w:hint="eastAsia"/>
          <w:sz w:val="36"/>
          <w:szCs w:val="36"/>
        </w:rPr>
        <w:t>相關資料</w:t>
      </w:r>
      <w:r w:rsidR="00162C1C" w:rsidRPr="00817E4F">
        <w:rPr>
          <w:rFonts w:ascii="標楷體" w:eastAsia="標楷體" w:hAnsi="標楷體" w:hint="eastAsia"/>
          <w:sz w:val="28"/>
          <w:szCs w:val="28"/>
        </w:rPr>
        <w:t>（含著作名稱、出版年月、刊登雜誌卷期頁次、作者姓名</w:t>
      </w:r>
      <w:r w:rsidR="00817E4F" w:rsidRPr="00817E4F">
        <w:rPr>
          <w:rFonts w:ascii="標楷體" w:eastAsia="標楷體" w:hAnsi="標楷體" w:hint="eastAsia"/>
          <w:sz w:val="28"/>
          <w:szCs w:val="28"/>
        </w:rPr>
        <w:t>、期刊等級</w:t>
      </w:r>
      <w:r w:rsidR="00817E4F">
        <w:rPr>
          <w:rFonts w:ascii="標楷體" w:eastAsia="標楷體" w:hAnsi="標楷體" w:hint="eastAsia"/>
          <w:sz w:val="28"/>
          <w:szCs w:val="28"/>
        </w:rPr>
        <w:t>等</w:t>
      </w:r>
      <w:r w:rsidR="00162C1C" w:rsidRPr="00817E4F">
        <w:rPr>
          <w:rFonts w:ascii="標楷體" w:eastAsia="標楷體" w:hAnsi="標楷體" w:hint="eastAsia"/>
          <w:sz w:val="28"/>
          <w:szCs w:val="28"/>
        </w:rPr>
        <w:t>）</w:t>
      </w:r>
      <w:r w:rsidR="00DF4EA6">
        <w:rPr>
          <w:rFonts w:ascii="標楷體" w:eastAsia="標楷體" w:hAnsi="標楷體" w:hint="eastAsia"/>
          <w:sz w:val="36"/>
          <w:szCs w:val="36"/>
        </w:rPr>
        <w:t>，</w:t>
      </w:r>
      <w:r w:rsidR="00162C1C" w:rsidRPr="00817E4F">
        <w:rPr>
          <w:rFonts w:ascii="標楷體" w:eastAsia="標楷體" w:hAnsi="標楷體" w:hint="eastAsia"/>
          <w:b/>
          <w:sz w:val="36"/>
          <w:szCs w:val="36"/>
          <w:u w:val="single"/>
        </w:rPr>
        <w:t>業經</w:t>
      </w:r>
      <w:r w:rsidR="00DF4EA6" w:rsidRPr="00817E4F">
        <w:rPr>
          <w:rFonts w:ascii="標楷體" w:eastAsia="標楷體" w:hAnsi="標楷體" w:hint="eastAsia"/>
          <w:b/>
          <w:sz w:val="36"/>
          <w:szCs w:val="36"/>
          <w:u w:val="single"/>
        </w:rPr>
        <w:t>本系</w:t>
      </w:r>
      <w:r w:rsidR="00162C1C" w:rsidRPr="00817E4F">
        <w:rPr>
          <w:rFonts w:ascii="標楷體" w:eastAsia="標楷體" w:hAnsi="標楷體" w:hint="eastAsia"/>
          <w:b/>
          <w:sz w:val="36"/>
          <w:szCs w:val="36"/>
          <w:u w:val="single"/>
        </w:rPr>
        <w:t>（所）實際</w:t>
      </w:r>
      <w:r w:rsidR="00DF4EA6" w:rsidRPr="00817E4F">
        <w:rPr>
          <w:rFonts w:ascii="標楷體" w:eastAsia="標楷體" w:hAnsi="標楷體" w:hint="eastAsia"/>
          <w:b/>
          <w:sz w:val="36"/>
          <w:szCs w:val="36"/>
          <w:u w:val="single"/>
        </w:rPr>
        <w:t>線上或紙本期刊查</w:t>
      </w:r>
      <w:r w:rsidR="00162C1C" w:rsidRPr="00817E4F">
        <w:rPr>
          <w:rFonts w:ascii="標楷體" w:eastAsia="標楷體" w:hAnsi="標楷體" w:hint="eastAsia"/>
          <w:b/>
          <w:sz w:val="36"/>
          <w:szCs w:val="36"/>
          <w:u w:val="single"/>
        </w:rPr>
        <w:t>核無誤</w:t>
      </w:r>
      <w:r w:rsidR="00B9304B" w:rsidRPr="00B9304B">
        <w:rPr>
          <w:rFonts w:ascii="標楷體" w:eastAsia="標楷體" w:hAnsi="標楷體" w:hint="eastAsia"/>
          <w:sz w:val="36"/>
          <w:szCs w:val="36"/>
        </w:rPr>
        <w:t>。</w:t>
      </w:r>
    </w:p>
    <w:p w:rsidR="00B9304B" w:rsidRPr="00B9304B" w:rsidRDefault="00B9304B" w:rsidP="00FB2DAE">
      <w:pPr>
        <w:numPr>
          <w:ilvl w:val="0"/>
          <w:numId w:val="1"/>
        </w:numPr>
        <w:jc w:val="both"/>
        <w:rPr>
          <w:rFonts w:ascii="標楷體" w:eastAsia="標楷體" w:hAnsi="標楷體"/>
          <w:sz w:val="36"/>
          <w:szCs w:val="36"/>
        </w:rPr>
      </w:pPr>
      <w:r w:rsidRPr="00B9304B">
        <w:rPr>
          <w:rFonts w:ascii="標楷體" w:eastAsia="標楷體" w:hAnsi="標楷體" w:hint="eastAsia"/>
          <w:sz w:val="36"/>
          <w:szCs w:val="36"/>
        </w:rPr>
        <w:t>本系（所）</w:t>
      </w:r>
      <w:r w:rsidR="008D0845">
        <w:rPr>
          <w:rFonts w:ascii="標楷體" w:eastAsia="標楷體" w:hAnsi="標楷體" w:hint="eastAsia"/>
          <w:sz w:val="36"/>
          <w:szCs w:val="36"/>
        </w:rPr>
        <w:t>教評會</w:t>
      </w:r>
      <w:r w:rsidRPr="00B9304B">
        <w:rPr>
          <w:rFonts w:ascii="標楷體" w:eastAsia="標楷體" w:hAnsi="標楷體" w:cs="DFKaiShu-SB-Estd-BF" w:hint="eastAsia"/>
          <w:kern w:val="0"/>
          <w:sz w:val="36"/>
          <w:szCs w:val="36"/>
        </w:rPr>
        <w:t>推薦之</w:t>
      </w:r>
      <w:r>
        <w:rPr>
          <w:rFonts w:ascii="標楷體" w:eastAsia="標楷體" w:hAnsi="標楷體" w:hint="eastAsia"/>
          <w:sz w:val="36"/>
          <w:szCs w:val="36"/>
        </w:rPr>
        <w:t>著作</w:t>
      </w:r>
      <w:r w:rsidRPr="00B9304B">
        <w:rPr>
          <w:rFonts w:ascii="標楷體" w:eastAsia="標楷體" w:hAnsi="標楷體" w:cs="DFKaiShu-SB-Estd-BF" w:hint="eastAsia"/>
          <w:kern w:val="0"/>
          <w:sz w:val="36"/>
          <w:szCs w:val="36"/>
        </w:rPr>
        <w:t>審查人選</w:t>
      </w:r>
      <w:r>
        <w:rPr>
          <w:rFonts w:ascii="標楷體" w:eastAsia="標楷體" w:hAnsi="標楷體" w:cs="DFKaiShu-SB-Estd-BF" w:hint="eastAsia"/>
          <w:kern w:val="0"/>
          <w:sz w:val="36"/>
          <w:szCs w:val="36"/>
        </w:rPr>
        <w:t>確</w:t>
      </w:r>
      <w:r w:rsidRPr="00B9304B">
        <w:rPr>
          <w:rFonts w:ascii="標楷體" w:eastAsia="標楷體" w:hAnsi="標楷體" w:cs="DFKaiShu-SB-Estd-BF" w:hint="eastAsia"/>
          <w:kern w:val="0"/>
          <w:sz w:val="36"/>
          <w:szCs w:val="36"/>
        </w:rPr>
        <w:t>依</w:t>
      </w:r>
      <w:r w:rsidRPr="00F15973">
        <w:rPr>
          <w:rFonts w:ascii="標楷體" w:eastAsia="標楷體" w:hAnsi="標楷體" w:cs="DFKaiShu-SB-Estd-BF" w:hint="eastAsia"/>
          <w:b/>
          <w:kern w:val="0"/>
          <w:sz w:val="36"/>
          <w:szCs w:val="36"/>
        </w:rPr>
        <w:t>本院教師升等評審與推薦細則第</w:t>
      </w:r>
      <w:r w:rsidR="0098358F">
        <w:rPr>
          <w:rFonts w:ascii="標楷體" w:eastAsia="標楷體" w:hAnsi="標楷體" w:cs="DFKaiShu-SB-Estd-BF" w:hint="eastAsia"/>
          <w:b/>
          <w:kern w:val="0"/>
          <w:sz w:val="36"/>
          <w:szCs w:val="36"/>
        </w:rPr>
        <w:t>5</w:t>
      </w:r>
      <w:r w:rsidRPr="00F15973">
        <w:rPr>
          <w:rFonts w:ascii="標楷體" w:eastAsia="標楷體" w:hAnsi="標楷體" w:cs="DFKaiShu-SB-Estd-BF" w:hint="eastAsia"/>
          <w:b/>
          <w:kern w:val="0"/>
          <w:sz w:val="36"/>
          <w:szCs w:val="36"/>
        </w:rPr>
        <w:t>條</w:t>
      </w:r>
      <w:r w:rsidR="00F15973">
        <w:rPr>
          <w:rFonts w:ascii="標楷體" w:eastAsia="標楷體" w:hAnsi="標楷體" w:cs="DFKaiShu-SB-Estd-BF" w:hint="eastAsia"/>
          <w:kern w:val="0"/>
          <w:sz w:val="36"/>
          <w:szCs w:val="36"/>
        </w:rPr>
        <w:t>及</w:t>
      </w:r>
      <w:r w:rsidR="00F15973" w:rsidRPr="00F15973">
        <w:rPr>
          <w:rFonts w:ascii="標楷體" w:eastAsia="標楷體" w:hAnsi="標楷體" w:cs="DFKaiShu-SB-Estd-BF" w:hint="eastAsia"/>
          <w:b/>
          <w:kern w:val="0"/>
          <w:sz w:val="36"/>
          <w:szCs w:val="36"/>
        </w:rPr>
        <w:t>教育部辦理專科以上學校教師著作審查委員遴選原則</w:t>
      </w:r>
      <w:r w:rsidR="00BD40F0" w:rsidRPr="00BD40F0">
        <w:rPr>
          <w:rFonts w:ascii="標楷體" w:eastAsia="標楷體" w:hAnsi="標楷體" w:cs="DFKaiShu-SB-Estd-BF" w:hint="eastAsia"/>
          <w:kern w:val="0"/>
          <w:sz w:val="36"/>
          <w:szCs w:val="36"/>
        </w:rPr>
        <w:t>之</w:t>
      </w:r>
      <w:r w:rsidRPr="00B9304B">
        <w:rPr>
          <w:rFonts w:ascii="標楷體" w:eastAsia="標楷體" w:hAnsi="標楷體" w:cs="DFKaiShu-SB-Estd-BF" w:hint="eastAsia"/>
          <w:kern w:val="0"/>
          <w:sz w:val="36"/>
          <w:szCs w:val="36"/>
        </w:rPr>
        <w:t>規定</w:t>
      </w:r>
      <w:r w:rsidR="00545301">
        <w:rPr>
          <w:rFonts w:ascii="標楷體" w:eastAsia="標楷體" w:hAnsi="標楷體" w:cs="DFKaiShu-SB-Estd-BF" w:hint="eastAsia"/>
          <w:kern w:val="0"/>
          <w:sz w:val="36"/>
          <w:szCs w:val="36"/>
        </w:rPr>
        <w:t>辦</w:t>
      </w:r>
      <w:r w:rsidRPr="00B9304B">
        <w:rPr>
          <w:rFonts w:ascii="標楷體" w:eastAsia="標楷體" w:hAnsi="標楷體" w:cs="DFKaiShu-SB-Estd-BF" w:hint="eastAsia"/>
          <w:kern w:val="0"/>
          <w:sz w:val="36"/>
          <w:szCs w:val="36"/>
        </w:rPr>
        <w:t>理</w:t>
      </w:r>
      <w:r w:rsidR="00F15973">
        <w:rPr>
          <w:rFonts w:ascii="標楷體" w:eastAsia="標楷體" w:hAnsi="標楷體" w:cs="DFKaiShu-SB-Estd-BF" w:hint="eastAsia"/>
          <w:kern w:val="0"/>
          <w:sz w:val="36"/>
          <w:szCs w:val="36"/>
        </w:rPr>
        <w:t>。</w:t>
      </w:r>
    </w:p>
    <w:p w:rsidR="002F5BE8" w:rsidRPr="00B9304B" w:rsidRDefault="00162C1C" w:rsidP="00FB2DAE">
      <w:pPr>
        <w:numPr>
          <w:ilvl w:val="0"/>
          <w:numId w:val="1"/>
        </w:numPr>
        <w:jc w:val="both"/>
        <w:rPr>
          <w:rFonts w:ascii="標楷體" w:eastAsia="標楷體" w:hAnsi="標楷體"/>
          <w:sz w:val="36"/>
          <w:szCs w:val="36"/>
        </w:rPr>
      </w:pPr>
      <w:r w:rsidRPr="00B9304B">
        <w:rPr>
          <w:rFonts w:ascii="標楷體" w:eastAsia="標楷體" w:hAnsi="標楷體" w:hint="eastAsia"/>
          <w:sz w:val="36"/>
          <w:szCs w:val="36"/>
        </w:rPr>
        <w:t>敬請辦理校外</w:t>
      </w:r>
      <w:r w:rsidR="00C23CEB">
        <w:rPr>
          <w:rFonts w:ascii="標楷體" w:eastAsia="標楷體" w:hAnsi="標楷體" w:hint="eastAsia"/>
          <w:sz w:val="36"/>
          <w:szCs w:val="36"/>
        </w:rPr>
        <w:t>學者專家</w:t>
      </w:r>
      <w:r w:rsidRPr="00B9304B">
        <w:rPr>
          <w:rFonts w:ascii="標楷體" w:eastAsia="標楷體" w:hAnsi="標楷體" w:hint="eastAsia"/>
          <w:sz w:val="36"/>
          <w:szCs w:val="36"/>
        </w:rPr>
        <w:t>著作審查。</w:t>
      </w:r>
    </w:p>
    <w:p w:rsidR="00817E4F" w:rsidRDefault="00817E4F" w:rsidP="00FB2DAE">
      <w:pPr>
        <w:jc w:val="both"/>
        <w:rPr>
          <w:rFonts w:ascii="標楷體" w:eastAsia="標楷體" w:hAnsi="標楷體"/>
          <w:sz w:val="36"/>
          <w:szCs w:val="36"/>
        </w:rPr>
      </w:pPr>
      <w:r w:rsidRPr="00B9304B">
        <w:rPr>
          <w:rFonts w:ascii="標楷體" w:eastAsia="標楷體" w:hAnsi="標楷體" w:hint="eastAsia"/>
          <w:sz w:val="36"/>
          <w:szCs w:val="36"/>
        </w:rPr>
        <w:t>此致</w:t>
      </w:r>
    </w:p>
    <w:p w:rsidR="00817E4F" w:rsidRDefault="00817E4F" w:rsidP="00FB2DAE">
      <w:pPr>
        <w:jc w:val="both"/>
        <w:rPr>
          <w:rFonts w:ascii="標楷體" w:eastAsia="標楷體" w:hAnsi="標楷體"/>
          <w:sz w:val="36"/>
          <w:szCs w:val="36"/>
        </w:rPr>
      </w:pPr>
      <w:r>
        <w:rPr>
          <w:rFonts w:ascii="標楷體" w:eastAsia="標楷體" w:hAnsi="標楷體" w:hint="eastAsia"/>
          <w:sz w:val="36"/>
          <w:szCs w:val="36"/>
        </w:rPr>
        <w:t>社會科學院</w:t>
      </w:r>
    </w:p>
    <w:p w:rsidR="00C41D5C" w:rsidRDefault="00C41D5C" w:rsidP="00FB2DAE">
      <w:pPr>
        <w:jc w:val="both"/>
        <w:rPr>
          <w:rFonts w:ascii="標楷體" w:eastAsia="標楷體" w:hAnsi="標楷體"/>
          <w:sz w:val="36"/>
          <w:szCs w:val="36"/>
        </w:rPr>
      </w:pPr>
    </w:p>
    <w:p w:rsidR="00DE68EE" w:rsidRDefault="00DE68EE" w:rsidP="00FB2DAE">
      <w:pPr>
        <w:jc w:val="both"/>
        <w:rPr>
          <w:rFonts w:ascii="標楷體" w:eastAsia="標楷體" w:hAnsi="標楷體"/>
          <w:sz w:val="36"/>
          <w:szCs w:val="36"/>
        </w:rPr>
      </w:pP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單位：</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承辦人：</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系主任（所長）：</w:t>
      </w:r>
    </w:p>
    <w:p w:rsidR="00C41D5C" w:rsidRDefault="00C41D5C" w:rsidP="00FB2DAE">
      <w:pPr>
        <w:jc w:val="both"/>
        <w:rPr>
          <w:rFonts w:ascii="標楷體" w:eastAsia="標楷體" w:hAnsi="標楷體"/>
          <w:sz w:val="36"/>
          <w:szCs w:val="36"/>
        </w:rPr>
      </w:pPr>
      <w:r>
        <w:rPr>
          <w:rFonts w:ascii="標楷體" w:eastAsia="標楷體" w:hAnsi="標楷體" w:hint="eastAsia"/>
          <w:sz w:val="36"/>
          <w:szCs w:val="36"/>
        </w:rPr>
        <w:t>日期：</w:t>
      </w:r>
    </w:p>
    <w:tbl>
      <w:tblPr>
        <w:tblW w:w="5220" w:type="pct"/>
        <w:jc w:val="center"/>
        <w:tblCellSpacing w:w="15" w:type="dxa"/>
        <w:tblCellMar>
          <w:top w:w="15" w:type="dxa"/>
          <w:left w:w="15" w:type="dxa"/>
          <w:bottom w:w="15" w:type="dxa"/>
          <w:right w:w="15" w:type="dxa"/>
        </w:tblCellMar>
        <w:tblLook w:val="0000" w:firstRow="0" w:lastRow="0" w:firstColumn="0" w:lastColumn="0" w:noHBand="0" w:noVBand="0"/>
      </w:tblPr>
      <w:tblGrid>
        <w:gridCol w:w="535"/>
        <w:gridCol w:w="9640"/>
      </w:tblGrid>
      <w:tr w:rsidR="00B230B2" w:rsidRPr="006E2F99" w:rsidTr="00DE68EE">
        <w:trPr>
          <w:tblCellSpacing w:w="15" w:type="dxa"/>
          <w:jc w:val="center"/>
        </w:trPr>
        <w:tc>
          <w:tcPr>
            <w:tcW w:w="242" w:type="pct"/>
            <w:vAlign w:val="center"/>
          </w:tcPr>
          <w:p w:rsidR="00B230B2" w:rsidRPr="006E2F99" w:rsidRDefault="00912A2F" w:rsidP="00FB2DAE">
            <w:pPr>
              <w:spacing w:line="400" w:lineRule="exact"/>
              <w:jc w:val="both"/>
              <w:rPr>
                <w:rFonts w:eastAsia="標楷體"/>
                <w:sz w:val="28"/>
                <w:szCs w:val="28"/>
              </w:rPr>
            </w:pPr>
            <w:r w:rsidRPr="006E2F99">
              <w:rPr>
                <w:rFonts w:eastAsia="標楷體"/>
                <w:noProof/>
                <w:sz w:val="28"/>
                <w:szCs w:val="28"/>
              </w:rPr>
              <w:lastRenderedPageBreak/>
              <w:drawing>
                <wp:inline distT="0" distB="0" distL="0" distR="0">
                  <wp:extent cx="247650" cy="241300"/>
                  <wp:effectExtent l="0" t="0" r="0" b="6350"/>
                  <wp:docPr id="1" name="圖片 1" descr="sub16_0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16_00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p>
        </w:tc>
        <w:tc>
          <w:tcPr>
            <w:tcW w:w="4714" w:type="pct"/>
            <w:vAlign w:val="center"/>
          </w:tcPr>
          <w:p w:rsidR="00B230B2" w:rsidRPr="006E2F99" w:rsidRDefault="00B230B2" w:rsidP="00FB2DAE">
            <w:pPr>
              <w:spacing w:line="400" w:lineRule="exact"/>
              <w:jc w:val="both"/>
              <w:rPr>
                <w:rFonts w:eastAsia="標楷體"/>
                <w:sz w:val="28"/>
                <w:szCs w:val="28"/>
              </w:rPr>
            </w:pPr>
            <w:r w:rsidRPr="006E2F99">
              <w:rPr>
                <w:rFonts w:eastAsia="標楷體" w:hAnsi="標楷體"/>
                <w:b/>
                <w:bCs/>
                <w:sz w:val="28"/>
                <w:szCs w:val="28"/>
              </w:rPr>
              <w:t>教育部辦理專科以上學校教師著作審查委員遴選原則</w:t>
            </w:r>
          </w:p>
        </w:tc>
      </w:tr>
      <w:tr w:rsidR="00B230B2" w:rsidRPr="006E2F99" w:rsidTr="00DE68EE">
        <w:trPr>
          <w:tblCellSpacing w:w="15" w:type="dxa"/>
          <w:jc w:val="center"/>
        </w:trPr>
        <w:tc>
          <w:tcPr>
            <w:tcW w:w="4971" w:type="pct"/>
            <w:gridSpan w:val="2"/>
            <w:vAlign w:val="center"/>
          </w:tcPr>
          <w:p w:rsidR="00B230B2" w:rsidRPr="006E2F99" w:rsidRDefault="00B230B2" w:rsidP="00FB2DAE">
            <w:pPr>
              <w:spacing w:line="400" w:lineRule="exact"/>
              <w:jc w:val="both"/>
              <w:rPr>
                <w:rFonts w:eastAsia="標楷體"/>
                <w:sz w:val="28"/>
                <w:szCs w:val="28"/>
              </w:rPr>
            </w:pPr>
            <w:r w:rsidRPr="006E2F99">
              <w:rPr>
                <w:rFonts w:eastAsia="標楷體"/>
                <w:sz w:val="28"/>
                <w:szCs w:val="28"/>
              </w:rPr>
              <w:t> </w:t>
            </w:r>
            <w:r w:rsidRPr="006E2F99">
              <w:rPr>
                <w:rFonts w:eastAsia="標楷體" w:hAnsi="標楷體"/>
                <w:sz w:val="28"/>
                <w:szCs w:val="28"/>
              </w:rPr>
              <w:t>中華民國九十三年十</w:t>
            </w:r>
            <w:smartTag w:uri="urn:schemas-microsoft-com:office:smarttags" w:element="chsdate">
              <w:smartTagPr>
                <w:attr w:name="IsROCDate" w:val="False"/>
                <w:attr w:name="IsLunarDate" w:val="False"/>
                <w:attr w:name="Day" w:val="6"/>
                <w:attr w:name="Month" w:val="1"/>
                <w:attr w:name="Year" w:val="2007"/>
              </w:smartTagPr>
              <w:r w:rsidRPr="006E2F99">
                <w:rPr>
                  <w:rFonts w:eastAsia="標楷體" w:hAnsi="標楷體"/>
                  <w:sz w:val="28"/>
                  <w:szCs w:val="28"/>
                </w:rPr>
                <w:t>一月六日</w:t>
              </w:r>
            </w:smartTag>
            <w:r w:rsidRPr="006E2F99">
              <w:rPr>
                <w:rFonts w:eastAsia="標楷體" w:hAnsi="標楷體"/>
                <w:sz w:val="28"/>
                <w:szCs w:val="28"/>
              </w:rPr>
              <w:t>學審會第二十五屆第六次常會修正第二條規定</w:t>
            </w:r>
          </w:p>
        </w:tc>
      </w:tr>
    </w:tbl>
    <w:p w:rsidR="00B230B2" w:rsidRPr="006E2F99" w:rsidRDefault="00B230B2" w:rsidP="00FB2DAE">
      <w:pPr>
        <w:spacing w:line="400" w:lineRule="exact"/>
        <w:jc w:val="both"/>
        <w:rPr>
          <w:rFonts w:eastAsia="標楷體"/>
          <w:vanish/>
          <w:sz w:val="28"/>
          <w:szCs w:val="28"/>
        </w:rPr>
      </w:pPr>
    </w:p>
    <w:tbl>
      <w:tblPr>
        <w:tblW w:w="5196" w:type="pct"/>
        <w:jc w:val="center"/>
        <w:tblCellSpacing w:w="15" w:type="dxa"/>
        <w:tblCellMar>
          <w:top w:w="15" w:type="dxa"/>
          <w:left w:w="15" w:type="dxa"/>
          <w:bottom w:w="15" w:type="dxa"/>
          <w:right w:w="15" w:type="dxa"/>
        </w:tblCellMar>
        <w:tblLook w:val="0000" w:firstRow="0" w:lastRow="0" w:firstColumn="0" w:lastColumn="0" w:noHBand="0" w:noVBand="0"/>
      </w:tblPr>
      <w:tblGrid>
        <w:gridCol w:w="10128"/>
      </w:tblGrid>
      <w:tr w:rsidR="00B230B2" w:rsidRPr="006E2F99" w:rsidTr="00B230B2">
        <w:trPr>
          <w:tblCellSpacing w:w="15" w:type="dxa"/>
          <w:jc w:val="center"/>
        </w:trPr>
        <w:tc>
          <w:tcPr>
            <w:tcW w:w="4971" w:type="pct"/>
            <w:vAlign w:val="center"/>
          </w:tcPr>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Times New Roman" w:cs="Times New Roman"/>
                <w:sz w:val="28"/>
                <w:szCs w:val="28"/>
              </w:rPr>
              <w:t> </w:t>
            </w:r>
            <w:r w:rsidRPr="006E2F99">
              <w:rPr>
                <w:rFonts w:ascii="Times New Roman" w:eastAsia="標楷體" w:hAnsi="標楷體" w:cs="Times New Roman"/>
                <w:sz w:val="28"/>
                <w:szCs w:val="28"/>
              </w:rPr>
              <w:t>ㄧ、審查委員之遴選，應配合送審人之學術專長，如送審人送審著作跨不同學術專長領域，則</w:t>
            </w:r>
            <w:r w:rsidRPr="00841BA7">
              <w:rPr>
                <w:rFonts w:ascii="Times New Roman" w:eastAsia="標楷體" w:hAnsi="標楷體" w:cs="Times New Roman"/>
                <w:b/>
                <w:color w:val="FF0000"/>
                <w:sz w:val="28"/>
                <w:szCs w:val="28"/>
              </w:rPr>
              <w:t>以代表著作之專長領域為主要考量依據</w:t>
            </w:r>
            <w:r w:rsidRPr="006E2F99">
              <w:rPr>
                <w:rFonts w:ascii="Times New Roman" w:eastAsia="標楷體" w:hAnsi="標楷體" w:cs="Times New Roman"/>
                <w:sz w:val="28"/>
                <w:szCs w:val="28"/>
              </w:rPr>
              <w:t>。</w:t>
            </w:r>
          </w:p>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標楷體" w:cs="Times New Roman"/>
                <w:sz w:val="28"/>
                <w:szCs w:val="28"/>
              </w:rPr>
              <w:t>二、審查委員以具有教育部審定之教授及中央研究院研究員資格者為原則。若無適當之教授人選，對於送審副教授以下資格案，可以具有教育部審定之副教授、助理教授及中央研究院副研究員、助理研究員資格者擔任之，但</w:t>
            </w:r>
            <w:r w:rsidRPr="00841BA7">
              <w:rPr>
                <w:rFonts w:ascii="Times New Roman" w:eastAsia="標楷體" w:hAnsi="標楷體" w:cs="Times New Roman"/>
                <w:b/>
                <w:color w:val="FF0000"/>
                <w:sz w:val="28"/>
                <w:szCs w:val="28"/>
              </w:rPr>
              <w:t>不得低階高審</w:t>
            </w:r>
            <w:r w:rsidRPr="006E2F99">
              <w:rPr>
                <w:rFonts w:ascii="Times New Roman" w:eastAsia="標楷體" w:hAnsi="標楷體" w:cs="Times New Roman"/>
                <w:sz w:val="28"/>
                <w:szCs w:val="28"/>
              </w:rPr>
              <w:t>。</w:t>
            </w:r>
          </w:p>
          <w:p w:rsidR="00B230B2" w:rsidRPr="006E2F99" w:rsidRDefault="00B230B2" w:rsidP="00FB2DAE">
            <w:pPr>
              <w:pStyle w:val="Web"/>
              <w:spacing w:before="0" w:beforeAutospacing="0" w:after="0" w:afterAutospacing="0" w:line="400" w:lineRule="exact"/>
              <w:ind w:left="442" w:hangingChars="158" w:hanging="442"/>
              <w:jc w:val="both"/>
              <w:rPr>
                <w:rFonts w:ascii="Times New Roman" w:eastAsia="標楷體" w:hAnsi="Times New Roman" w:cs="Times New Roman"/>
                <w:sz w:val="28"/>
                <w:szCs w:val="28"/>
              </w:rPr>
            </w:pPr>
            <w:r w:rsidRPr="006E2F99">
              <w:rPr>
                <w:rFonts w:ascii="Times New Roman" w:eastAsia="標楷體" w:hAnsi="標楷體" w:cs="Times New Roman"/>
                <w:sz w:val="28"/>
                <w:szCs w:val="28"/>
              </w:rPr>
              <w:t>三、以技術報告或藝術類科作品送審者，審查委員應儘量遴選兼具實務經驗者擔任。必要時，亦得遴選未具教育部審定之教授資格，但其成就具備公認</w:t>
            </w:r>
            <w:smartTag w:uri="urn:schemas-microsoft-com:office:smarttags" w:element="PersonName">
              <w:smartTagPr>
                <w:attr w:name="ProductID" w:val="相當"/>
              </w:smartTagPr>
              <w:r w:rsidRPr="006E2F99">
                <w:rPr>
                  <w:rFonts w:ascii="Times New Roman" w:eastAsia="標楷體" w:hAnsi="標楷體" w:cs="Times New Roman"/>
                  <w:sz w:val="28"/>
                  <w:szCs w:val="28"/>
                </w:rPr>
                <w:t>相當</w:t>
              </w:r>
            </w:smartTag>
            <w:r w:rsidRPr="006E2F99">
              <w:rPr>
                <w:rFonts w:ascii="Times New Roman" w:eastAsia="標楷體" w:hAnsi="標楷體" w:cs="Times New Roman"/>
                <w:sz w:val="28"/>
                <w:szCs w:val="28"/>
              </w:rPr>
              <w:t>教授水準者擔任之，</w:t>
            </w:r>
            <w:smartTag w:uri="urn:schemas-microsoft-com:office:smarttags" w:element="PersonName">
              <w:smartTagPr>
                <w:attr w:name="ProductID" w:val="包括"/>
              </w:smartTagPr>
              <w:r w:rsidRPr="006E2F99">
                <w:rPr>
                  <w:rFonts w:ascii="Times New Roman" w:eastAsia="標楷體" w:hAnsi="標楷體" w:cs="Times New Roman"/>
                  <w:sz w:val="28"/>
                  <w:szCs w:val="28"/>
                </w:rPr>
                <w:t>包括</w:t>
              </w:r>
            </w:smartTag>
            <w:r w:rsidRPr="006E2F99">
              <w:rPr>
                <w:rFonts w:ascii="Times New Roman" w:eastAsia="標楷體" w:hAnsi="標楷體" w:cs="Times New Roman"/>
                <w:sz w:val="28"/>
                <w:szCs w:val="28"/>
              </w:rPr>
              <w:t>教授級專業技術人員及學術研究機構或與產業相關之研究機構</w:t>
            </w:r>
            <w:smartTag w:uri="urn:schemas-microsoft-com:office:smarttags" w:element="PersonName">
              <w:smartTagPr>
                <w:attr w:name="ProductID" w:val="相當"/>
              </w:smartTagPr>
              <w:r w:rsidRPr="006E2F99">
                <w:rPr>
                  <w:rFonts w:ascii="Times New Roman" w:eastAsia="標楷體" w:hAnsi="標楷體" w:cs="Times New Roman"/>
                  <w:sz w:val="28"/>
                  <w:szCs w:val="28"/>
                </w:rPr>
                <w:t>相當</w:t>
              </w:r>
            </w:smartTag>
            <w:r w:rsidRPr="006E2F99">
              <w:rPr>
                <w:rFonts w:ascii="Times New Roman" w:eastAsia="標楷體" w:hAnsi="標楷體" w:cs="Times New Roman"/>
                <w:sz w:val="28"/>
                <w:szCs w:val="28"/>
              </w:rPr>
              <w:t>教授級之研究員。</w:t>
            </w:r>
          </w:p>
          <w:p w:rsidR="00B230B2" w:rsidRPr="00841BA7" w:rsidRDefault="00B230B2" w:rsidP="00FB2DAE">
            <w:pPr>
              <w:pStyle w:val="Web"/>
              <w:spacing w:before="0" w:beforeAutospacing="0" w:after="0" w:afterAutospacing="0" w:line="400" w:lineRule="exact"/>
              <w:jc w:val="both"/>
              <w:rPr>
                <w:rFonts w:ascii="Times New Roman" w:eastAsia="標楷體" w:hAnsi="Times New Roman" w:cs="Times New Roman"/>
                <w:b/>
                <w:color w:val="FF0000"/>
                <w:sz w:val="28"/>
                <w:szCs w:val="28"/>
              </w:rPr>
            </w:pPr>
            <w:r w:rsidRPr="00841BA7">
              <w:rPr>
                <w:rFonts w:ascii="Times New Roman" w:eastAsia="標楷體" w:hAnsi="標楷體" w:cs="Times New Roman"/>
                <w:b/>
                <w:color w:val="FF0000"/>
                <w:sz w:val="28"/>
                <w:szCs w:val="28"/>
              </w:rPr>
              <w:t>四、具有左列情形之一者，</w:t>
            </w:r>
            <w:r w:rsidRPr="00CF487C">
              <w:rPr>
                <w:rFonts w:ascii="Times New Roman" w:eastAsia="標楷體" w:hAnsi="標楷體" w:cs="Times New Roman"/>
                <w:b/>
                <w:color w:val="FF0000"/>
                <w:sz w:val="28"/>
                <w:szCs w:val="28"/>
                <w:u w:val="single"/>
              </w:rPr>
              <w:t>應迴避審查</w:t>
            </w:r>
            <w:r w:rsidRPr="00841BA7">
              <w:rPr>
                <w:rFonts w:ascii="Times New Roman" w:eastAsia="標楷體" w:hAnsi="標楷體" w:cs="Times New Roman"/>
                <w:b/>
                <w:color w:val="FF0000"/>
                <w:sz w:val="28"/>
                <w:szCs w:val="28"/>
              </w:rPr>
              <w:t>：</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（一）送審人之</w:t>
            </w:r>
            <w:r w:rsidRPr="00CF487C">
              <w:rPr>
                <w:rFonts w:eastAsia="標楷體" w:hAnsi="標楷體"/>
                <w:b/>
                <w:color w:val="FF0000"/>
                <w:sz w:val="28"/>
                <w:szCs w:val="28"/>
                <w:u w:val="single"/>
              </w:rPr>
              <w:t>研究指導教授</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（二）送審人</w:t>
            </w:r>
            <w:r w:rsidRPr="00CF487C">
              <w:rPr>
                <w:rFonts w:eastAsia="標楷體" w:hAnsi="標楷體"/>
                <w:b/>
                <w:color w:val="FF0000"/>
                <w:sz w:val="28"/>
                <w:szCs w:val="28"/>
                <w:u w:val="single"/>
              </w:rPr>
              <w:t>代表著作</w:t>
            </w:r>
            <w:r w:rsidRPr="00841BA7">
              <w:rPr>
                <w:rFonts w:eastAsia="標楷體" w:hAnsi="標楷體"/>
                <w:b/>
                <w:color w:val="FF0000"/>
                <w:sz w:val="28"/>
                <w:szCs w:val="28"/>
              </w:rPr>
              <w:t>之</w:t>
            </w:r>
            <w:r w:rsidRPr="00CF487C">
              <w:rPr>
                <w:rFonts w:eastAsia="標楷體" w:hAnsi="標楷體"/>
                <w:b/>
                <w:color w:val="FF0000"/>
                <w:sz w:val="28"/>
                <w:szCs w:val="28"/>
                <w:u w:val="single"/>
              </w:rPr>
              <w:t>合著人</w:t>
            </w:r>
            <w:r w:rsidRPr="00841BA7">
              <w:rPr>
                <w:rFonts w:eastAsia="標楷體" w:hAnsi="標楷體"/>
                <w:b/>
                <w:color w:val="FF0000"/>
                <w:sz w:val="28"/>
                <w:szCs w:val="28"/>
              </w:rPr>
              <w:t>或</w:t>
            </w:r>
            <w:r w:rsidRPr="00CF487C">
              <w:rPr>
                <w:rFonts w:eastAsia="標楷體" w:hAnsi="標楷體"/>
                <w:b/>
                <w:color w:val="FF0000"/>
                <w:sz w:val="28"/>
                <w:szCs w:val="28"/>
                <w:u w:val="single"/>
              </w:rPr>
              <w:t>共同研究人</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（三）與送審人</w:t>
            </w:r>
            <w:r w:rsidRPr="00CF487C">
              <w:rPr>
                <w:rFonts w:eastAsia="標楷體" w:hAnsi="標楷體"/>
                <w:b/>
                <w:color w:val="FF0000"/>
                <w:sz w:val="28"/>
                <w:szCs w:val="28"/>
                <w:u w:val="single"/>
              </w:rPr>
              <w:t>在同一學校（尤其是同一系所）服務</w:t>
            </w:r>
            <w:r w:rsidRPr="00841BA7">
              <w:rPr>
                <w:rFonts w:eastAsia="標楷體" w:hAnsi="標楷體"/>
                <w:b/>
                <w:color w:val="FF0000"/>
                <w:sz w:val="28"/>
                <w:szCs w:val="28"/>
              </w:rPr>
              <w:t>。</w:t>
            </w:r>
            <w:r w:rsidRPr="00841BA7">
              <w:rPr>
                <w:rFonts w:eastAsia="標楷體"/>
                <w:b/>
                <w:color w:val="FF0000"/>
                <w:sz w:val="28"/>
                <w:szCs w:val="28"/>
              </w:rPr>
              <w:t xml:space="preserve"> </w:t>
            </w:r>
          </w:p>
          <w:p w:rsidR="00B230B2" w:rsidRPr="006E2F99" w:rsidRDefault="00B230B2" w:rsidP="00FB2DAE">
            <w:pPr>
              <w:spacing w:line="400" w:lineRule="exact"/>
              <w:ind w:left="360"/>
              <w:jc w:val="both"/>
              <w:rPr>
                <w:rFonts w:eastAsia="標楷體"/>
                <w:sz w:val="28"/>
                <w:szCs w:val="28"/>
              </w:rPr>
            </w:pPr>
            <w:r w:rsidRPr="00841BA7">
              <w:rPr>
                <w:rFonts w:eastAsia="標楷體" w:hAnsi="標楷體"/>
                <w:b/>
                <w:color w:val="FF0000"/>
                <w:sz w:val="28"/>
                <w:szCs w:val="28"/>
              </w:rPr>
              <w:t>（四）與送審者</w:t>
            </w:r>
            <w:r w:rsidRPr="00CF487C">
              <w:rPr>
                <w:rFonts w:eastAsia="標楷體" w:hAnsi="標楷體"/>
                <w:b/>
                <w:color w:val="FF0000"/>
                <w:sz w:val="28"/>
                <w:szCs w:val="28"/>
                <w:u w:val="single"/>
              </w:rPr>
              <w:t>有親屬關係</w:t>
            </w:r>
            <w:r w:rsidRPr="00841BA7">
              <w:rPr>
                <w:rFonts w:eastAsia="標楷體" w:hAnsi="標楷體"/>
                <w:b/>
                <w:color w:val="FF0000"/>
                <w:sz w:val="28"/>
                <w:szCs w:val="28"/>
              </w:rPr>
              <w:t>。</w:t>
            </w:r>
            <w:r w:rsidRPr="006E2F99">
              <w:rPr>
                <w:rFonts w:eastAsia="標楷體"/>
                <w:sz w:val="28"/>
                <w:szCs w:val="28"/>
              </w:rPr>
              <w:t xml:space="preserve"> </w:t>
            </w:r>
          </w:p>
          <w:p w:rsidR="00B230B2" w:rsidRPr="00841BA7" w:rsidRDefault="00B230B2" w:rsidP="00FB2DAE">
            <w:pPr>
              <w:pStyle w:val="Web"/>
              <w:spacing w:before="0" w:beforeAutospacing="0" w:after="0" w:afterAutospacing="0" w:line="400" w:lineRule="exact"/>
              <w:jc w:val="both"/>
              <w:rPr>
                <w:rFonts w:ascii="Times New Roman" w:eastAsia="標楷體" w:hAnsi="Times New Roman" w:cs="Times New Roman"/>
                <w:b/>
                <w:color w:val="FF0000"/>
                <w:sz w:val="28"/>
                <w:szCs w:val="28"/>
              </w:rPr>
            </w:pPr>
            <w:r w:rsidRPr="00841BA7">
              <w:rPr>
                <w:rFonts w:ascii="Times New Roman" w:eastAsia="標楷體" w:hAnsi="標楷體" w:cs="Times New Roman"/>
                <w:b/>
                <w:color w:val="FF0000"/>
                <w:sz w:val="28"/>
                <w:szCs w:val="28"/>
              </w:rPr>
              <w:t>五、審查委員之遴選為顧及公平性與平衡性，宜盡量兼顧左列原則：</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（一）同一案件之審查委員儘可能避免均同一學校之教授擔任。</w:t>
            </w:r>
            <w:r w:rsidRPr="00841BA7">
              <w:rPr>
                <w:rFonts w:eastAsia="標楷體"/>
                <w:b/>
                <w:color w:val="FF0000"/>
                <w:sz w:val="28"/>
                <w:szCs w:val="28"/>
              </w:rPr>
              <w:t xml:space="preserve"> </w:t>
            </w:r>
          </w:p>
          <w:p w:rsidR="00B230B2" w:rsidRPr="00841BA7" w:rsidRDefault="00B230B2" w:rsidP="00FB2DAE">
            <w:pPr>
              <w:spacing w:line="400" w:lineRule="exact"/>
              <w:ind w:leftChars="150" w:left="1201" w:hangingChars="300" w:hanging="841"/>
              <w:jc w:val="both"/>
              <w:rPr>
                <w:rFonts w:eastAsia="標楷體"/>
                <w:b/>
                <w:color w:val="FF0000"/>
                <w:sz w:val="28"/>
                <w:szCs w:val="28"/>
              </w:rPr>
            </w:pPr>
            <w:r w:rsidRPr="00841BA7">
              <w:rPr>
                <w:rFonts w:eastAsia="標楷體" w:hAnsi="標楷體"/>
                <w:b/>
                <w:color w:val="FF0000"/>
                <w:sz w:val="28"/>
                <w:szCs w:val="28"/>
              </w:rPr>
              <w:t>（二）送審人畢業學校之教授盡可能迴避，（尤其是畢業時間十年以內，且為同一系所者）。</w:t>
            </w:r>
            <w:r w:rsidRPr="00841BA7">
              <w:rPr>
                <w:rFonts w:eastAsia="標楷體"/>
                <w:b/>
                <w:color w:val="FF0000"/>
                <w:sz w:val="28"/>
                <w:szCs w:val="28"/>
              </w:rPr>
              <w:t xml:space="preserve"> </w:t>
            </w:r>
          </w:p>
          <w:p w:rsidR="00B230B2" w:rsidRPr="00841BA7" w:rsidRDefault="00B230B2" w:rsidP="00FB2DAE">
            <w:pPr>
              <w:spacing w:line="400" w:lineRule="exact"/>
              <w:ind w:left="360"/>
              <w:jc w:val="both"/>
              <w:rPr>
                <w:rFonts w:eastAsia="標楷體"/>
                <w:b/>
                <w:color w:val="FF0000"/>
                <w:sz w:val="28"/>
                <w:szCs w:val="28"/>
              </w:rPr>
            </w:pPr>
            <w:r w:rsidRPr="00841BA7">
              <w:rPr>
                <w:rFonts w:eastAsia="標楷體" w:hAnsi="標楷體"/>
                <w:b/>
                <w:color w:val="FF0000"/>
                <w:sz w:val="28"/>
                <w:szCs w:val="28"/>
              </w:rPr>
              <w:t>（三）與送審人為同校系且同時期畢業者盡可能迴避審查。</w:t>
            </w:r>
            <w:r w:rsidRPr="00841BA7">
              <w:rPr>
                <w:rFonts w:eastAsia="標楷體"/>
                <w:b/>
                <w:color w:val="FF0000"/>
                <w:sz w:val="28"/>
                <w:szCs w:val="28"/>
              </w:rPr>
              <w:t xml:space="preserve"> </w:t>
            </w:r>
          </w:p>
          <w:p w:rsidR="00B230B2" w:rsidRPr="006E2F99" w:rsidRDefault="00B230B2" w:rsidP="00FB2DAE">
            <w:pPr>
              <w:spacing w:line="400" w:lineRule="exact"/>
              <w:ind w:left="360"/>
              <w:jc w:val="both"/>
              <w:rPr>
                <w:rFonts w:eastAsia="標楷體"/>
                <w:sz w:val="28"/>
                <w:szCs w:val="28"/>
              </w:rPr>
            </w:pPr>
            <w:r w:rsidRPr="00841BA7">
              <w:rPr>
                <w:rFonts w:eastAsia="標楷體" w:hAnsi="標楷體"/>
                <w:b/>
                <w:color w:val="FF0000"/>
                <w:sz w:val="28"/>
                <w:szCs w:val="28"/>
              </w:rPr>
              <w:t>（四）曾與送審者共同參與相關研究者，盡可能迴避審查。</w:t>
            </w:r>
            <w:r w:rsidRPr="006E2F99">
              <w:rPr>
                <w:rFonts w:eastAsia="標楷體"/>
                <w:sz w:val="28"/>
                <w:szCs w:val="28"/>
              </w:rPr>
              <w:t xml:space="preserve"> </w:t>
            </w:r>
          </w:p>
          <w:p w:rsidR="00B230B2" w:rsidRPr="006E2F99" w:rsidRDefault="00B230B2" w:rsidP="00FB2DAE">
            <w:pPr>
              <w:spacing w:line="400" w:lineRule="exact"/>
              <w:ind w:left="437" w:hangingChars="156" w:hanging="437"/>
              <w:jc w:val="both"/>
              <w:rPr>
                <w:rFonts w:eastAsia="標楷體"/>
                <w:sz w:val="28"/>
                <w:szCs w:val="28"/>
              </w:rPr>
            </w:pPr>
            <w:r w:rsidRPr="006E2F99">
              <w:rPr>
                <w:rFonts w:eastAsia="標楷體" w:hAnsi="標楷體"/>
                <w:sz w:val="28"/>
                <w:szCs w:val="28"/>
              </w:rPr>
              <w:t>六、針對特殊性類科，國內遴選適當之審查委員不易、可遴選</w:t>
            </w:r>
            <w:smartTag w:uri="urn:schemas-microsoft-com:office:smarttags" w:element="PersonName">
              <w:smartTagPr>
                <w:attr w:name="ProductID" w:val="國外之"/>
              </w:smartTagPr>
              <w:r w:rsidRPr="006E2F99">
                <w:rPr>
                  <w:rFonts w:eastAsia="標楷體" w:hAnsi="標楷體"/>
                  <w:sz w:val="28"/>
                  <w:szCs w:val="28"/>
                </w:rPr>
                <w:t>國外之</w:t>
              </w:r>
            </w:smartTag>
            <w:r w:rsidRPr="006E2F99">
              <w:rPr>
                <w:rFonts w:eastAsia="標楷體" w:hAnsi="標楷體"/>
                <w:sz w:val="28"/>
                <w:szCs w:val="28"/>
              </w:rPr>
              <w:t>教授擔任審查委員。</w:t>
            </w:r>
            <w:r w:rsidRPr="006E2F99">
              <w:rPr>
                <w:rFonts w:eastAsia="標楷體"/>
                <w:sz w:val="28"/>
                <w:szCs w:val="28"/>
              </w:rPr>
              <w:t xml:space="preserve"> </w:t>
            </w:r>
          </w:p>
          <w:p w:rsidR="00B230B2" w:rsidRPr="006E2F99" w:rsidRDefault="00B230B2" w:rsidP="00FB2DAE">
            <w:pPr>
              <w:spacing w:line="400" w:lineRule="exact"/>
              <w:jc w:val="both"/>
              <w:rPr>
                <w:rFonts w:eastAsia="標楷體"/>
                <w:sz w:val="28"/>
                <w:szCs w:val="28"/>
              </w:rPr>
            </w:pPr>
            <w:r w:rsidRPr="006E2F99">
              <w:rPr>
                <w:rFonts w:eastAsia="標楷體" w:hAnsi="標楷體"/>
                <w:sz w:val="28"/>
                <w:szCs w:val="28"/>
              </w:rPr>
              <w:t>七、本原則經提報學術審議委員會常會通過後實施，修正時亦同。</w:t>
            </w:r>
            <w:r w:rsidRPr="006E2F99">
              <w:rPr>
                <w:rFonts w:eastAsia="標楷體"/>
                <w:sz w:val="28"/>
                <w:szCs w:val="28"/>
              </w:rPr>
              <w:t xml:space="preserve"> </w:t>
            </w:r>
          </w:p>
        </w:tc>
      </w:tr>
    </w:tbl>
    <w:p w:rsidR="00B230B2" w:rsidRPr="002F5BE8" w:rsidRDefault="00B230B2" w:rsidP="00FB2DAE">
      <w:pPr>
        <w:jc w:val="both"/>
        <w:rPr>
          <w:rFonts w:ascii="標楷體" w:eastAsia="標楷體" w:hAnsi="標楷體"/>
          <w:sz w:val="36"/>
          <w:szCs w:val="36"/>
        </w:rPr>
      </w:pPr>
    </w:p>
    <w:sectPr w:rsidR="00B230B2" w:rsidRPr="002F5BE8" w:rsidSect="00DE68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92" w:rsidRDefault="003E5992" w:rsidP="004E1C94">
      <w:r>
        <w:separator/>
      </w:r>
    </w:p>
  </w:endnote>
  <w:endnote w:type="continuationSeparator" w:id="0">
    <w:p w:rsidR="003E5992" w:rsidRDefault="003E5992" w:rsidP="004E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92" w:rsidRDefault="003E5992" w:rsidP="004E1C94">
      <w:r>
        <w:separator/>
      </w:r>
    </w:p>
  </w:footnote>
  <w:footnote w:type="continuationSeparator" w:id="0">
    <w:p w:rsidR="003E5992" w:rsidRDefault="003E5992" w:rsidP="004E1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75442"/>
    <w:multiLevelType w:val="hybridMultilevel"/>
    <w:tmpl w:val="2E90A348"/>
    <w:lvl w:ilvl="0" w:tplc="55D890FA">
      <w:start w:val="1"/>
      <w:numFmt w:val="taiwaneseCountingThousand"/>
      <w:lvlText w:val="%1、"/>
      <w:lvlJc w:val="left"/>
      <w:pPr>
        <w:tabs>
          <w:tab w:val="num" w:pos="720"/>
        </w:tabs>
        <w:ind w:left="720" w:hanging="72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8"/>
    <w:rsid w:val="00162C1C"/>
    <w:rsid w:val="00171535"/>
    <w:rsid w:val="002F5BE8"/>
    <w:rsid w:val="003616E6"/>
    <w:rsid w:val="003E5992"/>
    <w:rsid w:val="004367E6"/>
    <w:rsid w:val="004445F1"/>
    <w:rsid w:val="004E1C94"/>
    <w:rsid w:val="00545301"/>
    <w:rsid w:val="006B10DC"/>
    <w:rsid w:val="007A683C"/>
    <w:rsid w:val="00817E4F"/>
    <w:rsid w:val="00841BA7"/>
    <w:rsid w:val="008D0845"/>
    <w:rsid w:val="009122E7"/>
    <w:rsid w:val="00912A2F"/>
    <w:rsid w:val="0098358F"/>
    <w:rsid w:val="00B230B2"/>
    <w:rsid w:val="00B23F7A"/>
    <w:rsid w:val="00B9304B"/>
    <w:rsid w:val="00BD40F0"/>
    <w:rsid w:val="00BF2605"/>
    <w:rsid w:val="00BF3BF9"/>
    <w:rsid w:val="00C13A0D"/>
    <w:rsid w:val="00C23CEB"/>
    <w:rsid w:val="00C41D5C"/>
    <w:rsid w:val="00CF487C"/>
    <w:rsid w:val="00D006DA"/>
    <w:rsid w:val="00DD0616"/>
    <w:rsid w:val="00DE68EE"/>
    <w:rsid w:val="00DF4EA6"/>
    <w:rsid w:val="00ED43B5"/>
    <w:rsid w:val="00F15973"/>
    <w:rsid w:val="00F2611B"/>
    <w:rsid w:val="00F368C8"/>
    <w:rsid w:val="00FB2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5D58849-D6D1-4AA3-8339-F164D573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30B2"/>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4E1C94"/>
    <w:pPr>
      <w:tabs>
        <w:tab w:val="center" w:pos="4153"/>
        <w:tab w:val="right" w:pos="8306"/>
      </w:tabs>
      <w:snapToGrid w:val="0"/>
    </w:pPr>
    <w:rPr>
      <w:sz w:val="20"/>
      <w:szCs w:val="20"/>
    </w:rPr>
  </w:style>
  <w:style w:type="character" w:customStyle="1" w:styleId="a4">
    <w:name w:val="頁首 字元"/>
    <w:link w:val="a3"/>
    <w:rsid w:val="004E1C94"/>
    <w:rPr>
      <w:kern w:val="2"/>
    </w:rPr>
  </w:style>
  <w:style w:type="paragraph" w:styleId="a5">
    <w:name w:val="footer"/>
    <w:basedOn w:val="a"/>
    <w:link w:val="a6"/>
    <w:rsid w:val="004E1C94"/>
    <w:pPr>
      <w:tabs>
        <w:tab w:val="center" w:pos="4153"/>
        <w:tab w:val="right" w:pos="8306"/>
      </w:tabs>
      <w:snapToGrid w:val="0"/>
    </w:pPr>
    <w:rPr>
      <w:sz w:val="20"/>
      <w:szCs w:val="20"/>
    </w:rPr>
  </w:style>
  <w:style w:type="character" w:customStyle="1" w:styleId="a6">
    <w:name w:val="頁尾 字元"/>
    <w:link w:val="a5"/>
    <w:rsid w:val="004E1C9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系（所）○○○老師於本院101學年度專任教師升等申請及送審著作目錄表中所載專門著作（含代表著作、參考著作及參考資料）之相關資料（含著作名稱、出版年月、刊登雜誌卷期頁次、作者姓名、期刊等級等），業經本系（所）實際線上或紙本期刊查核無誤，敬請辦理校外著作審查</dc:title>
  <dc:subject/>
  <dc:creator>user</dc:creator>
  <cp:keywords/>
  <dc:description/>
  <cp:lastModifiedBy>user</cp:lastModifiedBy>
  <cp:revision>15</cp:revision>
  <cp:lastPrinted>2012-02-29T07:03:00Z</cp:lastPrinted>
  <dcterms:created xsi:type="dcterms:W3CDTF">2017-11-16T01:41:00Z</dcterms:created>
  <dcterms:modified xsi:type="dcterms:W3CDTF">2019-11-28T02:59:00Z</dcterms:modified>
</cp:coreProperties>
</file>