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192" w:rsidRPr="000E35D0" w:rsidRDefault="001D500F" w:rsidP="007723B3">
      <w:pPr>
        <w:jc w:val="center"/>
        <w:rPr>
          <w:rFonts w:ascii="Times New Roman" w:hAnsi="Times New Roman"/>
          <w:sz w:val="24"/>
          <w:szCs w:val="24"/>
        </w:rPr>
      </w:pPr>
      <w:r w:rsidRPr="000E35D0">
        <w:rPr>
          <w:rFonts w:ascii="Times New Roman" w:hAnsi="Times New Roman"/>
          <w:sz w:val="24"/>
          <w:szCs w:val="24"/>
        </w:rPr>
        <w:t>本土必要</w:t>
      </w:r>
      <w:r w:rsidR="00B308A6" w:rsidRPr="000E35D0">
        <w:rPr>
          <w:rFonts w:ascii="Times New Roman" w:hAnsi="Times New Roman"/>
          <w:sz w:val="24"/>
          <w:szCs w:val="24"/>
        </w:rPr>
        <w:t>之</w:t>
      </w:r>
      <w:r w:rsidR="00B012E2" w:rsidRPr="000E35D0">
        <w:rPr>
          <w:rFonts w:ascii="Times New Roman" w:hAnsi="Times New Roman"/>
          <w:sz w:val="24"/>
          <w:szCs w:val="24"/>
        </w:rPr>
        <w:t>中風病人</w:t>
      </w:r>
      <w:r w:rsidR="0029386E">
        <w:rPr>
          <w:rFonts w:ascii="Times New Roman" w:hAnsi="Times New Roman" w:hint="eastAsia"/>
          <w:sz w:val="24"/>
          <w:szCs w:val="24"/>
        </w:rPr>
        <w:t>職能治療</w:t>
      </w:r>
      <w:r w:rsidRPr="000E35D0">
        <w:rPr>
          <w:rFonts w:ascii="Times New Roman" w:hAnsi="Times New Roman"/>
          <w:sz w:val="24"/>
          <w:szCs w:val="24"/>
        </w:rPr>
        <w:t>研究議題</w:t>
      </w:r>
    </w:p>
    <w:p w:rsidR="002463A1" w:rsidRDefault="002463A1">
      <w:pPr>
        <w:rPr>
          <w:rFonts w:ascii="Times New Roman" w:hAnsi="Times New Roman"/>
          <w:sz w:val="24"/>
          <w:szCs w:val="24"/>
        </w:rPr>
      </w:pPr>
      <w:r>
        <w:rPr>
          <w:rFonts w:ascii="Times New Roman" w:hAnsi="Times New Roman" w:hint="eastAsia"/>
          <w:sz w:val="24"/>
          <w:szCs w:val="24"/>
        </w:rPr>
        <w:t xml:space="preserve">Note: </w:t>
      </w:r>
      <w:r w:rsidR="007F6896" w:rsidRPr="007F6896">
        <w:rPr>
          <w:rFonts w:ascii="Times New Roman" w:hAnsi="Times New Roman" w:hint="eastAsia"/>
          <w:sz w:val="24"/>
          <w:szCs w:val="24"/>
          <w:highlight w:val="green"/>
        </w:rPr>
        <w:t>綠色</w:t>
      </w:r>
      <w:r w:rsidRPr="007F6896">
        <w:rPr>
          <w:rFonts w:ascii="Times New Roman" w:hAnsi="Times New Roman" w:hint="eastAsia"/>
          <w:sz w:val="24"/>
          <w:szCs w:val="24"/>
          <w:highlight w:val="green"/>
        </w:rPr>
        <w:t xml:space="preserve"> highlights</w:t>
      </w:r>
      <w:r>
        <w:rPr>
          <w:rFonts w:ascii="Times New Roman" w:hAnsi="Times New Roman" w:hint="eastAsia"/>
          <w:sz w:val="24"/>
          <w:szCs w:val="24"/>
        </w:rPr>
        <w:t xml:space="preserve"> </w:t>
      </w:r>
      <w:r>
        <w:rPr>
          <w:rFonts w:ascii="Times New Roman" w:hAnsi="Times New Roman" w:hint="eastAsia"/>
          <w:sz w:val="24"/>
          <w:szCs w:val="24"/>
        </w:rPr>
        <w:t>是</w:t>
      </w:r>
      <w:r w:rsidR="007F6896">
        <w:rPr>
          <w:rFonts w:ascii="Times New Roman" w:hAnsi="Times New Roman" w:hint="eastAsia"/>
          <w:sz w:val="24"/>
          <w:szCs w:val="24"/>
        </w:rPr>
        <w:t>參考薛老師的意見</w:t>
      </w:r>
      <w:r>
        <w:rPr>
          <w:rFonts w:ascii="Times New Roman" w:hAnsi="Times New Roman" w:hint="eastAsia"/>
          <w:sz w:val="24"/>
          <w:szCs w:val="24"/>
        </w:rPr>
        <w:t>修改。</w:t>
      </w:r>
      <w:r w:rsidR="007F6896" w:rsidRPr="007F6896">
        <w:rPr>
          <w:rFonts w:ascii="Times New Roman" w:hAnsi="Times New Roman" w:hint="eastAsia"/>
          <w:sz w:val="24"/>
          <w:szCs w:val="24"/>
          <w:highlight w:val="lightGray"/>
        </w:rPr>
        <w:t>灰色</w:t>
      </w:r>
      <w:r>
        <w:rPr>
          <w:rFonts w:ascii="Times New Roman" w:hAnsi="Times New Roman" w:hint="eastAsia"/>
          <w:sz w:val="24"/>
          <w:szCs w:val="24"/>
        </w:rPr>
        <w:t>是我參考</w:t>
      </w:r>
      <w:r w:rsidR="007F6896">
        <w:rPr>
          <w:rFonts w:ascii="Times New Roman" w:hAnsi="Times New Roman" w:hint="eastAsia"/>
          <w:sz w:val="24"/>
          <w:szCs w:val="24"/>
        </w:rPr>
        <w:t>恩琦</w:t>
      </w:r>
      <w:r>
        <w:rPr>
          <w:rFonts w:ascii="Times New Roman" w:hAnsi="Times New Roman" w:hint="eastAsia"/>
          <w:sz w:val="24"/>
          <w:szCs w:val="24"/>
        </w:rPr>
        <w:t>意見之後的修改。</w:t>
      </w:r>
      <w:r w:rsidR="00EA6C5C">
        <w:rPr>
          <w:rFonts w:ascii="Times New Roman" w:hAnsi="Times New Roman" w:hint="eastAsia"/>
          <w:sz w:val="24"/>
          <w:szCs w:val="24"/>
        </w:rPr>
        <w:t>還有一些依兒</w:t>
      </w:r>
      <w:r w:rsidR="004B296A">
        <w:rPr>
          <w:rFonts w:ascii="Times New Roman" w:hAnsi="Times New Roman" w:hint="eastAsia"/>
          <w:sz w:val="24"/>
          <w:szCs w:val="24"/>
        </w:rPr>
        <w:t>/</w:t>
      </w:r>
      <w:r w:rsidR="004B296A">
        <w:rPr>
          <w:rFonts w:ascii="Times New Roman" w:hAnsi="Times New Roman" w:hint="eastAsia"/>
          <w:sz w:val="24"/>
          <w:szCs w:val="24"/>
        </w:rPr>
        <w:t>侯醫師</w:t>
      </w:r>
      <w:r w:rsidR="00EA6C5C">
        <w:rPr>
          <w:rFonts w:ascii="Times New Roman" w:hAnsi="Times New Roman" w:hint="eastAsia"/>
          <w:sz w:val="24"/>
          <w:szCs w:val="24"/>
        </w:rPr>
        <w:t>很好的看法與建議。</w:t>
      </w:r>
    </w:p>
    <w:p w:rsidR="00237B6E" w:rsidRPr="000E35D0" w:rsidRDefault="00237B6E">
      <w:pPr>
        <w:rPr>
          <w:rFonts w:ascii="Times New Roman" w:hAnsi="Times New Roman"/>
          <w:sz w:val="24"/>
          <w:szCs w:val="24"/>
        </w:rPr>
      </w:pPr>
      <w:r w:rsidRPr="000E35D0">
        <w:rPr>
          <w:rFonts w:ascii="Times New Roman" w:hAnsi="Times New Roman"/>
          <w:sz w:val="24"/>
          <w:szCs w:val="24"/>
        </w:rPr>
        <w:t>摘要：</w:t>
      </w:r>
    </w:p>
    <w:p w:rsidR="00237B6E" w:rsidRPr="00100C5B" w:rsidRDefault="0029386E" w:rsidP="000E35D0">
      <w:pPr>
        <w:ind w:firstLineChars="193" w:firstLine="463"/>
        <w:rPr>
          <w:rFonts w:ascii="Times New Roman" w:hAnsi="Times New Roman"/>
          <w:sz w:val="24"/>
          <w:szCs w:val="24"/>
        </w:rPr>
      </w:pPr>
      <w:r>
        <w:rPr>
          <w:rFonts w:ascii="Times New Roman" w:hAnsi="Times New Roman" w:hint="eastAsia"/>
          <w:sz w:val="24"/>
          <w:szCs w:val="24"/>
        </w:rPr>
        <w:t>職能治療</w:t>
      </w:r>
      <w:r>
        <w:rPr>
          <w:rFonts w:ascii="Times New Roman" w:hAnsi="Times New Roman" w:hint="eastAsia"/>
          <w:sz w:val="24"/>
          <w:szCs w:val="24"/>
        </w:rPr>
        <w:t xml:space="preserve"> (occupationa</w:t>
      </w:r>
      <w:r w:rsidRPr="00100C5B">
        <w:rPr>
          <w:rFonts w:ascii="Times New Roman" w:hAnsi="Times New Roman" w:hint="eastAsia"/>
          <w:sz w:val="24"/>
          <w:szCs w:val="24"/>
        </w:rPr>
        <w:t xml:space="preserve">l therapy, </w:t>
      </w:r>
      <w:r w:rsidR="00237B6E" w:rsidRPr="00100C5B">
        <w:rPr>
          <w:rFonts w:ascii="Times New Roman" w:hAnsi="Times New Roman"/>
          <w:sz w:val="24"/>
          <w:szCs w:val="24"/>
        </w:rPr>
        <w:t>OT</w:t>
      </w:r>
      <w:r w:rsidRPr="00100C5B">
        <w:rPr>
          <w:rFonts w:ascii="Times New Roman" w:hAnsi="Times New Roman" w:hint="eastAsia"/>
          <w:sz w:val="24"/>
          <w:szCs w:val="24"/>
        </w:rPr>
        <w:t>)</w:t>
      </w:r>
      <w:r w:rsidR="00237B6E" w:rsidRPr="00100C5B">
        <w:rPr>
          <w:rFonts w:ascii="Times New Roman" w:hAnsi="Times New Roman"/>
          <w:sz w:val="24"/>
          <w:szCs w:val="24"/>
        </w:rPr>
        <w:t>遭遇的臨床瓶頸通常盤根錯節，需要結合眾人之力、長期投入，始能逐步解決。</w:t>
      </w:r>
      <w:r w:rsidR="00977F01" w:rsidRPr="00100C5B">
        <w:rPr>
          <w:rFonts w:ascii="Times New Roman" w:hAnsi="Times New Roman"/>
          <w:sz w:val="24"/>
          <w:szCs w:val="24"/>
        </w:rPr>
        <w:t>學術研究藉由科學方法解決臨床瓶頸。</w:t>
      </w:r>
      <w:r w:rsidR="00237B6E" w:rsidRPr="00100C5B">
        <w:rPr>
          <w:rFonts w:ascii="Times New Roman" w:hAnsi="Times New Roman"/>
          <w:sz w:val="24"/>
          <w:szCs w:val="24"/>
        </w:rPr>
        <w:t>然而國內</w:t>
      </w:r>
      <w:r w:rsidR="00237B6E" w:rsidRPr="00100C5B">
        <w:rPr>
          <w:rFonts w:ascii="Times New Roman" w:hAnsi="Times New Roman"/>
          <w:sz w:val="24"/>
          <w:szCs w:val="24"/>
        </w:rPr>
        <w:t>OT</w:t>
      </w:r>
      <w:r w:rsidR="00237B6E" w:rsidRPr="00100C5B">
        <w:rPr>
          <w:rFonts w:ascii="Times New Roman" w:hAnsi="Times New Roman"/>
          <w:sz w:val="24"/>
          <w:szCs w:val="24"/>
        </w:rPr>
        <w:t>研究資源有限，我們必須深思</w:t>
      </w:r>
      <w:r w:rsidR="00672BD8" w:rsidRPr="00100C5B">
        <w:rPr>
          <w:rFonts w:ascii="Times New Roman" w:hAnsi="Times New Roman"/>
          <w:sz w:val="24"/>
          <w:szCs w:val="24"/>
        </w:rPr>
        <w:t>如何</w:t>
      </w:r>
      <w:r w:rsidR="00237B6E" w:rsidRPr="00100C5B">
        <w:rPr>
          <w:rFonts w:ascii="Times New Roman" w:hAnsi="Times New Roman"/>
          <w:sz w:val="24"/>
          <w:szCs w:val="24"/>
        </w:rPr>
        <w:t>在有限</w:t>
      </w:r>
      <w:r w:rsidR="00672BD8" w:rsidRPr="00100C5B">
        <w:rPr>
          <w:rFonts w:ascii="Times New Roman" w:hAnsi="Times New Roman"/>
          <w:sz w:val="24"/>
          <w:szCs w:val="24"/>
        </w:rPr>
        <w:t>的</w:t>
      </w:r>
      <w:r w:rsidR="00237B6E" w:rsidRPr="00100C5B">
        <w:rPr>
          <w:rFonts w:ascii="Times New Roman" w:hAnsi="Times New Roman"/>
          <w:sz w:val="24"/>
          <w:szCs w:val="24"/>
        </w:rPr>
        <w:t>研究資源下，</w:t>
      </w:r>
      <w:r w:rsidR="00672BD8" w:rsidRPr="00100C5B">
        <w:rPr>
          <w:rFonts w:ascii="Times New Roman" w:hAnsi="Times New Roman" w:hint="eastAsia"/>
          <w:sz w:val="24"/>
          <w:szCs w:val="24"/>
        </w:rPr>
        <w:t>規</w:t>
      </w:r>
      <w:r w:rsidR="00D666E0" w:rsidRPr="00100C5B">
        <w:rPr>
          <w:rFonts w:ascii="Times New Roman" w:hAnsi="Times New Roman" w:hint="eastAsia"/>
          <w:sz w:val="24"/>
          <w:szCs w:val="24"/>
        </w:rPr>
        <w:t>劃</w:t>
      </w:r>
      <w:r w:rsidR="00237B6E" w:rsidRPr="00100C5B">
        <w:rPr>
          <w:rFonts w:ascii="Times New Roman" w:hAnsi="Times New Roman"/>
          <w:sz w:val="24"/>
          <w:szCs w:val="24"/>
        </w:rPr>
        <w:t>長期研究計畫之取向，以有效解決我們遭遇的</w:t>
      </w:r>
      <w:r w:rsidR="00672BD8" w:rsidRPr="00100C5B">
        <w:rPr>
          <w:rFonts w:ascii="Times New Roman" w:hAnsi="Times New Roman"/>
          <w:sz w:val="24"/>
          <w:szCs w:val="24"/>
        </w:rPr>
        <w:t>關鍵</w:t>
      </w:r>
      <w:r w:rsidR="00237B6E" w:rsidRPr="00100C5B">
        <w:rPr>
          <w:rFonts w:ascii="Times New Roman" w:hAnsi="Times New Roman"/>
          <w:sz w:val="24"/>
          <w:szCs w:val="24"/>
        </w:rPr>
        <w:t>臨床瓶頸。</w:t>
      </w:r>
    </w:p>
    <w:p w:rsidR="00237B6E" w:rsidRPr="00100C5B" w:rsidRDefault="00237B6E" w:rsidP="000E35D0">
      <w:pPr>
        <w:ind w:firstLineChars="193" w:firstLine="463"/>
        <w:rPr>
          <w:rFonts w:ascii="Times New Roman" w:hAnsi="Times New Roman"/>
          <w:sz w:val="24"/>
          <w:szCs w:val="24"/>
        </w:rPr>
      </w:pPr>
      <w:r w:rsidRPr="00100C5B">
        <w:rPr>
          <w:rFonts w:ascii="Times New Roman" w:hAnsi="Times New Roman"/>
          <w:sz w:val="24"/>
          <w:szCs w:val="24"/>
        </w:rPr>
        <w:t>我們認為國內</w:t>
      </w:r>
      <w:r w:rsidRPr="00100C5B">
        <w:rPr>
          <w:rFonts w:ascii="Times New Roman" w:hAnsi="Times New Roman"/>
          <w:sz w:val="24"/>
          <w:szCs w:val="24"/>
        </w:rPr>
        <w:t>OT</w:t>
      </w:r>
      <w:r w:rsidRPr="00100C5B">
        <w:rPr>
          <w:rFonts w:ascii="Times New Roman" w:hAnsi="Times New Roman"/>
          <w:sz w:val="24"/>
          <w:szCs w:val="24"/>
        </w:rPr>
        <w:t>最主要的研究主題應是本土絕對必要的研究議題，且該研究議題可能受到文化國情等特殊因素影響，其它國家研究人員未能代勞，</w:t>
      </w:r>
      <w:r w:rsidR="00977F01" w:rsidRPr="00100C5B">
        <w:rPr>
          <w:rFonts w:ascii="Times New Roman" w:hAnsi="Times New Roman"/>
          <w:sz w:val="24"/>
          <w:szCs w:val="24"/>
        </w:rPr>
        <w:t>或</w:t>
      </w:r>
      <w:r w:rsidRPr="00100C5B">
        <w:rPr>
          <w:rFonts w:ascii="Times New Roman" w:hAnsi="Times New Roman"/>
          <w:sz w:val="24"/>
          <w:szCs w:val="24"/>
        </w:rPr>
        <w:t>其它國家類似研究成果難以直接概化應用至國內。</w:t>
      </w:r>
      <w:r w:rsidR="00672BD8" w:rsidRPr="00100C5B">
        <w:rPr>
          <w:rFonts w:ascii="Times New Roman" w:hAnsi="Times New Roman" w:hint="eastAsia"/>
          <w:sz w:val="24"/>
          <w:szCs w:val="24"/>
        </w:rPr>
        <w:t>因此</w:t>
      </w:r>
      <w:r w:rsidRPr="00100C5B">
        <w:rPr>
          <w:rFonts w:ascii="Times New Roman" w:hAnsi="Times New Roman"/>
          <w:sz w:val="24"/>
          <w:szCs w:val="24"/>
        </w:rPr>
        <w:t>國人僅能自行投入研究</w:t>
      </w:r>
      <w:r w:rsidR="00977F01" w:rsidRPr="00100C5B">
        <w:rPr>
          <w:rFonts w:ascii="Times New Roman" w:hAnsi="Times New Roman"/>
          <w:sz w:val="24"/>
          <w:szCs w:val="24"/>
        </w:rPr>
        <w:t>該</w:t>
      </w:r>
      <w:r w:rsidRPr="00100C5B">
        <w:rPr>
          <w:rFonts w:ascii="Times New Roman" w:hAnsi="Times New Roman"/>
          <w:sz w:val="24"/>
          <w:szCs w:val="24"/>
        </w:rPr>
        <w:t>議題</w:t>
      </w:r>
      <w:r w:rsidR="00977F01" w:rsidRPr="00100C5B">
        <w:rPr>
          <w:rFonts w:ascii="Times New Roman" w:hAnsi="Times New Roman"/>
          <w:sz w:val="24"/>
          <w:szCs w:val="24"/>
        </w:rPr>
        <w:t>或</w:t>
      </w:r>
      <w:r w:rsidRPr="00100C5B">
        <w:rPr>
          <w:rFonts w:ascii="Times New Roman" w:hAnsi="Times New Roman"/>
          <w:sz w:val="24"/>
          <w:szCs w:val="24"/>
        </w:rPr>
        <w:t>瓶頸，否則</w:t>
      </w:r>
      <w:r w:rsidR="00672BD8" w:rsidRPr="00100C5B">
        <w:rPr>
          <w:rFonts w:ascii="Times New Roman" w:hAnsi="Times New Roman"/>
          <w:sz w:val="24"/>
          <w:szCs w:val="24"/>
        </w:rPr>
        <w:t>勢必難以突破</w:t>
      </w:r>
      <w:r w:rsidRPr="00100C5B">
        <w:rPr>
          <w:rFonts w:ascii="Times New Roman" w:hAnsi="Times New Roman"/>
          <w:sz w:val="24"/>
          <w:szCs w:val="24"/>
        </w:rPr>
        <w:t>該臨床瓶頸。</w:t>
      </w:r>
    </w:p>
    <w:p w:rsidR="00237B6E" w:rsidRPr="000E35D0" w:rsidRDefault="00237B6E" w:rsidP="00697AAB">
      <w:pPr>
        <w:ind w:firstLineChars="193" w:firstLine="463"/>
        <w:rPr>
          <w:rFonts w:ascii="Times New Roman" w:hAnsi="Times New Roman"/>
          <w:sz w:val="24"/>
          <w:szCs w:val="24"/>
        </w:rPr>
      </w:pPr>
      <w:r w:rsidRPr="00100C5B">
        <w:rPr>
          <w:rFonts w:ascii="Times New Roman" w:hAnsi="Times New Roman"/>
          <w:sz w:val="24"/>
          <w:szCs w:val="24"/>
        </w:rPr>
        <w:t>本文以中風病人為例</w:t>
      </w:r>
      <w:r w:rsidR="00977F01" w:rsidRPr="00100C5B">
        <w:rPr>
          <w:rFonts w:ascii="Times New Roman" w:hAnsi="Times New Roman"/>
          <w:sz w:val="24"/>
          <w:szCs w:val="24"/>
        </w:rPr>
        <w:t>，</w:t>
      </w:r>
      <w:r w:rsidR="00100C5B" w:rsidRPr="00100C5B">
        <w:rPr>
          <w:rFonts w:ascii="Times New Roman" w:hAnsi="Times New Roman" w:hint="eastAsia"/>
          <w:sz w:val="24"/>
          <w:szCs w:val="24"/>
          <w:highlight w:val="green"/>
        </w:rPr>
        <w:t>提出我們認為</w:t>
      </w:r>
      <w:r w:rsidRPr="00100C5B">
        <w:rPr>
          <w:rFonts w:ascii="Times New Roman" w:hAnsi="Times New Roman"/>
          <w:sz w:val="24"/>
          <w:szCs w:val="24"/>
        </w:rPr>
        <w:t>本土必要之中風相關的</w:t>
      </w:r>
      <w:r w:rsidRPr="00100C5B">
        <w:rPr>
          <w:rFonts w:ascii="Times New Roman" w:hAnsi="Times New Roman"/>
          <w:sz w:val="24"/>
          <w:szCs w:val="24"/>
        </w:rPr>
        <w:t>OT</w:t>
      </w:r>
      <w:r w:rsidRPr="00100C5B">
        <w:rPr>
          <w:rFonts w:ascii="Times New Roman" w:hAnsi="Times New Roman"/>
          <w:sz w:val="24"/>
          <w:szCs w:val="24"/>
        </w:rPr>
        <w:t>研究議題</w:t>
      </w:r>
      <w:r w:rsidR="00977F01" w:rsidRPr="00100C5B">
        <w:rPr>
          <w:rFonts w:ascii="Times New Roman" w:hAnsi="Times New Roman"/>
          <w:sz w:val="24"/>
          <w:szCs w:val="24"/>
        </w:rPr>
        <w:t>，以供研究人員參考</w:t>
      </w:r>
      <w:r w:rsidR="00D666E0" w:rsidRPr="00100C5B">
        <w:rPr>
          <w:rFonts w:ascii="Times New Roman" w:hAnsi="Times New Roman" w:hint="eastAsia"/>
          <w:sz w:val="24"/>
          <w:szCs w:val="24"/>
        </w:rPr>
        <w:t>。相關議題可</w:t>
      </w:r>
      <w:r w:rsidR="00D81300" w:rsidRPr="00100C5B">
        <w:rPr>
          <w:rFonts w:ascii="Times New Roman" w:hAnsi="Times New Roman" w:hint="eastAsia"/>
          <w:sz w:val="24"/>
          <w:szCs w:val="24"/>
        </w:rPr>
        <w:t>分為</w:t>
      </w:r>
      <w:r w:rsidR="00836CA9" w:rsidRPr="00100C5B">
        <w:rPr>
          <w:rFonts w:ascii="Times New Roman" w:hAnsi="Times New Roman"/>
          <w:sz w:val="24"/>
          <w:szCs w:val="24"/>
        </w:rPr>
        <w:t>二</w:t>
      </w:r>
      <w:r w:rsidR="00977F01" w:rsidRPr="00100C5B">
        <w:rPr>
          <w:rFonts w:ascii="Times New Roman" w:hAnsi="Times New Roman"/>
          <w:sz w:val="24"/>
          <w:szCs w:val="24"/>
        </w:rPr>
        <w:t>大類：</w:t>
      </w:r>
      <w:r w:rsidR="00836CA9" w:rsidRPr="00100C5B">
        <w:rPr>
          <w:rFonts w:ascii="Times New Roman" w:hAnsi="Times New Roman"/>
          <w:sz w:val="24"/>
          <w:szCs w:val="24"/>
        </w:rPr>
        <w:t>一、</w:t>
      </w:r>
      <w:r w:rsidR="0070288F" w:rsidRPr="00100C5B">
        <w:rPr>
          <w:rFonts w:ascii="Times New Roman" w:hAnsi="Times New Roman"/>
          <w:sz w:val="24"/>
          <w:szCs w:val="24"/>
        </w:rPr>
        <w:t>治療相關：</w:t>
      </w:r>
      <w:r w:rsidR="0070288F" w:rsidRPr="00100C5B">
        <w:rPr>
          <w:rFonts w:ascii="Times New Roman" w:hAnsi="Times New Roman"/>
          <w:sz w:val="24"/>
          <w:szCs w:val="24"/>
        </w:rPr>
        <w:t>OT</w:t>
      </w:r>
      <w:r w:rsidR="0070288F" w:rsidRPr="00100C5B">
        <w:rPr>
          <w:rFonts w:ascii="Times New Roman" w:hAnsi="Times New Roman"/>
          <w:sz w:val="24"/>
          <w:szCs w:val="24"/>
        </w:rPr>
        <w:t>對於亞急性中風病人之治療理論與成效驗證、</w:t>
      </w:r>
      <w:r w:rsidR="00100C5B" w:rsidRPr="00100C5B">
        <w:rPr>
          <w:rFonts w:ascii="Times New Roman" w:hAnsi="Times New Roman" w:hint="eastAsia"/>
          <w:sz w:val="24"/>
          <w:szCs w:val="24"/>
          <w:highlight w:val="green"/>
        </w:rPr>
        <w:t>職能</w:t>
      </w:r>
      <w:r w:rsidR="0070288F" w:rsidRPr="00100C5B">
        <w:rPr>
          <w:rFonts w:ascii="Times New Roman" w:hAnsi="Times New Roman"/>
          <w:sz w:val="24"/>
          <w:szCs w:val="24"/>
        </w:rPr>
        <w:t>之訓練理論與成效驗證、外籍看護工對於中風個案之</w:t>
      </w:r>
      <w:r w:rsidR="0070288F" w:rsidRPr="00100C5B">
        <w:rPr>
          <w:rFonts w:ascii="Times New Roman" w:hAnsi="Times New Roman"/>
          <w:sz w:val="24"/>
          <w:szCs w:val="24"/>
        </w:rPr>
        <w:t>ADL/IADL</w:t>
      </w:r>
      <w:r w:rsidR="0070288F" w:rsidRPr="00100C5B">
        <w:rPr>
          <w:rFonts w:ascii="Times New Roman" w:hAnsi="Times New Roman"/>
          <w:sz w:val="24"/>
          <w:szCs w:val="24"/>
        </w:rPr>
        <w:t>獨立之影響等</w:t>
      </w:r>
      <w:r w:rsidR="00836CA9" w:rsidRPr="00100C5B">
        <w:rPr>
          <w:rFonts w:ascii="Times New Roman" w:hAnsi="Times New Roman"/>
          <w:sz w:val="24"/>
          <w:szCs w:val="24"/>
        </w:rPr>
        <w:t>；二、</w:t>
      </w:r>
      <w:r w:rsidR="0070288F" w:rsidRPr="00100C5B">
        <w:rPr>
          <w:rFonts w:ascii="Times New Roman" w:hAnsi="Times New Roman"/>
          <w:sz w:val="24"/>
          <w:szCs w:val="24"/>
        </w:rPr>
        <w:t>評估相關：評估工具之發展（如</w:t>
      </w:r>
      <w:r w:rsidR="0070288F" w:rsidRPr="00100C5B">
        <w:rPr>
          <w:rFonts w:ascii="Times New Roman" w:hAnsi="Times New Roman"/>
          <w:sz w:val="24"/>
          <w:szCs w:val="24"/>
        </w:rPr>
        <w:t>IADL</w:t>
      </w:r>
      <w:r w:rsidR="0070288F" w:rsidRPr="00100C5B">
        <w:rPr>
          <w:rFonts w:ascii="Times New Roman" w:hAnsi="Times New Roman"/>
          <w:sz w:val="24"/>
          <w:szCs w:val="24"/>
        </w:rPr>
        <w:t>、認知評估工具、個案</w:t>
      </w:r>
      <w:r w:rsidR="0070288F" w:rsidRPr="00100C5B">
        <w:rPr>
          <w:rFonts w:ascii="Times New Roman" w:hAnsi="Times New Roman"/>
          <w:sz w:val="24"/>
          <w:szCs w:val="24"/>
        </w:rPr>
        <w:t>/</w:t>
      </w:r>
      <w:r w:rsidR="0070288F" w:rsidRPr="00100C5B">
        <w:rPr>
          <w:rFonts w:ascii="Times New Roman" w:hAnsi="Times New Roman"/>
          <w:sz w:val="24"/>
          <w:szCs w:val="24"/>
        </w:rPr>
        <w:t>家屬</w:t>
      </w:r>
      <w:r w:rsidR="0070288F" w:rsidRPr="00100C5B">
        <w:rPr>
          <w:rFonts w:ascii="Times New Roman" w:hAnsi="Times New Roman"/>
          <w:sz w:val="24"/>
          <w:szCs w:val="24"/>
        </w:rPr>
        <w:t>OT</w:t>
      </w:r>
      <w:r w:rsidR="0070288F" w:rsidRPr="00100C5B">
        <w:rPr>
          <w:rFonts w:ascii="Times New Roman" w:hAnsi="Times New Roman"/>
          <w:sz w:val="24"/>
          <w:szCs w:val="24"/>
        </w:rPr>
        <w:t>滿意度與順從度等）</w:t>
      </w:r>
      <w:r w:rsidR="000B1FAB" w:rsidRPr="00100C5B">
        <w:rPr>
          <w:rFonts w:ascii="Times New Roman" w:hAnsi="Times New Roman"/>
          <w:sz w:val="24"/>
          <w:szCs w:val="24"/>
        </w:rPr>
        <w:t>。</w:t>
      </w:r>
      <w:r w:rsidR="00081766" w:rsidRPr="00100C5B">
        <w:rPr>
          <w:rFonts w:ascii="Times New Roman" w:hAnsi="Times New Roman"/>
          <w:sz w:val="24"/>
          <w:szCs w:val="24"/>
        </w:rPr>
        <w:t>以上建議議題或屬主觀，然而</w:t>
      </w:r>
      <w:r w:rsidR="000B1FAB" w:rsidRPr="00100C5B">
        <w:rPr>
          <w:rFonts w:ascii="Times New Roman" w:hAnsi="Times New Roman"/>
          <w:sz w:val="24"/>
          <w:szCs w:val="24"/>
        </w:rPr>
        <w:t>這些</w:t>
      </w:r>
      <w:r w:rsidRPr="00100C5B">
        <w:rPr>
          <w:rFonts w:ascii="Times New Roman" w:hAnsi="Times New Roman"/>
          <w:sz w:val="24"/>
          <w:szCs w:val="24"/>
        </w:rPr>
        <w:t>研究議題皆牽涉關鍵之</w:t>
      </w:r>
      <w:r w:rsidRPr="00100C5B">
        <w:rPr>
          <w:rFonts w:ascii="Times New Roman" w:hAnsi="Times New Roman"/>
          <w:sz w:val="24"/>
          <w:szCs w:val="24"/>
        </w:rPr>
        <w:t>OT</w:t>
      </w:r>
      <w:r w:rsidRPr="00100C5B">
        <w:rPr>
          <w:rFonts w:ascii="Times New Roman" w:hAnsi="Times New Roman"/>
          <w:sz w:val="24"/>
          <w:szCs w:val="24"/>
        </w:rPr>
        <w:t>臨床瓶頸，</w:t>
      </w:r>
      <w:r w:rsidR="00081766" w:rsidRPr="00100C5B">
        <w:rPr>
          <w:rFonts w:ascii="Times New Roman" w:hAnsi="Times New Roman"/>
          <w:sz w:val="24"/>
          <w:szCs w:val="24"/>
        </w:rPr>
        <w:t>必</w:t>
      </w:r>
      <w:r w:rsidR="00D81300" w:rsidRPr="00100C5B">
        <w:rPr>
          <w:rFonts w:ascii="Times New Roman" w:hAnsi="Times New Roman" w:hint="eastAsia"/>
          <w:sz w:val="24"/>
          <w:szCs w:val="24"/>
        </w:rPr>
        <w:t>須</w:t>
      </w:r>
      <w:r w:rsidR="00081766" w:rsidRPr="00100C5B">
        <w:rPr>
          <w:rFonts w:ascii="Times New Roman" w:hAnsi="Times New Roman"/>
          <w:sz w:val="24"/>
          <w:szCs w:val="24"/>
        </w:rPr>
        <w:t>依賴國內</w:t>
      </w:r>
      <w:r w:rsidRPr="00100C5B">
        <w:rPr>
          <w:rFonts w:ascii="Times New Roman" w:hAnsi="Times New Roman"/>
          <w:sz w:val="24"/>
          <w:szCs w:val="24"/>
        </w:rPr>
        <w:t>OT</w:t>
      </w:r>
      <w:r w:rsidRPr="00100C5B">
        <w:rPr>
          <w:rFonts w:ascii="Times New Roman" w:hAnsi="Times New Roman"/>
          <w:sz w:val="24"/>
          <w:szCs w:val="24"/>
        </w:rPr>
        <w:t>研究團隊長期投入，始能克服相關之臨床瓶頸，提升臨床效能，造福中風病</w:t>
      </w:r>
      <w:r w:rsidRPr="000E35D0">
        <w:rPr>
          <w:rFonts w:ascii="Times New Roman" w:hAnsi="Times New Roman"/>
          <w:sz w:val="24"/>
          <w:szCs w:val="24"/>
        </w:rPr>
        <w:t>人。</w:t>
      </w:r>
    </w:p>
    <w:p w:rsidR="00311868" w:rsidRPr="000E35D0" w:rsidRDefault="00311868">
      <w:pPr>
        <w:rPr>
          <w:rFonts w:ascii="Times New Roman" w:hAnsi="Times New Roman"/>
          <w:sz w:val="24"/>
          <w:szCs w:val="24"/>
        </w:rPr>
      </w:pPr>
      <w:r w:rsidRPr="000E35D0">
        <w:rPr>
          <w:rFonts w:ascii="Times New Roman" w:hAnsi="Times New Roman"/>
          <w:sz w:val="24"/>
          <w:szCs w:val="24"/>
        </w:rPr>
        <w:t>關鍵字：中風、職能治療、研究議題</w:t>
      </w:r>
    </w:p>
    <w:p w:rsidR="000B1FAB" w:rsidRPr="000E35D0" w:rsidRDefault="00311868" w:rsidP="000E35D0">
      <w:pPr>
        <w:ind w:firstLineChars="193" w:firstLine="463"/>
        <w:jc w:val="center"/>
        <w:rPr>
          <w:rFonts w:ascii="Times New Roman" w:hAnsi="Times New Roman"/>
          <w:sz w:val="24"/>
          <w:szCs w:val="24"/>
        </w:rPr>
      </w:pPr>
      <w:r w:rsidRPr="000E35D0">
        <w:rPr>
          <w:rFonts w:ascii="Times New Roman" w:hAnsi="Times New Roman"/>
          <w:sz w:val="24"/>
          <w:szCs w:val="24"/>
        </w:rPr>
        <w:br w:type="column"/>
      </w:r>
      <w:r w:rsidRPr="000E35D0">
        <w:rPr>
          <w:rFonts w:ascii="Times New Roman" w:hAnsi="Times New Roman"/>
          <w:sz w:val="24"/>
          <w:szCs w:val="24"/>
        </w:rPr>
        <w:lastRenderedPageBreak/>
        <w:t>本</w:t>
      </w:r>
      <w:r w:rsidRPr="000E35D0">
        <w:rPr>
          <w:rFonts w:ascii="Times New Roman" w:hAnsi="Times New Roman"/>
          <w:sz w:val="24"/>
          <w:szCs w:val="24"/>
        </w:rPr>
        <w:t xml:space="preserve">  </w:t>
      </w:r>
      <w:r w:rsidRPr="000E35D0">
        <w:rPr>
          <w:rFonts w:ascii="Times New Roman" w:hAnsi="Times New Roman"/>
          <w:sz w:val="24"/>
          <w:szCs w:val="24"/>
        </w:rPr>
        <w:t>文</w:t>
      </w:r>
    </w:p>
    <w:p w:rsidR="002B1D69" w:rsidRPr="000E35D0" w:rsidRDefault="00BD28C3" w:rsidP="000E35D0">
      <w:pPr>
        <w:pStyle w:val="a3"/>
        <w:ind w:left="0" w:firstLineChars="193" w:firstLine="463"/>
        <w:rPr>
          <w:rFonts w:ascii="Times New Roman" w:hAnsi="Times New Roman"/>
          <w:sz w:val="24"/>
          <w:szCs w:val="24"/>
        </w:rPr>
      </w:pPr>
      <w:r w:rsidRPr="000E35D0">
        <w:rPr>
          <w:rFonts w:ascii="Times New Roman" w:hAnsi="Times New Roman"/>
          <w:sz w:val="24"/>
          <w:szCs w:val="24"/>
        </w:rPr>
        <w:t>學術研究是解決臨床</w:t>
      </w:r>
      <w:r w:rsidR="00136780">
        <w:rPr>
          <w:rFonts w:ascii="Times New Roman" w:hAnsi="Times New Roman" w:hint="eastAsia"/>
          <w:sz w:val="24"/>
          <w:szCs w:val="24"/>
        </w:rPr>
        <w:t>問題</w:t>
      </w:r>
      <w:r w:rsidRPr="000E35D0">
        <w:rPr>
          <w:rFonts w:ascii="Times New Roman" w:hAnsi="Times New Roman"/>
          <w:sz w:val="24"/>
          <w:szCs w:val="24"/>
        </w:rPr>
        <w:t>的科學</w:t>
      </w:r>
      <w:r w:rsidR="002B1D69" w:rsidRPr="000E35D0">
        <w:rPr>
          <w:rFonts w:ascii="Times New Roman" w:hAnsi="Times New Roman"/>
          <w:sz w:val="24"/>
          <w:szCs w:val="24"/>
        </w:rPr>
        <w:t>方法，如同實證醫學的潮流，帶領臨床專業進入以實證為依據的評估與治療指引。因此世界各國的不同醫療專業無不大力鼓吹學術研究，以</w:t>
      </w:r>
      <w:r w:rsidR="000635BF" w:rsidRPr="000E35D0">
        <w:rPr>
          <w:rFonts w:ascii="Times New Roman" w:hAnsi="Times New Roman"/>
          <w:sz w:val="24"/>
          <w:szCs w:val="24"/>
        </w:rPr>
        <w:t>突破臨床瓶頸、</w:t>
      </w:r>
      <w:r w:rsidR="002B1D69" w:rsidRPr="000E35D0">
        <w:rPr>
          <w:rFonts w:ascii="Times New Roman" w:hAnsi="Times New Roman"/>
          <w:sz w:val="24"/>
          <w:szCs w:val="24"/>
        </w:rPr>
        <w:t>提升臨床效能與病人福祉。</w:t>
      </w:r>
    </w:p>
    <w:p w:rsidR="00515533" w:rsidRPr="000E35D0" w:rsidRDefault="00515533" w:rsidP="000E35D0">
      <w:pPr>
        <w:pStyle w:val="a3"/>
        <w:ind w:left="0" w:firstLineChars="193" w:firstLine="463"/>
        <w:rPr>
          <w:rFonts w:ascii="Times New Roman" w:hAnsi="Times New Roman"/>
          <w:sz w:val="24"/>
          <w:szCs w:val="24"/>
        </w:rPr>
      </w:pPr>
    </w:p>
    <w:p w:rsidR="002B1D69" w:rsidRPr="000E35D0" w:rsidRDefault="00F3123D" w:rsidP="000E35D0">
      <w:pPr>
        <w:pStyle w:val="a3"/>
        <w:ind w:left="0" w:firstLineChars="193" w:firstLine="463"/>
        <w:rPr>
          <w:rFonts w:ascii="Times New Roman" w:hAnsi="Times New Roman"/>
          <w:sz w:val="24"/>
          <w:szCs w:val="24"/>
        </w:rPr>
      </w:pPr>
      <w:r w:rsidRPr="000E35D0">
        <w:rPr>
          <w:rFonts w:ascii="Times New Roman" w:hAnsi="Times New Roman"/>
          <w:sz w:val="24"/>
          <w:szCs w:val="24"/>
        </w:rPr>
        <w:t>學術研究之所以被醫學界信賴，關</w:t>
      </w:r>
      <w:r w:rsidRPr="00136780">
        <w:rPr>
          <w:rFonts w:ascii="Times New Roman" w:hAnsi="Times New Roman"/>
          <w:sz w:val="24"/>
          <w:szCs w:val="24"/>
        </w:rPr>
        <w:t>鍵在於嚴謹的科學方法</w:t>
      </w:r>
      <w:r w:rsidR="001673DB" w:rsidRPr="00136780">
        <w:rPr>
          <w:rFonts w:ascii="Times New Roman" w:hAnsi="Times New Roman"/>
          <w:sz w:val="24"/>
          <w:szCs w:val="24"/>
        </w:rPr>
        <w:t>以及研究結果可被複製</w:t>
      </w:r>
      <w:r w:rsidRPr="00136780">
        <w:rPr>
          <w:rFonts w:ascii="Times New Roman" w:hAnsi="Times New Roman"/>
          <w:sz w:val="24"/>
          <w:szCs w:val="24"/>
        </w:rPr>
        <w:t>。</w:t>
      </w:r>
      <w:r w:rsidR="00BD28C3" w:rsidRPr="00136780">
        <w:rPr>
          <w:rFonts w:ascii="Times New Roman" w:hAnsi="Times New Roman"/>
          <w:sz w:val="24"/>
          <w:szCs w:val="24"/>
        </w:rPr>
        <w:t>由於方法嚴謹，也造成執</w:t>
      </w:r>
      <w:r w:rsidR="002B1D69" w:rsidRPr="00136780">
        <w:rPr>
          <w:rFonts w:ascii="Times New Roman" w:hAnsi="Times New Roman"/>
          <w:sz w:val="24"/>
          <w:szCs w:val="24"/>
        </w:rPr>
        <w:t>行學術研究的條件與門檻</w:t>
      </w:r>
      <w:r w:rsidR="00367025" w:rsidRPr="00136780">
        <w:rPr>
          <w:rFonts w:ascii="Times New Roman" w:hAnsi="Times New Roman"/>
          <w:sz w:val="24"/>
          <w:szCs w:val="24"/>
        </w:rPr>
        <w:t>，尤其</w:t>
      </w:r>
      <w:r w:rsidR="00BD28C3" w:rsidRPr="00136780">
        <w:rPr>
          <w:rFonts w:ascii="Times New Roman" w:hAnsi="Times New Roman"/>
          <w:sz w:val="24"/>
          <w:szCs w:val="24"/>
        </w:rPr>
        <w:t>若欲</w:t>
      </w:r>
      <w:r w:rsidR="00367025" w:rsidRPr="00136780">
        <w:rPr>
          <w:rFonts w:ascii="Times New Roman" w:hAnsi="Times New Roman"/>
          <w:sz w:val="24"/>
          <w:szCs w:val="24"/>
        </w:rPr>
        <w:t>具備當代「實證醫學」的標準，其</w:t>
      </w:r>
      <w:r w:rsidR="00515533" w:rsidRPr="00136780">
        <w:rPr>
          <w:rFonts w:ascii="Times New Roman" w:hAnsi="Times New Roman"/>
          <w:sz w:val="24"/>
          <w:szCs w:val="24"/>
        </w:rPr>
        <w:t>要求標準相當高</w:t>
      </w:r>
      <w:r w:rsidRPr="00136780">
        <w:rPr>
          <w:rFonts w:ascii="Times New Roman" w:hAnsi="Times New Roman"/>
          <w:sz w:val="24"/>
          <w:szCs w:val="24"/>
        </w:rPr>
        <w:t>（如</w:t>
      </w:r>
      <w:r w:rsidR="00926607" w:rsidRPr="00136780">
        <w:rPr>
          <w:rFonts w:ascii="Times New Roman" w:hAnsi="Times New Roman" w:hint="eastAsia"/>
          <w:sz w:val="24"/>
          <w:szCs w:val="24"/>
        </w:rPr>
        <w:t>隨機控制試驗</w:t>
      </w:r>
      <w:r w:rsidR="00631DBA" w:rsidRPr="00136780">
        <w:rPr>
          <w:rFonts w:ascii="Times New Roman" w:hAnsi="Times New Roman"/>
          <w:sz w:val="24"/>
          <w:szCs w:val="24"/>
        </w:rPr>
        <w:t>、</w:t>
      </w:r>
      <w:r w:rsidRPr="00136780">
        <w:rPr>
          <w:rFonts w:ascii="Times New Roman" w:hAnsi="Times New Roman"/>
          <w:sz w:val="24"/>
          <w:szCs w:val="24"/>
        </w:rPr>
        <w:t xml:space="preserve"> </w:t>
      </w:r>
      <w:r w:rsidRPr="00136780">
        <w:rPr>
          <w:rFonts w:ascii="Times New Roman" w:hAnsi="Times New Roman"/>
          <w:sz w:val="24"/>
          <w:szCs w:val="24"/>
        </w:rPr>
        <w:t>雙</w:t>
      </w:r>
      <w:r w:rsidRPr="000E35D0">
        <w:rPr>
          <w:rFonts w:ascii="Times New Roman" w:hAnsi="Times New Roman"/>
          <w:sz w:val="24"/>
          <w:szCs w:val="24"/>
        </w:rPr>
        <w:t>盲、大樣本、長期追蹤</w:t>
      </w:r>
      <w:r w:rsidR="00136780">
        <w:rPr>
          <w:rFonts w:ascii="Times New Roman" w:hAnsi="Times New Roman" w:hint="eastAsia"/>
          <w:sz w:val="24"/>
          <w:szCs w:val="24"/>
        </w:rPr>
        <w:t>等</w:t>
      </w:r>
      <w:r w:rsidRPr="000E35D0">
        <w:rPr>
          <w:rFonts w:ascii="Times New Roman" w:hAnsi="Times New Roman"/>
          <w:sz w:val="24"/>
          <w:szCs w:val="24"/>
        </w:rPr>
        <w:t>）</w:t>
      </w:r>
      <w:r w:rsidR="00631DBA" w:rsidRPr="000E35D0">
        <w:rPr>
          <w:rFonts w:ascii="Times New Roman" w:hAnsi="Times New Roman"/>
          <w:sz w:val="24"/>
          <w:szCs w:val="24"/>
        </w:rPr>
        <w:t>。</w:t>
      </w:r>
      <w:r w:rsidR="00367025" w:rsidRPr="000E35D0">
        <w:rPr>
          <w:rFonts w:ascii="Times New Roman" w:hAnsi="Times New Roman"/>
          <w:sz w:val="24"/>
          <w:szCs w:val="24"/>
        </w:rPr>
        <w:t>否則</w:t>
      </w:r>
      <w:r w:rsidR="00136780">
        <w:rPr>
          <w:rFonts w:ascii="Times New Roman" w:hAnsi="Times New Roman" w:hint="eastAsia"/>
          <w:sz w:val="24"/>
          <w:szCs w:val="24"/>
        </w:rPr>
        <w:t>論文</w:t>
      </w:r>
      <w:r w:rsidRPr="000E35D0">
        <w:rPr>
          <w:rFonts w:ascii="Times New Roman" w:hAnsi="Times New Roman"/>
          <w:sz w:val="24"/>
          <w:szCs w:val="24"/>
        </w:rPr>
        <w:t>常因研究設計</w:t>
      </w:r>
      <w:r w:rsidR="00631DBA" w:rsidRPr="000E35D0">
        <w:rPr>
          <w:rFonts w:ascii="Times New Roman" w:hAnsi="Times New Roman"/>
          <w:sz w:val="24"/>
          <w:szCs w:val="24"/>
        </w:rPr>
        <w:t>瑕疵</w:t>
      </w:r>
      <w:r w:rsidRPr="000E35D0">
        <w:rPr>
          <w:rFonts w:ascii="Times New Roman" w:hAnsi="Times New Roman"/>
          <w:sz w:val="24"/>
          <w:szCs w:val="24"/>
        </w:rPr>
        <w:t>造成</w:t>
      </w:r>
      <w:r w:rsidR="00631DBA" w:rsidRPr="000E35D0">
        <w:rPr>
          <w:rFonts w:ascii="Times New Roman" w:hAnsi="Times New Roman"/>
          <w:sz w:val="24"/>
          <w:szCs w:val="24"/>
        </w:rPr>
        <w:t>研究</w:t>
      </w:r>
      <w:r w:rsidRPr="000E35D0">
        <w:rPr>
          <w:rFonts w:ascii="Times New Roman" w:hAnsi="Times New Roman"/>
          <w:sz w:val="24"/>
          <w:szCs w:val="24"/>
        </w:rPr>
        <w:t>結論不確定</w:t>
      </w:r>
      <w:r w:rsidR="001673DB" w:rsidRPr="000E35D0">
        <w:rPr>
          <w:rFonts w:ascii="Times New Roman" w:hAnsi="Times New Roman"/>
          <w:sz w:val="24"/>
          <w:szCs w:val="24"/>
        </w:rPr>
        <w:t>、研究結果難</w:t>
      </w:r>
      <w:r w:rsidR="00136780">
        <w:rPr>
          <w:rFonts w:ascii="Times New Roman" w:hAnsi="Times New Roman" w:hint="eastAsia"/>
          <w:sz w:val="24"/>
          <w:szCs w:val="24"/>
        </w:rPr>
        <w:t>以</w:t>
      </w:r>
      <w:r w:rsidR="001673DB" w:rsidRPr="000E35D0">
        <w:rPr>
          <w:rFonts w:ascii="Times New Roman" w:hAnsi="Times New Roman"/>
          <w:sz w:val="24"/>
          <w:szCs w:val="24"/>
        </w:rPr>
        <w:t>被概化</w:t>
      </w:r>
      <w:r w:rsidR="00136780">
        <w:rPr>
          <w:rFonts w:ascii="Times New Roman" w:hAnsi="Times New Roman" w:hint="eastAsia"/>
          <w:sz w:val="24"/>
          <w:szCs w:val="24"/>
        </w:rPr>
        <w:t>的問題</w:t>
      </w:r>
      <w:r w:rsidRPr="000E35D0">
        <w:rPr>
          <w:rFonts w:ascii="Times New Roman" w:hAnsi="Times New Roman"/>
          <w:sz w:val="24"/>
          <w:szCs w:val="24"/>
        </w:rPr>
        <w:t>，</w:t>
      </w:r>
      <w:r w:rsidR="00136780">
        <w:rPr>
          <w:rFonts w:ascii="Times New Roman" w:hAnsi="Times New Roman" w:hint="eastAsia"/>
          <w:sz w:val="24"/>
          <w:szCs w:val="24"/>
        </w:rPr>
        <w:t>而</w:t>
      </w:r>
      <w:r w:rsidR="00367025" w:rsidRPr="000E35D0">
        <w:rPr>
          <w:rFonts w:ascii="Times New Roman" w:hAnsi="Times New Roman"/>
          <w:sz w:val="24"/>
          <w:szCs w:val="24"/>
        </w:rPr>
        <w:t>不易為國際學術社群接受。</w:t>
      </w:r>
      <w:r w:rsidR="00631DBA" w:rsidRPr="000E35D0">
        <w:rPr>
          <w:rFonts w:ascii="Times New Roman" w:hAnsi="Times New Roman"/>
          <w:sz w:val="24"/>
          <w:szCs w:val="24"/>
        </w:rPr>
        <w:t>所以國際學術社群常以</w:t>
      </w:r>
      <w:r w:rsidR="005F1215" w:rsidRPr="000E35D0">
        <w:rPr>
          <w:rFonts w:ascii="Times New Roman" w:hAnsi="Times New Roman"/>
          <w:sz w:val="24"/>
          <w:szCs w:val="24"/>
        </w:rPr>
        <w:t>大型</w:t>
      </w:r>
      <w:r w:rsidR="00631DBA" w:rsidRPr="000E35D0">
        <w:rPr>
          <w:rFonts w:ascii="Times New Roman" w:hAnsi="Times New Roman"/>
          <w:sz w:val="24"/>
          <w:szCs w:val="24"/>
        </w:rPr>
        <w:t>研究團隊的</w:t>
      </w:r>
      <w:r w:rsidR="00136780">
        <w:rPr>
          <w:rFonts w:ascii="Times New Roman" w:hAnsi="Times New Roman" w:hint="eastAsia"/>
          <w:sz w:val="24"/>
          <w:szCs w:val="24"/>
        </w:rPr>
        <w:t>型式</w:t>
      </w:r>
      <w:r w:rsidR="00631DBA" w:rsidRPr="000E35D0">
        <w:rPr>
          <w:rFonts w:ascii="Times New Roman" w:hAnsi="Times New Roman"/>
          <w:sz w:val="24"/>
          <w:szCs w:val="24"/>
        </w:rPr>
        <w:t>，爭取</w:t>
      </w:r>
      <w:r w:rsidR="005F1215" w:rsidRPr="000E35D0">
        <w:rPr>
          <w:rFonts w:ascii="Times New Roman" w:hAnsi="Times New Roman"/>
          <w:sz w:val="24"/>
          <w:szCs w:val="24"/>
        </w:rPr>
        <w:t>充沛</w:t>
      </w:r>
      <w:r w:rsidR="00631DBA" w:rsidRPr="000E35D0">
        <w:rPr>
          <w:rFonts w:ascii="Times New Roman" w:hAnsi="Times New Roman"/>
          <w:sz w:val="24"/>
          <w:szCs w:val="24"/>
        </w:rPr>
        <w:t>研究資源</w:t>
      </w:r>
      <w:r w:rsidR="00136780">
        <w:rPr>
          <w:rFonts w:ascii="Times New Roman" w:hAnsi="Times New Roman" w:hint="eastAsia"/>
          <w:sz w:val="24"/>
          <w:szCs w:val="24"/>
        </w:rPr>
        <w:t>，並</w:t>
      </w:r>
      <w:r w:rsidR="00631DBA" w:rsidRPr="000E35D0">
        <w:rPr>
          <w:rFonts w:ascii="Times New Roman" w:hAnsi="Times New Roman"/>
          <w:sz w:val="24"/>
          <w:szCs w:val="24"/>
        </w:rPr>
        <w:t>長期投入關鍵研究議題，以期解決重大臨床瓶頸。</w:t>
      </w:r>
    </w:p>
    <w:p w:rsidR="002B1D69" w:rsidRPr="000E35D0" w:rsidRDefault="002B1D69" w:rsidP="000E35D0">
      <w:pPr>
        <w:pStyle w:val="a3"/>
        <w:ind w:left="0" w:firstLineChars="193" w:firstLine="463"/>
        <w:rPr>
          <w:rFonts w:ascii="Times New Roman" w:hAnsi="Times New Roman"/>
          <w:sz w:val="24"/>
          <w:szCs w:val="24"/>
        </w:rPr>
      </w:pPr>
    </w:p>
    <w:p w:rsidR="00515533" w:rsidRPr="000E35D0" w:rsidRDefault="00515533" w:rsidP="000E35D0">
      <w:pPr>
        <w:pStyle w:val="a3"/>
        <w:ind w:left="0" w:firstLineChars="193" w:firstLine="463"/>
        <w:rPr>
          <w:rFonts w:ascii="Times New Roman" w:hAnsi="Times New Roman"/>
          <w:sz w:val="24"/>
          <w:szCs w:val="24"/>
        </w:rPr>
      </w:pPr>
      <w:r w:rsidRPr="000E35D0">
        <w:rPr>
          <w:rFonts w:ascii="Times New Roman" w:hAnsi="Times New Roman"/>
          <w:sz w:val="24"/>
          <w:szCs w:val="24"/>
        </w:rPr>
        <w:t>國內</w:t>
      </w:r>
      <w:r w:rsidR="0029386E">
        <w:rPr>
          <w:rFonts w:ascii="Times New Roman" w:hAnsi="Times New Roman" w:hint="eastAsia"/>
          <w:sz w:val="24"/>
          <w:szCs w:val="24"/>
        </w:rPr>
        <w:t>職能治療</w:t>
      </w:r>
      <w:r w:rsidR="0029386E">
        <w:rPr>
          <w:rFonts w:ascii="Times New Roman" w:hAnsi="Times New Roman" w:hint="eastAsia"/>
          <w:sz w:val="24"/>
          <w:szCs w:val="24"/>
        </w:rPr>
        <w:t xml:space="preserve"> (occupational therapy, </w:t>
      </w:r>
      <w:r w:rsidR="0029386E" w:rsidRPr="000E35D0">
        <w:rPr>
          <w:rFonts w:ascii="Times New Roman" w:hAnsi="Times New Roman"/>
          <w:sz w:val="24"/>
          <w:szCs w:val="24"/>
        </w:rPr>
        <w:t>OT</w:t>
      </w:r>
      <w:r w:rsidR="0029386E">
        <w:rPr>
          <w:rFonts w:ascii="Times New Roman" w:hAnsi="Times New Roman" w:hint="eastAsia"/>
          <w:sz w:val="24"/>
          <w:szCs w:val="24"/>
        </w:rPr>
        <w:t>)</w:t>
      </w:r>
      <w:r w:rsidRPr="000E35D0">
        <w:rPr>
          <w:rFonts w:ascii="Times New Roman" w:hAnsi="Times New Roman"/>
          <w:sz w:val="24"/>
          <w:szCs w:val="24"/>
        </w:rPr>
        <w:t>研究資源有限，包含研究人力、可投入時間與經費皆相當不足，若跟其它專業比較亦是相形見絀。</w:t>
      </w:r>
      <w:hyperlink w:anchor="_ENREF_1" w:tooltip="毛慧芬, 1999 #24" w:history="1">
        <w:r w:rsidR="00E17713" w:rsidRPr="000E35D0">
          <w:rPr>
            <w:rFonts w:ascii="Times New Roman" w:hAnsi="Times New Roman"/>
            <w:sz w:val="24"/>
            <w:szCs w:val="24"/>
          </w:rPr>
          <w:fldChar w:fldCharType="begin"/>
        </w:r>
        <w:r w:rsidR="002463A1" w:rsidRPr="000E35D0">
          <w:rPr>
            <w:rFonts w:ascii="Times New Roman" w:hAnsi="Times New Roman"/>
            <w:sz w:val="24"/>
            <w:szCs w:val="24"/>
          </w:rPr>
          <w:instrText xml:space="preserve"> ADDIN EN.CITE &lt;EndNote&gt;&lt;Cite&gt;&lt;Author&gt;</w:instrText>
        </w:r>
        <w:r w:rsidR="002463A1" w:rsidRPr="000E35D0">
          <w:rPr>
            <w:rFonts w:ascii="Times New Roman" w:hAnsi="Times New Roman"/>
            <w:sz w:val="24"/>
            <w:szCs w:val="24"/>
          </w:rPr>
          <w:instrText>毛慧芬</w:instrText>
        </w:r>
        <w:r w:rsidR="002463A1" w:rsidRPr="000E35D0">
          <w:rPr>
            <w:rFonts w:ascii="Times New Roman" w:hAnsi="Times New Roman"/>
            <w:sz w:val="24"/>
            <w:szCs w:val="24"/>
          </w:rPr>
          <w:instrText>&lt;/Author&gt;&lt;Year&gt;1999&lt;/Year&gt;&lt;RecNum&gt;24&lt;/RecNum&gt;&lt;DisplayText&gt;&lt;style face="superscript"&gt;1&lt;/style&gt;&lt;/DisplayText&gt;&lt;record&gt;&lt;rec-number&gt;24&lt;/rec-number&gt;&lt;foreign-keys&gt;&lt;key app="EN" db-id="x90vvxvzbfa2zne29eqvwv5pzzf5sx5vfztt"&gt;24&lt;/key&gt;&lt;/foreign-keys&gt;&lt;ref-type name="Journal Article"&gt;17&lt;/ref-type&gt;&lt;contributors&gt;&lt;authors&gt;&lt;author&gt;&lt;style face="normal" font="default" charset="136" size="100%"&gt;</w:instrText>
        </w:r>
        <w:r w:rsidR="002463A1" w:rsidRPr="000E35D0">
          <w:rPr>
            <w:rFonts w:ascii="Times New Roman" w:hAnsi="Times New Roman"/>
            <w:sz w:val="24"/>
            <w:szCs w:val="24"/>
          </w:rPr>
          <w:instrText>毛慧芬</w:instrText>
        </w:r>
        <w:r w:rsidR="002463A1" w:rsidRPr="000E35D0">
          <w:rPr>
            <w:rFonts w:ascii="Times New Roman" w:hAnsi="Times New Roman"/>
            <w:sz w:val="24"/>
            <w:szCs w:val="24"/>
          </w:rPr>
          <w:instrText>&lt;/style&gt;&lt;/author&gt;&lt;author&gt;&lt;style face="normal" font="default" charset="136" size="100%"&gt;</w:instrText>
        </w:r>
        <w:r w:rsidR="002463A1" w:rsidRPr="000E35D0">
          <w:rPr>
            <w:rFonts w:ascii="Times New Roman" w:hAnsi="Times New Roman"/>
            <w:sz w:val="24"/>
            <w:szCs w:val="24"/>
          </w:rPr>
          <w:instrText>楊政峰</w:instrText>
        </w:r>
        <w:r w:rsidR="002463A1" w:rsidRPr="000E35D0">
          <w:rPr>
            <w:rFonts w:ascii="Times New Roman" w:hAnsi="Times New Roman"/>
            <w:sz w:val="24"/>
            <w:szCs w:val="24"/>
          </w:rPr>
          <w:instrText>&lt;/style&gt;&lt;/author&gt;&lt;author&gt;&lt;style face="normal" font="default" charset="136" size="100%"&gt;</w:instrText>
        </w:r>
        <w:r w:rsidR="002463A1" w:rsidRPr="000E35D0">
          <w:rPr>
            <w:rFonts w:ascii="Times New Roman" w:hAnsi="Times New Roman"/>
            <w:sz w:val="24"/>
            <w:szCs w:val="24"/>
          </w:rPr>
          <w:instrText>謝清麟</w:instrText>
        </w:r>
        <w:r w:rsidR="002463A1" w:rsidRPr="000E35D0">
          <w:rPr>
            <w:rFonts w:ascii="Times New Roman" w:hAnsi="Times New Roman"/>
            <w:sz w:val="24"/>
            <w:szCs w:val="24"/>
          </w:rPr>
          <w:instrText>&lt;/style&gt;&lt;/author&gt;&lt;/authors&gt;&lt;/contributors&gt;&lt;titles&gt;&lt;title&gt;&lt;style face="normal" font="default" charset="136" size="100%"&gt;</w:instrText>
        </w:r>
        <w:r w:rsidR="002463A1" w:rsidRPr="000E35D0">
          <w:rPr>
            <w:rFonts w:ascii="Times New Roman" w:hAnsi="Times New Roman"/>
            <w:sz w:val="24"/>
            <w:szCs w:val="24"/>
          </w:rPr>
          <w:instrText>臺灣地區物理治療及職能治療學術研究活動及趨勢調查</w:instrText>
        </w:r>
        <w:r w:rsidR="002463A1" w:rsidRPr="000E35D0">
          <w:rPr>
            <w:rFonts w:ascii="Times New Roman" w:hAnsi="Times New Roman"/>
            <w:sz w:val="24"/>
            <w:szCs w:val="24"/>
          </w:rPr>
          <w:instrText>&lt;/style&gt;&lt;/title&gt;&lt;secondary-title&gt;&lt;style face="normal" font="default" charset="136" size="100%"&gt;</w:instrText>
        </w:r>
        <w:r w:rsidR="002463A1" w:rsidRPr="000E35D0">
          <w:rPr>
            <w:rFonts w:ascii="Times New Roman" w:hAnsi="Times New Roman"/>
            <w:sz w:val="24"/>
            <w:szCs w:val="24"/>
          </w:rPr>
          <w:instrText>中華民國物理治療學會雜誌</w:instrText>
        </w:r>
        <w:r w:rsidR="002463A1" w:rsidRPr="000E35D0">
          <w:rPr>
            <w:rFonts w:ascii="Times New Roman" w:hAnsi="Times New Roman"/>
            <w:sz w:val="24"/>
            <w:szCs w:val="24"/>
          </w:rPr>
          <w:instrText>&lt;/style&gt;&lt;/secondary-title&gt;&lt;/titles&gt;&lt;periodical&gt;&lt;full-title&gt;</w:instrText>
        </w:r>
        <w:r w:rsidR="002463A1" w:rsidRPr="000E35D0">
          <w:rPr>
            <w:rFonts w:ascii="Times New Roman" w:hAnsi="Times New Roman"/>
            <w:sz w:val="24"/>
            <w:szCs w:val="24"/>
          </w:rPr>
          <w:instrText>中華民國物理治療學會雜誌</w:instrText>
        </w:r>
        <w:r w:rsidR="002463A1" w:rsidRPr="000E35D0">
          <w:rPr>
            <w:rFonts w:ascii="Times New Roman" w:hAnsi="Times New Roman"/>
            <w:sz w:val="24"/>
            <w:szCs w:val="24"/>
          </w:rPr>
          <w:instrText>&lt;/full-title&gt;&lt;/periodical&gt;&lt;pages&gt;286-92&lt;/pages&gt;&lt;volume&gt;24&lt;/volume&gt;&lt;dates&gt;&lt;year&gt;1999&lt;/year&gt;&lt;/dates&gt;&lt;urls&gt;&lt;/urls&gt;&lt;/record&gt;&lt;/Cite&gt;&lt;/EndNote&gt;</w:instrText>
        </w:r>
        <w:r w:rsidR="00E17713" w:rsidRPr="000E35D0">
          <w:rPr>
            <w:rFonts w:ascii="Times New Roman" w:hAnsi="Times New Roman"/>
            <w:sz w:val="24"/>
            <w:szCs w:val="24"/>
          </w:rPr>
          <w:fldChar w:fldCharType="separate"/>
        </w:r>
        <w:r w:rsidR="002463A1" w:rsidRPr="000E35D0">
          <w:rPr>
            <w:rFonts w:ascii="Times New Roman" w:hAnsi="Times New Roman"/>
            <w:noProof/>
            <w:sz w:val="24"/>
            <w:szCs w:val="24"/>
            <w:vertAlign w:val="superscript"/>
          </w:rPr>
          <w:t>1</w:t>
        </w:r>
        <w:r w:rsidR="00E17713" w:rsidRPr="000E35D0">
          <w:rPr>
            <w:rFonts w:ascii="Times New Roman" w:hAnsi="Times New Roman"/>
            <w:sz w:val="24"/>
            <w:szCs w:val="24"/>
          </w:rPr>
          <w:fldChar w:fldCharType="end"/>
        </w:r>
      </w:hyperlink>
      <w:r w:rsidR="00F3123D" w:rsidRPr="000E35D0">
        <w:rPr>
          <w:rFonts w:ascii="Times New Roman" w:hAnsi="Times New Roman"/>
          <w:sz w:val="24"/>
          <w:szCs w:val="24"/>
        </w:rPr>
        <w:t>尤其是國內</w:t>
      </w:r>
      <w:r w:rsidR="00136780">
        <w:rPr>
          <w:rFonts w:ascii="Times New Roman" w:hAnsi="Times New Roman" w:hint="eastAsia"/>
          <w:sz w:val="24"/>
          <w:szCs w:val="24"/>
        </w:rPr>
        <w:t>主要</w:t>
      </w:r>
      <w:r w:rsidR="00F3123D" w:rsidRPr="000E35D0">
        <w:rPr>
          <w:rFonts w:ascii="Times New Roman" w:hAnsi="Times New Roman"/>
          <w:sz w:val="24"/>
          <w:szCs w:val="24"/>
        </w:rPr>
        <w:t>的研究人員幾乎都是兼職</w:t>
      </w:r>
      <w:r w:rsidR="00F3123D" w:rsidRPr="000E35D0">
        <w:rPr>
          <w:rFonts w:ascii="Times New Roman" w:hAnsi="Times New Roman"/>
          <w:sz w:val="24"/>
          <w:szCs w:val="24"/>
        </w:rPr>
        <w:t xml:space="preserve"> (part-time</w:t>
      </w:r>
      <w:bookmarkStart w:id="0" w:name="_GoBack"/>
      <w:bookmarkEnd w:id="0"/>
      <w:r w:rsidR="00F3123D" w:rsidRPr="000E35D0">
        <w:rPr>
          <w:rFonts w:ascii="Times New Roman" w:hAnsi="Times New Roman"/>
          <w:sz w:val="24"/>
          <w:szCs w:val="24"/>
        </w:rPr>
        <w:t>)</w:t>
      </w:r>
      <w:r w:rsidR="0041245A" w:rsidRPr="000E35D0">
        <w:rPr>
          <w:rFonts w:ascii="Times New Roman" w:hAnsi="Times New Roman"/>
          <w:sz w:val="24"/>
          <w:szCs w:val="24"/>
        </w:rPr>
        <w:t>投入</w:t>
      </w:r>
      <w:r w:rsidR="00F3123D" w:rsidRPr="000E35D0">
        <w:rPr>
          <w:rFonts w:ascii="Times New Roman" w:hAnsi="Times New Roman"/>
          <w:sz w:val="24"/>
          <w:szCs w:val="24"/>
        </w:rPr>
        <w:t>研究的大學教師，這些教師扣除教學與行政服務時間後，能夠投入研究之時間著實有限。</w:t>
      </w:r>
      <w:r w:rsidR="00136780">
        <w:rPr>
          <w:rFonts w:ascii="Times New Roman" w:hAnsi="Times New Roman" w:hint="eastAsia"/>
          <w:sz w:val="24"/>
          <w:szCs w:val="24"/>
        </w:rPr>
        <w:t>因此</w:t>
      </w:r>
      <w:r w:rsidR="00152616" w:rsidRPr="000E35D0">
        <w:rPr>
          <w:rFonts w:ascii="Times New Roman" w:hAnsi="Times New Roman"/>
          <w:sz w:val="24"/>
          <w:szCs w:val="24"/>
        </w:rPr>
        <w:t>在研究人力有限之下，</w:t>
      </w:r>
      <w:r w:rsidR="00136780">
        <w:rPr>
          <w:rFonts w:ascii="Times New Roman" w:hAnsi="Times New Roman" w:hint="eastAsia"/>
          <w:sz w:val="24"/>
          <w:szCs w:val="24"/>
        </w:rPr>
        <w:t>整體</w:t>
      </w:r>
      <w:r w:rsidR="00152616" w:rsidRPr="000E35D0">
        <w:rPr>
          <w:rFonts w:ascii="Times New Roman" w:hAnsi="Times New Roman"/>
          <w:sz w:val="24"/>
          <w:szCs w:val="24"/>
        </w:rPr>
        <w:t>OT</w:t>
      </w:r>
      <w:r w:rsidR="00136780">
        <w:rPr>
          <w:rFonts w:ascii="Times New Roman" w:hAnsi="Times New Roman" w:hint="eastAsia"/>
          <w:sz w:val="24"/>
          <w:szCs w:val="24"/>
        </w:rPr>
        <w:t>專業人員</w:t>
      </w:r>
      <w:r w:rsidR="00152616" w:rsidRPr="000E35D0">
        <w:rPr>
          <w:rFonts w:ascii="Times New Roman" w:hAnsi="Times New Roman"/>
          <w:sz w:val="24"/>
          <w:szCs w:val="24"/>
        </w:rPr>
        <w:t>能夠投入之時間，能夠爭取之經費，能夠執行之計畫自然受限。</w:t>
      </w:r>
      <w:r w:rsidR="00136780">
        <w:rPr>
          <w:rFonts w:ascii="Times New Roman" w:hAnsi="Times New Roman" w:hint="eastAsia"/>
          <w:sz w:val="24"/>
          <w:szCs w:val="24"/>
        </w:rPr>
        <w:t>故</w:t>
      </w:r>
      <w:r w:rsidR="00152616" w:rsidRPr="000E35D0">
        <w:rPr>
          <w:rFonts w:ascii="Times New Roman" w:hAnsi="Times New Roman"/>
          <w:sz w:val="24"/>
          <w:szCs w:val="24"/>
        </w:rPr>
        <w:t>國內</w:t>
      </w:r>
      <w:r w:rsidR="00152616" w:rsidRPr="000E35D0">
        <w:rPr>
          <w:rFonts w:ascii="Times New Roman" w:hAnsi="Times New Roman"/>
          <w:sz w:val="24"/>
          <w:szCs w:val="24"/>
        </w:rPr>
        <w:t>OT</w:t>
      </w:r>
      <w:r w:rsidR="00152616" w:rsidRPr="000E35D0">
        <w:rPr>
          <w:rFonts w:ascii="Times New Roman" w:hAnsi="Times New Roman"/>
          <w:sz w:val="24"/>
          <w:szCs w:val="24"/>
        </w:rPr>
        <w:t>必須深思在有限研究資源的條件</w:t>
      </w:r>
      <w:r w:rsidR="0041245A" w:rsidRPr="000E35D0">
        <w:rPr>
          <w:rFonts w:ascii="Times New Roman" w:hAnsi="Times New Roman"/>
          <w:sz w:val="24"/>
          <w:szCs w:val="24"/>
        </w:rPr>
        <w:t>下</w:t>
      </w:r>
      <w:r w:rsidR="00152616" w:rsidRPr="000E35D0">
        <w:rPr>
          <w:rFonts w:ascii="Times New Roman" w:hAnsi="Times New Roman"/>
          <w:sz w:val="24"/>
          <w:szCs w:val="24"/>
        </w:rPr>
        <w:t>，如何</w:t>
      </w:r>
      <w:r w:rsidR="0041245A" w:rsidRPr="000E35D0">
        <w:rPr>
          <w:rFonts w:ascii="Times New Roman" w:hAnsi="Times New Roman"/>
          <w:sz w:val="24"/>
          <w:szCs w:val="24"/>
        </w:rPr>
        <w:t>長</w:t>
      </w:r>
      <w:r w:rsidR="0041245A" w:rsidRPr="00136780">
        <w:rPr>
          <w:rFonts w:ascii="Times New Roman" w:hAnsi="Times New Roman"/>
          <w:sz w:val="24"/>
          <w:szCs w:val="24"/>
        </w:rPr>
        <w:t>期</w:t>
      </w:r>
      <w:r w:rsidR="00D666E0" w:rsidRPr="00136780">
        <w:rPr>
          <w:rFonts w:ascii="Times New Roman" w:hAnsi="Times New Roman" w:hint="eastAsia"/>
          <w:sz w:val="24"/>
          <w:szCs w:val="24"/>
        </w:rPr>
        <w:t>規</w:t>
      </w:r>
      <w:r w:rsidR="00152616" w:rsidRPr="00136780">
        <w:rPr>
          <w:rFonts w:ascii="Times New Roman" w:hAnsi="Times New Roman" w:hint="eastAsia"/>
          <w:sz w:val="24"/>
          <w:szCs w:val="24"/>
        </w:rPr>
        <w:t>劃</w:t>
      </w:r>
      <w:r w:rsidR="00152616" w:rsidRPr="00136780">
        <w:rPr>
          <w:rFonts w:ascii="Times New Roman" w:hAnsi="Times New Roman"/>
          <w:sz w:val="24"/>
          <w:szCs w:val="24"/>
        </w:rPr>
        <w:t>研</w:t>
      </w:r>
      <w:r w:rsidR="00152616" w:rsidRPr="000E35D0">
        <w:rPr>
          <w:rFonts w:ascii="Times New Roman" w:hAnsi="Times New Roman"/>
          <w:sz w:val="24"/>
          <w:szCs w:val="24"/>
        </w:rPr>
        <w:t>究</w:t>
      </w:r>
      <w:r w:rsidR="00136780">
        <w:rPr>
          <w:rFonts w:ascii="Times New Roman" w:hAnsi="Times New Roman" w:hint="eastAsia"/>
          <w:sz w:val="24"/>
          <w:szCs w:val="24"/>
        </w:rPr>
        <w:t>主題</w:t>
      </w:r>
      <w:r w:rsidR="00152616" w:rsidRPr="000E35D0">
        <w:rPr>
          <w:rFonts w:ascii="Times New Roman" w:hAnsi="Times New Roman"/>
          <w:sz w:val="24"/>
          <w:szCs w:val="24"/>
        </w:rPr>
        <w:t>之取向，以有效解決我們遭遇的</w:t>
      </w:r>
      <w:r w:rsidR="00217445" w:rsidRPr="000E35D0">
        <w:rPr>
          <w:rFonts w:ascii="Times New Roman" w:hAnsi="Times New Roman"/>
          <w:sz w:val="24"/>
          <w:szCs w:val="24"/>
        </w:rPr>
        <w:t>關鍵</w:t>
      </w:r>
      <w:r w:rsidR="00152616" w:rsidRPr="000E35D0">
        <w:rPr>
          <w:rFonts w:ascii="Times New Roman" w:hAnsi="Times New Roman"/>
          <w:sz w:val="24"/>
          <w:szCs w:val="24"/>
        </w:rPr>
        <w:t>臨床瓶頸。否則</w:t>
      </w:r>
      <w:r w:rsidR="000F07C5" w:rsidRPr="00EC7A69">
        <w:rPr>
          <w:rFonts w:ascii="Times New Roman" w:hAnsi="Times New Roman" w:hint="eastAsia"/>
          <w:sz w:val="24"/>
          <w:szCs w:val="24"/>
          <w:highlight w:val="lightGray"/>
        </w:rPr>
        <w:t>國內</w:t>
      </w:r>
      <w:r w:rsidR="000F07C5" w:rsidRPr="00EC7A69">
        <w:rPr>
          <w:rFonts w:ascii="Times New Roman" w:hAnsi="Times New Roman" w:hint="eastAsia"/>
          <w:sz w:val="24"/>
          <w:szCs w:val="24"/>
          <w:highlight w:val="lightGray"/>
        </w:rPr>
        <w:t>OT</w:t>
      </w:r>
      <w:r w:rsidR="00183858" w:rsidRPr="00EC7A69">
        <w:rPr>
          <w:rFonts w:ascii="Times New Roman" w:hAnsi="Times New Roman" w:hint="eastAsia"/>
          <w:sz w:val="24"/>
          <w:szCs w:val="24"/>
          <w:highlight w:val="lightGray"/>
        </w:rPr>
        <w:t>目前</w:t>
      </w:r>
      <w:commentRangeStart w:id="1"/>
      <w:r w:rsidR="00152616" w:rsidRPr="000E35D0">
        <w:rPr>
          <w:rFonts w:ascii="Times New Roman" w:hAnsi="Times New Roman"/>
          <w:sz w:val="24"/>
          <w:szCs w:val="24"/>
        </w:rPr>
        <w:t>自由開放</w:t>
      </w:r>
      <w:commentRangeEnd w:id="1"/>
      <w:r w:rsidR="00217445">
        <w:rPr>
          <w:rStyle w:val="ac"/>
        </w:rPr>
        <w:commentReference w:id="1"/>
      </w:r>
      <w:r w:rsidR="000F07C5">
        <w:rPr>
          <w:rFonts w:ascii="Times New Roman" w:hAnsi="Times New Roman" w:hint="eastAsia"/>
          <w:sz w:val="24"/>
          <w:szCs w:val="24"/>
        </w:rPr>
        <w:t>、</w:t>
      </w:r>
      <w:r w:rsidR="000F07C5" w:rsidRPr="00EC7A69">
        <w:rPr>
          <w:rFonts w:ascii="Times New Roman" w:hAnsi="Times New Roman" w:hint="eastAsia"/>
          <w:sz w:val="24"/>
          <w:szCs w:val="24"/>
          <w:highlight w:val="lightGray"/>
        </w:rPr>
        <w:t>欠缺大方向導引</w:t>
      </w:r>
      <w:r w:rsidR="00152616" w:rsidRPr="000E35D0">
        <w:rPr>
          <w:rFonts w:ascii="Times New Roman" w:hAnsi="Times New Roman"/>
          <w:sz w:val="24"/>
          <w:szCs w:val="24"/>
        </w:rPr>
        <w:t>的研究發展，</w:t>
      </w:r>
      <w:r w:rsidR="0041245A" w:rsidRPr="000E35D0">
        <w:rPr>
          <w:rFonts w:ascii="Times New Roman" w:hAnsi="Times New Roman"/>
          <w:sz w:val="24"/>
          <w:szCs w:val="24"/>
        </w:rPr>
        <w:t>恐</w:t>
      </w:r>
      <w:r w:rsidR="00152616" w:rsidRPr="000E35D0">
        <w:rPr>
          <w:rFonts w:ascii="Times New Roman" w:hAnsi="Times New Roman"/>
          <w:sz w:val="24"/>
          <w:szCs w:val="24"/>
        </w:rPr>
        <w:t>將因為資源不足，投入</w:t>
      </w:r>
      <w:r w:rsidR="00F12271" w:rsidRPr="000E35D0">
        <w:rPr>
          <w:rFonts w:ascii="Times New Roman" w:hAnsi="Times New Roman"/>
          <w:sz w:val="24"/>
          <w:szCs w:val="24"/>
        </w:rPr>
        <w:t>程度受</w:t>
      </w:r>
      <w:r w:rsidR="00152616" w:rsidRPr="000E35D0">
        <w:rPr>
          <w:rFonts w:ascii="Times New Roman" w:hAnsi="Times New Roman"/>
          <w:sz w:val="24"/>
          <w:szCs w:val="24"/>
        </w:rPr>
        <w:t>限，而不易看到具備臨床效用的研究成果。</w:t>
      </w:r>
    </w:p>
    <w:p w:rsidR="007723B3" w:rsidRPr="000E35D0" w:rsidRDefault="007723B3" w:rsidP="000E35D0">
      <w:pPr>
        <w:pStyle w:val="a3"/>
        <w:ind w:left="0" w:firstLineChars="193" w:firstLine="463"/>
        <w:rPr>
          <w:rFonts w:ascii="Times New Roman" w:hAnsi="Times New Roman"/>
          <w:sz w:val="24"/>
          <w:szCs w:val="24"/>
        </w:rPr>
      </w:pPr>
    </w:p>
    <w:p w:rsidR="00807499" w:rsidRPr="000E35D0" w:rsidRDefault="00EC7A69" w:rsidP="000E35D0">
      <w:pPr>
        <w:pStyle w:val="a3"/>
        <w:ind w:left="0" w:firstLineChars="193" w:firstLine="463"/>
        <w:rPr>
          <w:rFonts w:ascii="Times New Roman" w:hAnsi="Times New Roman"/>
          <w:sz w:val="24"/>
          <w:szCs w:val="24"/>
        </w:rPr>
      </w:pPr>
      <w:r>
        <w:rPr>
          <w:rFonts w:ascii="Times New Roman" w:hAnsi="Times New Roman" w:hint="eastAsia"/>
          <w:sz w:val="24"/>
          <w:szCs w:val="24"/>
        </w:rPr>
        <w:t>目前國內</w:t>
      </w:r>
      <w:r w:rsidR="00152616" w:rsidRPr="000E35D0">
        <w:rPr>
          <w:rFonts w:ascii="Times New Roman" w:hAnsi="Times New Roman"/>
          <w:sz w:val="24"/>
          <w:szCs w:val="24"/>
        </w:rPr>
        <w:t>OT</w:t>
      </w:r>
      <w:r w:rsidR="00152616" w:rsidRPr="000E35D0">
        <w:rPr>
          <w:rFonts w:ascii="Times New Roman" w:hAnsi="Times New Roman"/>
          <w:sz w:val="24"/>
          <w:szCs w:val="24"/>
        </w:rPr>
        <w:t>遭遇的</w:t>
      </w:r>
      <w:commentRangeStart w:id="2"/>
      <w:r w:rsidR="00152616" w:rsidRPr="000E35D0">
        <w:rPr>
          <w:rFonts w:ascii="Times New Roman" w:hAnsi="Times New Roman"/>
          <w:sz w:val="24"/>
          <w:szCs w:val="24"/>
        </w:rPr>
        <w:t>臨床瓶頸</w:t>
      </w:r>
      <w:commentRangeEnd w:id="2"/>
      <w:r w:rsidR="00BA31D1">
        <w:rPr>
          <w:rStyle w:val="ac"/>
        </w:rPr>
        <w:commentReference w:id="2"/>
      </w:r>
      <w:r w:rsidR="00152616" w:rsidRPr="000E35D0">
        <w:rPr>
          <w:rFonts w:ascii="Times New Roman" w:hAnsi="Times New Roman"/>
          <w:sz w:val="24"/>
          <w:szCs w:val="24"/>
        </w:rPr>
        <w:t>通常盤根錯節</w:t>
      </w:r>
      <w:r w:rsidR="00F47D58" w:rsidRPr="00EC7A69">
        <w:rPr>
          <w:rFonts w:ascii="Times New Roman" w:hAnsi="Times New Roman" w:hint="eastAsia"/>
          <w:sz w:val="24"/>
          <w:szCs w:val="24"/>
          <w:highlight w:val="green"/>
        </w:rPr>
        <w:t>（</w:t>
      </w:r>
      <w:r>
        <w:rPr>
          <w:rFonts w:ascii="Times New Roman" w:hAnsi="Times New Roman" w:hint="eastAsia"/>
          <w:sz w:val="24"/>
          <w:szCs w:val="24"/>
          <w:highlight w:val="green"/>
        </w:rPr>
        <w:t>主要瓶頸</w:t>
      </w:r>
      <w:r w:rsidR="00F47D58" w:rsidRPr="00EC7A69">
        <w:rPr>
          <w:rFonts w:ascii="Times New Roman" w:hAnsi="Times New Roman" w:hint="eastAsia"/>
          <w:sz w:val="24"/>
          <w:szCs w:val="24"/>
          <w:highlight w:val="green"/>
        </w:rPr>
        <w:t>如</w:t>
      </w:r>
      <w:r>
        <w:rPr>
          <w:rFonts w:ascii="Times New Roman" w:hAnsi="Times New Roman" w:hint="eastAsia"/>
          <w:sz w:val="24"/>
          <w:szCs w:val="24"/>
          <w:highlight w:val="green"/>
        </w:rPr>
        <w:t>療效提升緩慢，但</w:t>
      </w:r>
      <w:r w:rsidR="00F47D58" w:rsidRPr="00EC7A69">
        <w:rPr>
          <w:rFonts w:ascii="Times New Roman" w:hAnsi="Times New Roman" w:hint="eastAsia"/>
          <w:sz w:val="24"/>
          <w:szCs w:val="24"/>
          <w:highlight w:val="green"/>
        </w:rPr>
        <w:t>影響治療成效的原因錯綜複雜，含個案異質性大、治療師未能完整掌握、評量影響因素，療效證據有限等）</w:t>
      </w:r>
      <w:r w:rsidR="00152616" w:rsidRPr="000E35D0">
        <w:rPr>
          <w:rFonts w:ascii="Times New Roman" w:hAnsi="Times New Roman"/>
          <w:sz w:val="24"/>
          <w:szCs w:val="24"/>
        </w:rPr>
        <w:t>，</w:t>
      </w:r>
      <w:r w:rsidR="001D3181" w:rsidRPr="000E35D0">
        <w:rPr>
          <w:rFonts w:ascii="Times New Roman" w:hAnsi="Times New Roman"/>
          <w:sz w:val="24"/>
          <w:szCs w:val="24"/>
        </w:rPr>
        <w:t>需要結合眾人之力、長期投入，始能逐步解決。因此我們認為國內</w:t>
      </w:r>
      <w:r w:rsidR="001D3181" w:rsidRPr="000E35D0">
        <w:rPr>
          <w:rFonts w:ascii="Times New Roman" w:hAnsi="Times New Roman"/>
          <w:sz w:val="24"/>
          <w:szCs w:val="24"/>
        </w:rPr>
        <w:t>OT</w:t>
      </w:r>
      <w:r w:rsidR="001D3181" w:rsidRPr="000E35D0">
        <w:rPr>
          <w:rFonts w:ascii="Times New Roman" w:hAnsi="Times New Roman"/>
          <w:sz w:val="24"/>
          <w:szCs w:val="24"/>
        </w:rPr>
        <w:t>研究人員必須結合成團隊，慎選研究主題。其中最主要的研究主題應是</w:t>
      </w:r>
      <w:r w:rsidR="00807499" w:rsidRPr="000E35D0">
        <w:rPr>
          <w:rFonts w:ascii="Times New Roman" w:hAnsi="Times New Roman"/>
          <w:sz w:val="24"/>
          <w:szCs w:val="24"/>
        </w:rPr>
        <w:t>本土</w:t>
      </w:r>
      <w:r w:rsidR="00F12271" w:rsidRPr="000E35D0">
        <w:rPr>
          <w:rFonts w:ascii="Times New Roman" w:hAnsi="Times New Roman"/>
          <w:sz w:val="24"/>
          <w:szCs w:val="24"/>
        </w:rPr>
        <w:t>絕對</w:t>
      </w:r>
      <w:r w:rsidR="00807499" w:rsidRPr="000E35D0">
        <w:rPr>
          <w:rFonts w:ascii="Times New Roman" w:hAnsi="Times New Roman"/>
          <w:sz w:val="24"/>
          <w:szCs w:val="24"/>
        </w:rPr>
        <w:t>必要的研究</w:t>
      </w:r>
      <w:r w:rsidR="00FC2F4D" w:rsidRPr="000E35D0">
        <w:rPr>
          <w:rFonts w:ascii="Times New Roman" w:hAnsi="Times New Roman"/>
          <w:sz w:val="24"/>
          <w:szCs w:val="24"/>
        </w:rPr>
        <w:t>議題</w:t>
      </w:r>
      <w:r w:rsidR="001D3181" w:rsidRPr="000E35D0">
        <w:rPr>
          <w:rFonts w:ascii="Times New Roman" w:hAnsi="Times New Roman"/>
          <w:sz w:val="24"/>
          <w:szCs w:val="24"/>
        </w:rPr>
        <w:t>，且</w:t>
      </w:r>
      <w:r w:rsidR="00794C01" w:rsidRPr="000E35D0">
        <w:rPr>
          <w:rFonts w:ascii="Times New Roman" w:hAnsi="Times New Roman"/>
          <w:sz w:val="24"/>
          <w:szCs w:val="24"/>
        </w:rPr>
        <w:t>該研究議</w:t>
      </w:r>
      <w:r w:rsidR="00807499" w:rsidRPr="000E35D0">
        <w:rPr>
          <w:rFonts w:ascii="Times New Roman" w:hAnsi="Times New Roman"/>
          <w:sz w:val="24"/>
          <w:szCs w:val="24"/>
        </w:rPr>
        <w:t>題</w:t>
      </w:r>
      <w:r>
        <w:rPr>
          <w:rFonts w:ascii="Times New Roman" w:hAnsi="Times New Roman" w:hint="eastAsia"/>
          <w:sz w:val="24"/>
          <w:szCs w:val="24"/>
        </w:rPr>
        <w:t>會</w:t>
      </w:r>
      <w:r w:rsidR="00807499" w:rsidRPr="000E35D0">
        <w:rPr>
          <w:rFonts w:ascii="Times New Roman" w:hAnsi="Times New Roman"/>
          <w:sz w:val="24"/>
          <w:szCs w:val="24"/>
        </w:rPr>
        <w:t>受到文化國情</w:t>
      </w:r>
      <w:r w:rsidR="00EE65DA" w:rsidRPr="000E35D0">
        <w:rPr>
          <w:rFonts w:ascii="Times New Roman" w:hAnsi="Times New Roman"/>
          <w:sz w:val="24"/>
          <w:szCs w:val="24"/>
        </w:rPr>
        <w:t>等</w:t>
      </w:r>
      <w:r w:rsidR="0022025D" w:rsidRPr="000E35D0">
        <w:rPr>
          <w:rFonts w:ascii="Times New Roman" w:hAnsi="Times New Roman"/>
          <w:sz w:val="24"/>
          <w:szCs w:val="24"/>
        </w:rPr>
        <w:t>特殊</w:t>
      </w:r>
      <w:r w:rsidR="00807499" w:rsidRPr="000E35D0">
        <w:rPr>
          <w:rFonts w:ascii="Times New Roman" w:hAnsi="Times New Roman"/>
          <w:sz w:val="24"/>
          <w:szCs w:val="24"/>
        </w:rPr>
        <w:t>因素影響，</w:t>
      </w:r>
      <w:r w:rsidR="00EE65DA" w:rsidRPr="000E35D0">
        <w:rPr>
          <w:rFonts w:ascii="Times New Roman" w:hAnsi="Times New Roman"/>
          <w:sz w:val="24"/>
          <w:szCs w:val="24"/>
        </w:rPr>
        <w:t>其它國家</w:t>
      </w:r>
      <w:r w:rsidR="00BD28C3" w:rsidRPr="000E35D0">
        <w:rPr>
          <w:rFonts w:ascii="Times New Roman" w:hAnsi="Times New Roman"/>
          <w:sz w:val="24"/>
          <w:szCs w:val="24"/>
        </w:rPr>
        <w:t>研究人員未能代勞，且其它國家類似</w:t>
      </w:r>
      <w:r w:rsidR="00EE65DA" w:rsidRPr="000E35D0">
        <w:rPr>
          <w:rFonts w:ascii="Times New Roman" w:hAnsi="Times New Roman"/>
          <w:sz w:val="24"/>
          <w:szCs w:val="24"/>
        </w:rPr>
        <w:t>研究成果難以直接</w:t>
      </w:r>
      <w:r w:rsidR="0022025D" w:rsidRPr="000E35D0">
        <w:rPr>
          <w:rFonts w:ascii="Times New Roman" w:hAnsi="Times New Roman"/>
          <w:sz w:val="24"/>
          <w:szCs w:val="24"/>
        </w:rPr>
        <w:t>概化</w:t>
      </w:r>
      <w:r w:rsidR="00EE65DA" w:rsidRPr="000E35D0">
        <w:rPr>
          <w:rFonts w:ascii="Times New Roman" w:hAnsi="Times New Roman"/>
          <w:sz w:val="24"/>
          <w:szCs w:val="24"/>
        </w:rPr>
        <w:t>應用至國內</w:t>
      </w:r>
      <w:r>
        <w:rPr>
          <w:rFonts w:ascii="Times New Roman" w:hAnsi="Times New Roman" w:hint="eastAsia"/>
          <w:sz w:val="24"/>
          <w:szCs w:val="24"/>
        </w:rPr>
        <w:t>者</w:t>
      </w:r>
      <w:r w:rsidR="00EE65DA" w:rsidRPr="000E35D0">
        <w:rPr>
          <w:rFonts w:ascii="Times New Roman" w:hAnsi="Times New Roman"/>
          <w:sz w:val="24"/>
          <w:szCs w:val="24"/>
        </w:rPr>
        <w:t>。</w:t>
      </w:r>
      <w:r w:rsidR="00807499" w:rsidRPr="000E35D0">
        <w:rPr>
          <w:rFonts w:ascii="Times New Roman" w:hAnsi="Times New Roman"/>
          <w:sz w:val="24"/>
          <w:szCs w:val="24"/>
        </w:rPr>
        <w:t>所以</w:t>
      </w:r>
      <w:r w:rsidR="00D3720D" w:rsidRPr="000E35D0">
        <w:rPr>
          <w:rFonts w:ascii="Times New Roman" w:hAnsi="Times New Roman"/>
          <w:sz w:val="24"/>
          <w:szCs w:val="24"/>
        </w:rPr>
        <w:t>國人</w:t>
      </w:r>
      <w:r w:rsidR="00F12271" w:rsidRPr="000E35D0">
        <w:rPr>
          <w:rFonts w:ascii="Times New Roman" w:hAnsi="Times New Roman"/>
          <w:sz w:val="24"/>
          <w:szCs w:val="24"/>
        </w:rPr>
        <w:t>僅能</w:t>
      </w:r>
      <w:r w:rsidR="00D3720D" w:rsidRPr="000E35D0">
        <w:rPr>
          <w:rFonts w:ascii="Times New Roman" w:hAnsi="Times New Roman"/>
          <w:sz w:val="24"/>
          <w:szCs w:val="24"/>
        </w:rPr>
        <w:t>自行投入</w:t>
      </w:r>
      <w:r w:rsidR="00F12271" w:rsidRPr="000E35D0">
        <w:rPr>
          <w:rFonts w:ascii="Times New Roman" w:hAnsi="Times New Roman"/>
          <w:sz w:val="24"/>
          <w:szCs w:val="24"/>
        </w:rPr>
        <w:t>研究、克服該瓶頸</w:t>
      </w:r>
      <w:r w:rsidR="00D3720D" w:rsidRPr="000E35D0">
        <w:rPr>
          <w:rFonts w:ascii="Times New Roman" w:hAnsi="Times New Roman"/>
          <w:sz w:val="24"/>
          <w:szCs w:val="24"/>
        </w:rPr>
        <w:t>，</w:t>
      </w:r>
      <w:r w:rsidR="00EE65DA" w:rsidRPr="000E35D0">
        <w:rPr>
          <w:rFonts w:ascii="Times New Roman" w:hAnsi="Times New Roman"/>
          <w:sz w:val="24"/>
          <w:szCs w:val="24"/>
        </w:rPr>
        <w:t>否則</w:t>
      </w:r>
      <w:r w:rsidR="00F12271" w:rsidRPr="000E35D0">
        <w:rPr>
          <w:rFonts w:ascii="Times New Roman" w:hAnsi="Times New Roman"/>
          <w:sz w:val="24"/>
          <w:szCs w:val="24"/>
        </w:rPr>
        <w:t>該</w:t>
      </w:r>
      <w:r w:rsidR="00EE65DA" w:rsidRPr="000E35D0">
        <w:rPr>
          <w:rFonts w:ascii="Times New Roman" w:hAnsi="Times New Roman"/>
          <w:sz w:val="24"/>
          <w:szCs w:val="24"/>
        </w:rPr>
        <w:t>臨床瓶頸，</w:t>
      </w:r>
      <w:r w:rsidR="00B06A19" w:rsidRPr="000E35D0">
        <w:rPr>
          <w:rFonts w:ascii="Times New Roman" w:hAnsi="Times New Roman"/>
          <w:sz w:val="24"/>
          <w:szCs w:val="24"/>
        </w:rPr>
        <w:t>勢必</w:t>
      </w:r>
      <w:r w:rsidR="00EE65DA" w:rsidRPr="000E35D0">
        <w:rPr>
          <w:rFonts w:ascii="Times New Roman" w:hAnsi="Times New Roman"/>
          <w:sz w:val="24"/>
          <w:szCs w:val="24"/>
        </w:rPr>
        <w:t>難以突破</w:t>
      </w:r>
      <w:r w:rsidR="00D3720D" w:rsidRPr="000E35D0">
        <w:rPr>
          <w:rFonts w:ascii="Times New Roman" w:hAnsi="Times New Roman"/>
          <w:sz w:val="24"/>
          <w:szCs w:val="24"/>
        </w:rPr>
        <w:t>。</w:t>
      </w:r>
    </w:p>
    <w:p w:rsidR="002B1D69" w:rsidRPr="000E35D0" w:rsidRDefault="002B1D69" w:rsidP="000E35D0">
      <w:pPr>
        <w:pStyle w:val="a3"/>
        <w:ind w:left="0" w:firstLineChars="193" w:firstLine="463"/>
        <w:rPr>
          <w:rFonts w:ascii="Times New Roman" w:hAnsi="Times New Roman"/>
          <w:sz w:val="24"/>
          <w:szCs w:val="24"/>
        </w:rPr>
      </w:pPr>
    </w:p>
    <w:p w:rsidR="00FC2F4D" w:rsidRPr="000E35D0" w:rsidRDefault="00B012E2" w:rsidP="000E35D0">
      <w:pPr>
        <w:pStyle w:val="a3"/>
        <w:ind w:left="0" w:firstLineChars="193" w:firstLine="463"/>
        <w:rPr>
          <w:rFonts w:ascii="Times New Roman" w:hAnsi="Times New Roman"/>
          <w:sz w:val="24"/>
          <w:szCs w:val="24"/>
        </w:rPr>
      </w:pPr>
      <w:r w:rsidRPr="000E35D0">
        <w:rPr>
          <w:rFonts w:ascii="Times New Roman" w:hAnsi="Times New Roman"/>
          <w:sz w:val="24"/>
          <w:szCs w:val="24"/>
        </w:rPr>
        <w:t>中風病人為</w:t>
      </w:r>
      <w:r w:rsidR="00EC7A69">
        <w:rPr>
          <w:rFonts w:ascii="Times New Roman" w:hAnsi="Times New Roman" w:hint="eastAsia"/>
          <w:sz w:val="24"/>
          <w:szCs w:val="24"/>
        </w:rPr>
        <w:t>生理疾病</w:t>
      </w:r>
      <w:r w:rsidR="00EC7A69">
        <w:rPr>
          <w:rFonts w:ascii="Times New Roman" w:hAnsi="Times New Roman"/>
          <w:sz w:val="24"/>
          <w:szCs w:val="24"/>
        </w:rPr>
        <w:t>OT</w:t>
      </w:r>
      <w:r w:rsidRPr="000E35D0">
        <w:rPr>
          <w:rFonts w:ascii="Times New Roman" w:hAnsi="Times New Roman"/>
          <w:sz w:val="24"/>
          <w:szCs w:val="24"/>
        </w:rPr>
        <w:t>的主要治療對象，因此本</w:t>
      </w:r>
      <w:r w:rsidR="00BD28C3" w:rsidRPr="000E35D0">
        <w:rPr>
          <w:rFonts w:ascii="Times New Roman" w:hAnsi="Times New Roman"/>
          <w:sz w:val="24"/>
          <w:szCs w:val="24"/>
        </w:rPr>
        <w:t>文</w:t>
      </w:r>
      <w:r w:rsidR="00FC2F4D" w:rsidRPr="000E35D0">
        <w:rPr>
          <w:rFonts w:ascii="Times New Roman" w:hAnsi="Times New Roman"/>
          <w:sz w:val="24"/>
          <w:szCs w:val="24"/>
        </w:rPr>
        <w:t>以中風病人</w:t>
      </w:r>
      <w:r w:rsidR="0022025D" w:rsidRPr="000E35D0">
        <w:rPr>
          <w:rFonts w:ascii="Times New Roman" w:hAnsi="Times New Roman"/>
          <w:sz w:val="24"/>
          <w:szCs w:val="24"/>
        </w:rPr>
        <w:t>相關研究為例說明</w:t>
      </w:r>
      <w:r w:rsidRPr="000E35D0">
        <w:rPr>
          <w:rFonts w:ascii="Times New Roman" w:hAnsi="Times New Roman"/>
          <w:sz w:val="24"/>
          <w:szCs w:val="24"/>
        </w:rPr>
        <w:t>本土必要</w:t>
      </w:r>
      <w:r w:rsidR="00BD28C3" w:rsidRPr="000E35D0">
        <w:rPr>
          <w:rFonts w:ascii="Times New Roman" w:hAnsi="Times New Roman"/>
          <w:sz w:val="24"/>
          <w:szCs w:val="24"/>
        </w:rPr>
        <w:t>之</w:t>
      </w:r>
      <w:r w:rsidR="00515533" w:rsidRPr="000E35D0">
        <w:rPr>
          <w:rFonts w:ascii="Times New Roman" w:hAnsi="Times New Roman"/>
          <w:sz w:val="24"/>
          <w:szCs w:val="24"/>
        </w:rPr>
        <w:t>中風相關</w:t>
      </w:r>
      <w:r w:rsidR="00BD28C3" w:rsidRPr="000E35D0">
        <w:rPr>
          <w:rFonts w:ascii="Times New Roman" w:hAnsi="Times New Roman"/>
          <w:sz w:val="24"/>
          <w:szCs w:val="24"/>
        </w:rPr>
        <w:t>的</w:t>
      </w:r>
      <w:r w:rsidRPr="000E35D0">
        <w:rPr>
          <w:rFonts w:ascii="Times New Roman" w:hAnsi="Times New Roman"/>
          <w:sz w:val="24"/>
          <w:szCs w:val="24"/>
        </w:rPr>
        <w:t>OT</w:t>
      </w:r>
      <w:r w:rsidRPr="000E35D0">
        <w:rPr>
          <w:rFonts w:ascii="Times New Roman" w:hAnsi="Times New Roman"/>
          <w:sz w:val="24"/>
          <w:szCs w:val="24"/>
        </w:rPr>
        <w:t>研究議題</w:t>
      </w:r>
      <w:r w:rsidR="00BD28C3" w:rsidRPr="000E35D0">
        <w:rPr>
          <w:rFonts w:ascii="Times New Roman" w:hAnsi="Times New Roman"/>
          <w:sz w:val="24"/>
          <w:szCs w:val="24"/>
        </w:rPr>
        <w:t>。相關研究議題皆牽涉關鍵之</w:t>
      </w:r>
      <w:r w:rsidR="00BD28C3" w:rsidRPr="000E35D0">
        <w:rPr>
          <w:rFonts w:ascii="Times New Roman" w:hAnsi="Times New Roman"/>
          <w:sz w:val="24"/>
          <w:szCs w:val="24"/>
        </w:rPr>
        <w:t>OT</w:t>
      </w:r>
      <w:r w:rsidR="00BD28C3" w:rsidRPr="000E35D0">
        <w:rPr>
          <w:rFonts w:ascii="Times New Roman" w:hAnsi="Times New Roman"/>
          <w:sz w:val="24"/>
          <w:szCs w:val="24"/>
        </w:rPr>
        <w:t>臨床瓶頸，若有</w:t>
      </w:r>
      <w:r w:rsidR="00BD28C3" w:rsidRPr="000E35D0">
        <w:rPr>
          <w:rFonts w:ascii="Times New Roman" w:hAnsi="Times New Roman"/>
          <w:sz w:val="24"/>
          <w:szCs w:val="24"/>
        </w:rPr>
        <w:t>OT</w:t>
      </w:r>
      <w:r w:rsidR="00BD28C3" w:rsidRPr="000E35D0">
        <w:rPr>
          <w:rFonts w:ascii="Times New Roman" w:hAnsi="Times New Roman"/>
          <w:sz w:val="24"/>
          <w:szCs w:val="24"/>
        </w:rPr>
        <w:t>研究團隊長期投入，始能克服目前相關之臨床瓶頸，提升臨床效能，造福中風病人。</w:t>
      </w:r>
    </w:p>
    <w:p w:rsidR="00BD28C3" w:rsidRPr="000E35D0" w:rsidRDefault="00BD28C3" w:rsidP="000E35D0">
      <w:pPr>
        <w:pStyle w:val="a3"/>
        <w:ind w:left="0" w:firstLineChars="193" w:firstLine="463"/>
        <w:rPr>
          <w:rFonts w:ascii="Times New Roman" w:hAnsi="Times New Roman"/>
          <w:sz w:val="24"/>
          <w:szCs w:val="24"/>
        </w:rPr>
      </w:pPr>
    </w:p>
    <w:p w:rsidR="00836CA9" w:rsidRPr="000E35D0" w:rsidRDefault="00836CA9" w:rsidP="000E35D0">
      <w:pPr>
        <w:pStyle w:val="a3"/>
        <w:ind w:left="0" w:firstLineChars="193" w:firstLine="463"/>
        <w:rPr>
          <w:rFonts w:ascii="Times New Roman" w:hAnsi="Times New Roman"/>
          <w:sz w:val="24"/>
          <w:szCs w:val="24"/>
        </w:rPr>
      </w:pPr>
      <w:r w:rsidRPr="000E35D0">
        <w:rPr>
          <w:rFonts w:ascii="Times New Roman" w:hAnsi="Times New Roman"/>
          <w:sz w:val="24"/>
          <w:szCs w:val="24"/>
        </w:rPr>
        <w:t>我們認為本土必要之中風相關的</w:t>
      </w:r>
      <w:r w:rsidRPr="007F6896">
        <w:rPr>
          <w:rFonts w:ascii="Times New Roman" w:hAnsi="Times New Roman"/>
          <w:sz w:val="24"/>
          <w:szCs w:val="24"/>
        </w:rPr>
        <w:t>OT</w:t>
      </w:r>
      <w:r w:rsidRPr="007F6896">
        <w:rPr>
          <w:rFonts w:ascii="Times New Roman" w:hAnsi="Times New Roman"/>
          <w:sz w:val="24"/>
          <w:szCs w:val="24"/>
        </w:rPr>
        <w:t>研究議題有二大類</w:t>
      </w:r>
      <w:r w:rsidR="00C57EAD" w:rsidRPr="00C57EAD">
        <w:rPr>
          <w:rFonts w:ascii="Times New Roman" w:hAnsi="Times New Roman" w:hint="eastAsia"/>
          <w:sz w:val="24"/>
          <w:szCs w:val="24"/>
          <w:highlight w:val="yellow"/>
        </w:rPr>
        <w:t>（圖一）</w:t>
      </w:r>
      <w:r w:rsidRPr="007F6896">
        <w:rPr>
          <w:rFonts w:ascii="Times New Roman" w:hAnsi="Times New Roman"/>
          <w:sz w:val="24"/>
          <w:szCs w:val="24"/>
        </w:rPr>
        <w:t>：一、</w:t>
      </w:r>
      <w:r w:rsidR="0070288F" w:rsidRPr="007F6896">
        <w:rPr>
          <w:rFonts w:ascii="Times New Roman" w:hAnsi="Times New Roman"/>
          <w:sz w:val="24"/>
          <w:szCs w:val="24"/>
        </w:rPr>
        <w:t>治療相關：</w:t>
      </w:r>
      <w:r w:rsidR="0070288F" w:rsidRPr="007F6896">
        <w:rPr>
          <w:rFonts w:ascii="Times New Roman" w:hAnsi="Times New Roman"/>
          <w:sz w:val="24"/>
          <w:szCs w:val="24"/>
        </w:rPr>
        <w:t>OT</w:t>
      </w:r>
      <w:r w:rsidR="0070288F" w:rsidRPr="007F6896">
        <w:rPr>
          <w:rFonts w:ascii="Times New Roman" w:hAnsi="Times New Roman"/>
          <w:sz w:val="24"/>
          <w:szCs w:val="24"/>
        </w:rPr>
        <w:t>對於亞急性中風病人之治療理論與成效驗證、</w:t>
      </w:r>
      <w:r w:rsidR="00100C5B" w:rsidRPr="007F6896">
        <w:rPr>
          <w:rFonts w:ascii="Times New Roman" w:hAnsi="Times New Roman" w:hint="eastAsia"/>
          <w:sz w:val="24"/>
          <w:szCs w:val="24"/>
        </w:rPr>
        <w:t>職能</w:t>
      </w:r>
      <w:r w:rsidR="0070288F" w:rsidRPr="007F6896">
        <w:rPr>
          <w:rFonts w:ascii="Times New Roman" w:hAnsi="Times New Roman"/>
          <w:sz w:val="24"/>
          <w:szCs w:val="24"/>
        </w:rPr>
        <w:t>之訓練理論與成效驗</w:t>
      </w:r>
      <w:r w:rsidR="0070288F" w:rsidRPr="007F6896">
        <w:rPr>
          <w:rFonts w:ascii="Times New Roman" w:hAnsi="Times New Roman"/>
          <w:sz w:val="24"/>
          <w:szCs w:val="24"/>
        </w:rPr>
        <w:lastRenderedPageBreak/>
        <w:t>證、外籍看護工對於中風個案之</w:t>
      </w:r>
      <w:r w:rsidR="00100C5B" w:rsidRPr="007F6896">
        <w:rPr>
          <w:rFonts w:ascii="Times New Roman" w:hAnsi="Times New Roman" w:hint="eastAsia"/>
          <w:sz w:val="24"/>
          <w:szCs w:val="24"/>
        </w:rPr>
        <w:t>日常生活活動</w:t>
      </w:r>
      <w:r w:rsidR="00100C5B" w:rsidRPr="007F6896">
        <w:rPr>
          <w:rFonts w:ascii="Times New Roman" w:hAnsi="Times New Roman"/>
          <w:sz w:val="24"/>
          <w:szCs w:val="24"/>
        </w:rPr>
        <w:t xml:space="preserve"> (activities of daily living, ADL)/</w:t>
      </w:r>
      <w:r w:rsidR="00100C5B" w:rsidRPr="007F6896">
        <w:rPr>
          <w:rFonts w:ascii="Times New Roman" w:hAnsi="Times New Roman" w:hint="eastAsia"/>
          <w:sz w:val="24"/>
          <w:szCs w:val="24"/>
        </w:rPr>
        <w:t>工具性日常生活活動</w:t>
      </w:r>
      <w:r w:rsidR="00100C5B" w:rsidRPr="007F6896">
        <w:rPr>
          <w:rFonts w:ascii="Times New Roman" w:hAnsi="Times New Roman"/>
          <w:sz w:val="24"/>
          <w:szCs w:val="24"/>
        </w:rPr>
        <w:t xml:space="preserve"> (instrumental ADL, IADL) </w:t>
      </w:r>
      <w:r w:rsidR="0070288F" w:rsidRPr="007F6896">
        <w:rPr>
          <w:rFonts w:ascii="Times New Roman" w:hAnsi="Times New Roman"/>
          <w:sz w:val="24"/>
          <w:szCs w:val="24"/>
        </w:rPr>
        <w:t>獨立之影響</w:t>
      </w:r>
      <w:r w:rsidR="0070288F" w:rsidRPr="000E35D0">
        <w:rPr>
          <w:rFonts w:ascii="Times New Roman" w:hAnsi="Times New Roman"/>
          <w:sz w:val="24"/>
          <w:szCs w:val="24"/>
        </w:rPr>
        <w:t>等</w:t>
      </w:r>
      <w:r w:rsidRPr="000E35D0">
        <w:rPr>
          <w:rFonts w:ascii="Times New Roman" w:hAnsi="Times New Roman"/>
          <w:sz w:val="24"/>
          <w:szCs w:val="24"/>
        </w:rPr>
        <w:t>；二、</w:t>
      </w:r>
      <w:r w:rsidR="0070288F" w:rsidRPr="000E35D0">
        <w:rPr>
          <w:rFonts w:ascii="Times New Roman" w:hAnsi="Times New Roman"/>
          <w:sz w:val="24"/>
          <w:szCs w:val="24"/>
        </w:rPr>
        <w:t>評估相關：</w:t>
      </w:r>
      <w:r w:rsidR="00630C59">
        <w:rPr>
          <w:rFonts w:ascii="Times New Roman" w:hAnsi="Times New Roman" w:hint="eastAsia"/>
          <w:sz w:val="24"/>
          <w:szCs w:val="24"/>
        </w:rPr>
        <w:t>本土</w:t>
      </w:r>
      <w:r w:rsidR="0070288F" w:rsidRPr="000E35D0">
        <w:rPr>
          <w:rFonts w:ascii="Times New Roman" w:hAnsi="Times New Roman"/>
          <w:sz w:val="24"/>
          <w:szCs w:val="24"/>
        </w:rPr>
        <w:t>評估工具之發展（</w:t>
      </w:r>
      <w:r w:rsidR="00630C59" w:rsidRPr="0067200A">
        <w:rPr>
          <w:rFonts w:ascii="Times New Roman" w:hAnsi="Times New Roman" w:hint="eastAsia"/>
          <w:sz w:val="24"/>
          <w:szCs w:val="24"/>
          <w:highlight w:val="lightGray"/>
        </w:rPr>
        <w:t>含認知功能、</w:t>
      </w:r>
      <w:r w:rsidR="00630C59" w:rsidRPr="0067200A">
        <w:rPr>
          <w:rFonts w:ascii="Times New Roman" w:hAnsi="Times New Roman" w:hint="eastAsia"/>
          <w:sz w:val="24"/>
          <w:szCs w:val="24"/>
          <w:highlight w:val="lightGray"/>
        </w:rPr>
        <w:t>ADL/IADL</w:t>
      </w:r>
      <w:r w:rsidR="00630C59" w:rsidRPr="0067200A">
        <w:rPr>
          <w:rFonts w:ascii="Times New Roman" w:hAnsi="Times New Roman" w:hint="eastAsia"/>
          <w:sz w:val="24"/>
          <w:szCs w:val="24"/>
          <w:highlight w:val="lightGray"/>
        </w:rPr>
        <w:t>、</w:t>
      </w:r>
      <w:r w:rsidR="00630C59" w:rsidRPr="0067200A">
        <w:rPr>
          <w:rFonts w:ascii="Times New Roman" w:hAnsi="Times New Roman" w:hint="eastAsia"/>
          <w:sz w:val="24"/>
          <w:szCs w:val="24"/>
          <w:highlight w:val="lightGray"/>
        </w:rPr>
        <w:t>OT</w:t>
      </w:r>
      <w:r w:rsidR="00630C59" w:rsidRPr="0067200A">
        <w:rPr>
          <w:rFonts w:ascii="Times New Roman" w:hAnsi="Times New Roman" w:hint="eastAsia"/>
          <w:sz w:val="24"/>
          <w:szCs w:val="24"/>
          <w:highlight w:val="lightGray"/>
        </w:rPr>
        <w:t>知識與中風知識、生活品質、</w:t>
      </w:r>
      <w:r w:rsidR="00630C59" w:rsidRPr="0067200A">
        <w:rPr>
          <w:rFonts w:ascii="Times New Roman" w:hAnsi="Times New Roman" w:hint="eastAsia"/>
          <w:sz w:val="24"/>
          <w:szCs w:val="24"/>
          <w:highlight w:val="lightGray"/>
        </w:rPr>
        <w:t>OT</w:t>
      </w:r>
      <w:r w:rsidR="00630C59" w:rsidRPr="0067200A">
        <w:rPr>
          <w:rFonts w:ascii="Times New Roman" w:hAnsi="Times New Roman" w:hint="eastAsia"/>
          <w:sz w:val="24"/>
          <w:szCs w:val="24"/>
          <w:highlight w:val="lightGray"/>
        </w:rPr>
        <w:t>滿意度與順從度、環境評估等</w:t>
      </w:r>
      <w:r w:rsidR="0070288F" w:rsidRPr="000E35D0">
        <w:rPr>
          <w:rFonts w:ascii="Times New Roman" w:hAnsi="Times New Roman"/>
          <w:sz w:val="24"/>
          <w:szCs w:val="24"/>
        </w:rPr>
        <w:t>）</w:t>
      </w:r>
      <w:r w:rsidRPr="000E35D0">
        <w:rPr>
          <w:rFonts w:ascii="Times New Roman" w:hAnsi="Times New Roman"/>
          <w:sz w:val="24"/>
          <w:szCs w:val="24"/>
        </w:rPr>
        <w:t>。</w:t>
      </w:r>
    </w:p>
    <w:p w:rsidR="00300A59" w:rsidRPr="007F6896" w:rsidRDefault="00300A59" w:rsidP="002463A1">
      <w:pPr>
        <w:rPr>
          <w:rFonts w:ascii="Times New Roman" w:hAnsi="Times New Roman"/>
          <w:sz w:val="24"/>
          <w:szCs w:val="24"/>
        </w:rPr>
      </w:pPr>
      <w:r w:rsidRPr="007F6896">
        <w:rPr>
          <w:rFonts w:ascii="Times New Roman" w:hAnsi="Times New Roman" w:hint="eastAsia"/>
          <w:sz w:val="24"/>
          <w:szCs w:val="24"/>
        </w:rPr>
        <w:t>一、</w:t>
      </w:r>
      <w:r w:rsidRPr="007F6896">
        <w:rPr>
          <w:rFonts w:ascii="Times New Roman" w:hAnsi="Times New Roman"/>
          <w:sz w:val="24"/>
          <w:szCs w:val="24"/>
        </w:rPr>
        <w:t>治療相關</w:t>
      </w:r>
    </w:p>
    <w:p w:rsidR="0070288F" w:rsidRPr="000E35D0" w:rsidRDefault="00081766" w:rsidP="000E35D0">
      <w:pPr>
        <w:ind w:firstLineChars="193" w:firstLine="463"/>
        <w:rPr>
          <w:rFonts w:ascii="Times New Roman" w:hAnsi="Times New Roman"/>
          <w:sz w:val="24"/>
          <w:szCs w:val="24"/>
        </w:rPr>
      </w:pPr>
      <w:r w:rsidRPr="007F6896">
        <w:rPr>
          <w:rFonts w:ascii="Times New Roman" w:hAnsi="Times New Roman"/>
          <w:sz w:val="24"/>
          <w:szCs w:val="24"/>
        </w:rPr>
        <w:t>包含</w:t>
      </w:r>
      <w:r w:rsidR="002463A1" w:rsidRPr="007F6896">
        <w:rPr>
          <w:rFonts w:ascii="Times New Roman" w:hAnsi="Times New Roman" w:hint="eastAsia"/>
          <w:sz w:val="24"/>
          <w:szCs w:val="24"/>
        </w:rPr>
        <w:t>三大研究</w:t>
      </w:r>
      <w:r w:rsidR="002463A1" w:rsidRPr="007F6896">
        <w:rPr>
          <w:rFonts w:ascii="Times New Roman" w:hAnsi="Times New Roman"/>
          <w:sz w:val="24"/>
          <w:szCs w:val="24"/>
        </w:rPr>
        <w:t>議題</w:t>
      </w:r>
      <w:r w:rsidR="002463A1" w:rsidRPr="007F6896">
        <w:rPr>
          <w:rFonts w:ascii="Times New Roman" w:hAnsi="Times New Roman" w:hint="eastAsia"/>
          <w:sz w:val="24"/>
          <w:szCs w:val="24"/>
        </w:rPr>
        <w:t>：</w:t>
      </w:r>
      <w:r w:rsidR="006063C4" w:rsidRPr="007F6896">
        <w:rPr>
          <w:rFonts w:ascii="Times New Roman" w:hAnsi="Times New Roman" w:hint="eastAsia"/>
          <w:sz w:val="24"/>
          <w:szCs w:val="24"/>
        </w:rPr>
        <w:t xml:space="preserve">1. </w:t>
      </w:r>
      <w:r w:rsidR="0070288F" w:rsidRPr="007F6896">
        <w:rPr>
          <w:rFonts w:ascii="Times New Roman" w:hAnsi="Times New Roman"/>
          <w:sz w:val="24"/>
          <w:szCs w:val="24"/>
        </w:rPr>
        <w:t>OT</w:t>
      </w:r>
      <w:r w:rsidR="0070288F" w:rsidRPr="007F6896">
        <w:rPr>
          <w:rFonts w:ascii="Times New Roman" w:hAnsi="Times New Roman"/>
          <w:sz w:val="24"/>
          <w:szCs w:val="24"/>
        </w:rPr>
        <w:t>對於亞急性中風病人之治療理論與成效驗證、</w:t>
      </w:r>
      <w:r w:rsidR="006063C4" w:rsidRPr="007F6896">
        <w:rPr>
          <w:rFonts w:ascii="Times New Roman" w:hAnsi="Times New Roman" w:hint="eastAsia"/>
          <w:sz w:val="24"/>
          <w:szCs w:val="24"/>
        </w:rPr>
        <w:t xml:space="preserve">2. </w:t>
      </w:r>
      <w:r w:rsidR="00570EDD">
        <w:rPr>
          <w:rFonts w:ascii="Times New Roman" w:hAnsi="Times New Roman" w:hint="eastAsia"/>
          <w:sz w:val="24"/>
          <w:szCs w:val="24"/>
        </w:rPr>
        <w:t>以個案為中心之</w:t>
      </w:r>
      <w:r w:rsidR="00304433" w:rsidRPr="007F6896">
        <w:rPr>
          <w:rFonts w:ascii="Times New Roman" w:hAnsi="Times New Roman" w:hint="eastAsia"/>
          <w:sz w:val="24"/>
          <w:szCs w:val="24"/>
        </w:rPr>
        <w:t>職能</w:t>
      </w:r>
      <w:r w:rsidR="00300A59" w:rsidRPr="007F6896">
        <w:rPr>
          <w:rFonts w:ascii="Times New Roman" w:hAnsi="Times New Roman"/>
          <w:sz w:val="24"/>
          <w:szCs w:val="24"/>
        </w:rPr>
        <w:t>訓練理論與成效驗證</w:t>
      </w:r>
      <w:r w:rsidR="00293E40" w:rsidRPr="007F6896">
        <w:rPr>
          <w:rFonts w:ascii="Times New Roman" w:hAnsi="Times New Roman"/>
          <w:sz w:val="24"/>
          <w:szCs w:val="24"/>
        </w:rPr>
        <w:t>、</w:t>
      </w:r>
      <w:r w:rsidR="006063C4" w:rsidRPr="007F6896">
        <w:rPr>
          <w:rFonts w:ascii="Times New Roman" w:hAnsi="Times New Roman" w:hint="eastAsia"/>
          <w:sz w:val="24"/>
          <w:szCs w:val="24"/>
        </w:rPr>
        <w:t>3.</w:t>
      </w:r>
      <w:r w:rsidR="00300A59" w:rsidRPr="007F6896">
        <w:rPr>
          <w:rFonts w:ascii="Times New Roman" w:hAnsi="Times New Roman"/>
          <w:sz w:val="24"/>
          <w:szCs w:val="24"/>
        </w:rPr>
        <w:t>外籍看護工對於中風個案之</w:t>
      </w:r>
      <w:r w:rsidR="00300A59" w:rsidRPr="007F6896">
        <w:rPr>
          <w:rFonts w:ascii="Times New Roman" w:hAnsi="Times New Roman"/>
          <w:sz w:val="24"/>
          <w:szCs w:val="24"/>
        </w:rPr>
        <w:t>ADL/IADL</w:t>
      </w:r>
      <w:r w:rsidR="00300A59" w:rsidRPr="007F6896">
        <w:rPr>
          <w:rFonts w:ascii="Times New Roman" w:hAnsi="Times New Roman"/>
          <w:sz w:val="24"/>
          <w:szCs w:val="24"/>
        </w:rPr>
        <w:t>獨立之影響</w:t>
      </w:r>
      <w:r w:rsidR="0070288F" w:rsidRPr="007F6896">
        <w:rPr>
          <w:rFonts w:ascii="Times New Roman" w:hAnsi="Times New Roman"/>
          <w:sz w:val="24"/>
          <w:szCs w:val="24"/>
        </w:rPr>
        <w:t>等</w:t>
      </w:r>
      <w:r w:rsidRPr="007F6896">
        <w:rPr>
          <w:rFonts w:ascii="Times New Roman" w:hAnsi="Times New Roman"/>
          <w:sz w:val="24"/>
          <w:szCs w:val="24"/>
        </w:rPr>
        <w:t>。</w:t>
      </w:r>
    </w:p>
    <w:p w:rsidR="0070288F" w:rsidRDefault="0070288F" w:rsidP="000E35D0">
      <w:pPr>
        <w:pStyle w:val="a3"/>
        <w:numPr>
          <w:ilvl w:val="0"/>
          <w:numId w:val="1"/>
        </w:numPr>
        <w:ind w:left="0" w:firstLineChars="193" w:firstLine="463"/>
        <w:rPr>
          <w:rFonts w:ascii="Times New Roman" w:hAnsi="Times New Roman"/>
          <w:sz w:val="24"/>
          <w:szCs w:val="24"/>
        </w:rPr>
      </w:pPr>
      <w:r w:rsidRPr="000E35D0">
        <w:rPr>
          <w:rFonts w:ascii="Times New Roman" w:hAnsi="Times New Roman"/>
          <w:sz w:val="24"/>
          <w:szCs w:val="24"/>
        </w:rPr>
        <w:t>OT</w:t>
      </w:r>
      <w:r w:rsidRPr="000E35D0">
        <w:rPr>
          <w:rFonts w:ascii="Times New Roman" w:hAnsi="Times New Roman"/>
          <w:sz w:val="24"/>
          <w:szCs w:val="24"/>
        </w:rPr>
        <w:t>對於亞急性中風病人之治療理論與成效驗證</w:t>
      </w:r>
    </w:p>
    <w:p w:rsidR="001811A8" w:rsidRPr="000E35D0" w:rsidRDefault="001811A8" w:rsidP="001811A8">
      <w:pPr>
        <w:pStyle w:val="a3"/>
        <w:ind w:left="463"/>
        <w:rPr>
          <w:rFonts w:ascii="Times New Roman" w:hAnsi="Times New Roman"/>
          <w:sz w:val="24"/>
          <w:szCs w:val="24"/>
        </w:rPr>
      </w:pPr>
    </w:p>
    <w:p w:rsidR="0070288F" w:rsidRPr="000E35D0" w:rsidRDefault="003A0282" w:rsidP="000E35D0">
      <w:pPr>
        <w:pStyle w:val="a3"/>
        <w:ind w:left="0" w:firstLineChars="193" w:firstLine="463"/>
        <w:rPr>
          <w:rFonts w:ascii="Times New Roman" w:hAnsi="Times New Roman"/>
          <w:sz w:val="24"/>
          <w:szCs w:val="24"/>
        </w:rPr>
      </w:pPr>
      <w:r w:rsidRPr="007F6896">
        <w:rPr>
          <w:rFonts w:ascii="Times New Roman" w:hAnsi="Times New Roman" w:hint="eastAsia"/>
          <w:sz w:val="24"/>
          <w:szCs w:val="24"/>
        </w:rPr>
        <w:t>國外</w:t>
      </w:r>
      <w:r w:rsidR="00EC7A69" w:rsidRPr="00630C59">
        <w:rPr>
          <w:rFonts w:ascii="Times New Roman" w:hAnsi="Times New Roman" w:hint="eastAsia"/>
          <w:sz w:val="24"/>
          <w:szCs w:val="24"/>
          <w:highlight w:val="green"/>
        </w:rPr>
        <w:t>生理疾病</w:t>
      </w:r>
      <w:r w:rsidRPr="007F6896">
        <w:rPr>
          <w:rFonts w:ascii="Times New Roman" w:hAnsi="Times New Roman" w:hint="eastAsia"/>
          <w:sz w:val="24"/>
          <w:szCs w:val="24"/>
        </w:rPr>
        <w:t>職能治療師大多於社區或長期照護機構治療慢性病人，然而</w:t>
      </w:r>
      <w:r w:rsidR="00630C59" w:rsidRPr="007F6896">
        <w:rPr>
          <w:rFonts w:ascii="Times New Roman" w:hAnsi="Times New Roman" w:hint="eastAsia"/>
          <w:sz w:val="24"/>
          <w:szCs w:val="24"/>
        </w:rPr>
        <w:t>目前</w:t>
      </w:r>
      <w:r w:rsidRPr="007F6896">
        <w:rPr>
          <w:rFonts w:ascii="Times New Roman" w:hAnsi="Times New Roman" w:hint="eastAsia"/>
          <w:sz w:val="24"/>
          <w:szCs w:val="24"/>
        </w:rPr>
        <w:t>國內</w:t>
      </w:r>
      <w:r w:rsidR="0070288F" w:rsidRPr="007F6896">
        <w:rPr>
          <w:rFonts w:ascii="Times New Roman" w:hAnsi="Times New Roman"/>
          <w:sz w:val="24"/>
          <w:szCs w:val="24"/>
        </w:rPr>
        <w:t>多數生理</w:t>
      </w:r>
      <w:r w:rsidR="00EC7A69" w:rsidRPr="007F6896">
        <w:rPr>
          <w:rFonts w:ascii="Times New Roman" w:hAnsi="Times New Roman" w:hint="eastAsia"/>
          <w:sz w:val="24"/>
          <w:szCs w:val="24"/>
        </w:rPr>
        <w:t>疾病</w:t>
      </w:r>
      <w:r w:rsidRPr="007F6896">
        <w:rPr>
          <w:rFonts w:ascii="Times New Roman" w:hAnsi="Times New Roman" w:hint="eastAsia"/>
          <w:sz w:val="24"/>
          <w:szCs w:val="24"/>
        </w:rPr>
        <w:t>職能治療師</w:t>
      </w:r>
      <w:r w:rsidR="0070288F" w:rsidRPr="007F6896">
        <w:rPr>
          <w:rFonts w:ascii="Times New Roman" w:hAnsi="Times New Roman"/>
          <w:sz w:val="24"/>
          <w:szCs w:val="24"/>
        </w:rPr>
        <w:t>之工作場</w:t>
      </w:r>
      <w:r w:rsidR="0070288F" w:rsidRPr="000E35D0">
        <w:rPr>
          <w:rFonts w:ascii="Times New Roman" w:hAnsi="Times New Roman"/>
          <w:sz w:val="24"/>
          <w:szCs w:val="24"/>
        </w:rPr>
        <w:t>域在</w:t>
      </w:r>
      <w:commentRangeStart w:id="3"/>
      <w:r w:rsidR="0070288F" w:rsidRPr="000E35D0">
        <w:rPr>
          <w:rFonts w:ascii="Times New Roman" w:hAnsi="Times New Roman"/>
          <w:sz w:val="24"/>
          <w:szCs w:val="24"/>
        </w:rPr>
        <w:t>醫學中心或</w:t>
      </w:r>
      <w:r w:rsidR="00FD6805" w:rsidRPr="00630C59">
        <w:rPr>
          <w:rFonts w:ascii="Times New Roman" w:hAnsi="Times New Roman" w:hint="eastAsia"/>
          <w:sz w:val="24"/>
          <w:szCs w:val="24"/>
          <w:highlight w:val="lightGray"/>
        </w:rPr>
        <w:t>教學</w:t>
      </w:r>
      <w:r w:rsidR="0070288F" w:rsidRPr="000E35D0">
        <w:rPr>
          <w:rFonts w:ascii="Times New Roman" w:hAnsi="Times New Roman"/>
          <w:sz w:val="24"/>
          <w:szCs w:val="24"/>
        </w:rPr>
        <w:t>醫院</w:t>
      </w:r>
      <w:commentRangeEnd w:id="3"/>
      <w:r w:rsidR="00DA1F77">
        <w:rPr>
          <w:rStyle w:val="ac"/>
        </w:rPr>
        <w:commentReference w:id="3"/>
      </w:r>
      <w:r w:rsidR="0070288F" w:rsidRPr="000E35D0">
        <w:rPr>
          <w:rFonts w:ascii="Times New Roman" w:hAnsi="Times New Roman"/>
          <w:sz w:val="24"/>
          <w:szCs w:val="24"/>
        </w:rPr>
        <w:t>，一大部分之治療對象以亞急性個案為主。然而亞急性時期的病人及其家屬之病識感，嚴重影響個案對於</w:t>
      </w:r>
      <w:r w:rsidR="00BA31D1">
        <w:rPr>
          <w:rFonts w:ascii="Times New Roman" w:hAnsi="Times New Roman" w:hint="eastAsia"/>
          <w:sz w:val="24"/>
          <w:szCs w:val="24"/>
        </w:rPr>
        <w:t>OT</w:t>
      </w:r>
      <w:r w:rsidR="0070288F" w:rsidRPr="000E35D0">
        <w:rPr>
          <w:rFonts w:ascii="Times New Roman" w:hAnsi="Times New Roman"/>
          <w:sz w:val="24"/>
          <w:szCs w:val="24"/>
        </w:rPr>
        <w:t>之期待。如多數病人發病初期，因為對於疾病之瞭解有限</w:t>
      </w:r>
      <w:commentRangeStart w:id="4"/>
      <w:r w:rsidR="005B486C" w:rsidRPr="005B486C">
        <w:rPr>
          <w:rFonts w:ascii="Times New Roman" w:hAnsi="Times New Roman" w:hint="eastAsia"/>
          <w:sz w:val="24"/>
          <w:szCs w:val="24"/>
          <w:highlight w:val="cyan"/>
        </w:rPr>
        <w:t>，且亞急性期仍在神經恢復的黃金時期</w:t>
      </w:r>
      <w:r w:rsidR="0070288F" w:rsidRPr="005B486C">
        <w:rPr>
          <w:rFonts w:ascii="Times New Roman" w:hAnsi="Times New Roman"/>
          <w:sz w:val="24"/>
          <w:szCs w:val="24"/>
          <w:highlight w:val="cyan"/>
        </w:rPr>
        <w:t>，</w:t>
      </w:r>
      <w:commentRangeEnd w:id="4"/>
      <w:r w:rsidR="005B486C">
        <w:rPr>
          <w:rStyle w:val="ac"/>
        </w:rPr>
        <w:commentReference w:id="4"/>
      </w:r>
      <w:r w:rsidR="0070288F" w:rsidRPr="000E35D0">
        <w:rPr>
          <w:rFonts w:ascii="Times New Roman" w:hAnsi="Times New Roman"/>
          <w:sz w:val="24"/>
          <w:szCs w:val="24"/>
        </w:rPr>
        <w:t>因此</w:t>
      </w:r>
      <w:r w:rsidR="005B486C">
        <w:rPr>
          <w:rFonts w:ascii="Times New Roman" w:hAnsi="Times New Roman" w:hint="eastAsia"/>
          <w:sz w:val="24"/>
          <w:szCs w:val="24"/>
        </w:rPr>
        <w:t>個案</w:t>
      </w:r>
      <w:r w:rsidR="005B486C">
        <w:rPr>
          <w:rFonts w:ascii="Times New Roman" w:hAnsi="Times New Roman" w:hint="eastAsia"/>
          <w:sz w:val="24"/>
          <w:szCs w:val="24"/>
        </w:rPr>
        <w:t>/</w:t>
      </w:r>
      <w:r w:rsidR="005B486C">
        <w:rPr>
          <w:rFonts w:ascii="Times New Roman" w:hAnsi="Times New Roman" w:hint="eastAsia"/>
          <w:sz w:val="24"/>
          <w:szCs w:val="24"/>
        </w:rPr>
        <w:t>家屬</w:t>
      </w:r>
      <w:r w:rsidR="0070288F" w:rsidRPr="000E35D0">
        <w:rPr>
          <w:rFonts w:ascii="Times New Roman" w:hAnsi="Times New Roman"/>
          <w:sz w:val="24"/>
          <w:szCs w:val="24"/>
        </w:rPr>
        <w:t>大多期待「</w:t>
      </w:r>
      <w:r w:rsidR="00630C59" w:rsidRPr="00630C59">
        <w:rPr>
          <w:rFonts w:ascii="Times New Roman" w:hAnsi="Times New Roman" w:hint="eastAsia"/>
          <w:sz w:val="24"/>
          <w:szCs w:val="24"/>
          <w:highlight w:val="green"/>
        </w:rPr>
        <w:t>恢復到病前狀態</w:t>
      </w:r>
      <w:r w:rsidR="0070288F" w:rsidRPr="000E35D0">
        <w:rPr>
          <w:rFonts w:ascii="Times New Roman" w:hAnsi="Times New Roman"/>
          <w:sz w:val="24"/>
          <w:szCs w:val="24"/>
        </w:rPr>
        <w:t>」，而未能接受疾病所造成之損傷</w:t>
      </w:r>
      <w:r w:rsidR="0070288F" w:rsidRPr="000E35D0">
        <w:rPr>
          <w:rFonts w:ascii="Times New Roman" w:hAnsi="Times New Roman"/>
          <w:sz w:val="24"/>
          <w:szCs w:val="24"/>
        </w:rPr>
        <w:t>(impairment)</w:t>
      </w:r>
      <w:r w:rsidR="0070288F" w:rsidRPr="000E35D0">
        <w:rPr>
          <w:rFonts w:ascii="Times New Roman" w:hAnsi="Times New Roman"/>
          <w:sz w:val="24"/>
          <w:szCs w:val="24"/>
        </w:rPr>
        <w:t>以及失能</w:t>
      </w:r>
      <w:r w:rsidR="0070288F" w:rsidRPr="000E35D0">
        <w:rPr>
          <w:rFonts w:ascii="Times New Roman" w:hAnsi="Times New Roman"/>
          <w:sz w:val="24"/>
          <w:szCs w:val="24"/>
        </w:rPr>
        <w:t>(disability)</w:t>
      </w:r>
      <w:r w:rsidR="0070288F" w:rsidRPr="000E35D0">
        <w:rPr>
          <w:rFonts w:ascii="Times New Roman" w:hAnsi="Times New Roman"/>
          <w:sz w:val="24"/>
          <w:szCs w:val="24"/>
        </w:rPr>
        <w:t>。</w:t>
      </w:r>
      <w:r w:rsidR="005B486C">
        <w:rPr>
          <w:rFonts w:ascii="Times New Roman" w:hAnsi="Times New Roman" w:hint="eastAsia"/>
          <w:sz w:val="24"/>
          <w:szCs w:val="24"/>
        </w:rPr>
        <w:t>這些現象可能</w:t>
      </w:r>
      <w:r w:rsidR="0070288F" w:rsidRPr="000E35D0">
        <w:rPr>
          <w:rFonts w:ascii="Times New Roman" w:hAnsi="Times New Roman"/>
          <w:sz w:val="24"/>
          <w:szCs w:val="24"/>
        </w:rPr>
        <w:t>造成目前</w:t>
      </w:r>
      <w:r w:rsidR="00EC7A69">
        <w:rPr>
          <w:rFonts w:ascii="Times New Roman" w:hAnsi="Times New Roman" w:hint="eastAsia"/>
          <w:sz w:val="24"/>
          <w:szCs w:val="24"/>
        </w:rPr>
        <w:t>生理疾病</w:t>
      </w:r>
      <w:r w:rsidR="00EC7A69">
        <w:rPr>
          <w:rFonts w:ascii="Times New Roman" w:hAnsi="Times New Roman"/>
          <w:sz w:val="24"/>
          <w:szCs w:val="24"/>
        </w:rPr>
        <w:t>OT</w:t>
      </w:r>
      <w:r w:rsidR="0070288F" w:rsidRPr="000E35D0">
        <w:rPr>
          <w:rFonts w:ascii="Times New Roman" w:hAnsi="Times New Roman"/>
          <w:sz w:val="24"/>
          <w:szCs w:val="24"/>
        </w:rPr>
        <w:t>的主要治療重點之一為</w:t>
      </w:r>
      <w:commentRangeStart w:id="5"/>
      <w:r w:rsidR="0070288F" w:rsidRPr="000E35D0">
        <w:rPr>
          <w:rFonts w:ascii="Times New Roman" w:hAnsi="Times New Roman"/>
          <w:sz w:val="24"/>
          <w:szCs w:val="24"/>
        </w:rPr>
        <w:t>神經損傷之復健</w:t>
      </w:r>
      <w:commentRangeEnd w:id="5"/>
      <w:r w:rsidR="00D03970">
        <w:rPr>
          <w:rStyle w:val="ac"/>
        </w:rPr>
        <w:commentReference w:id="5"/>
      </w:r>
      <w:r w:rsidR="0070288F" w:rsidRPr="000E35D0">
        <w:rPr>
          <w:rFonts w:ascii="Times New Roman" w:hAnsi="Times New Roman"/>
          <w:sz w:val="24"/>
          <w:szCs w:val="24"/>
        </w:rPr>
        <w:t>，而非傳統</w:t>
      </w:r>
      <w:r w:rsidR="0070288F" w:rsidRPr="000E35D0">
        <w:rPr>
          <w:rFonts w:ascii="Times New Roman" w:hAnsi="Times New Roman"/>
          <w:sz w:val="24"/>
          <w:szCs w:val="24"/>
        </w:rPr>
        <w:t>OT</w:t>
      </w:r>
      <w:r w:rsidR="00630C59" w:rsidRPr="007F6896">
        <w:rPr>
          <w:rFonts w:ascii="Times New Roman" w:hAnsi="Times New Roman" w:hint="eastAsia"/>
          <w:sz w:val="24"/>
          <w:szCs w:val="24"/>
          <w:highlight w:val="green"/>
        </w:rPr>
        <w:t>對於慢性病患</w:t>
      </w:r>
      <w:r w:rsidR="0070288F" w:rsidRPr="000E35D0">
        <w:rPr>
          <w:rFonts w:ascii="Times New Roman" w:hAnsi="Times New Roman"/>
          <w:sz w:val="24"/>
          <w:szCs w:val="24"/>
        </w:rPr>
        <w:t>的失能復健或代償。所以</w:t>
      </w:r>
      <w:r w:rsidR="0070288F" w:rsidRPr="000E35D0">
        <w:rPr>
          <w:rFonts w:ascii="Times New Roman" w:hAnsi="Times New Roman"/>
          <w:sz w:val="24"/>
          <w:szCs w:val="24"/>
        </w:rPr>
        <w:t>OT</w:t>
      </w:r>
      <w:r w:rsidR="0070288F" w:rsidRPr="000E35D0">
        <w:rPr>
          <w:rFonts w:ascii="Times New Roman" w:hAnsi="Times New Roman"/>
          <w:sz w:val="24"/>
          <w:szCs w:val="24"/>
        </w:rPr>
        <w:t>若欲於亞急性中風復健獲得病人與其它專業之肯定，我們必須提出</w:t>
      </w:r>
      <w:r w:rsidR="0070288F" w:rsidRPr="000E35D0">
        <w:rPr>
          <w:rFonts w:ascii="Times New Roman" w:hAnsi="Times New Roman"/>
          <w:sz w:val="24"/>
          <w:szCs w:val="24"/>
        </w:rPr>
        <w:t>OT</w:t>
      </w:r>
      <w:r w:rsidR="0070288F" w:rsidRPr="000E35D0">
        <w:rPr>
          <w:rFonts w:ascii="Times New Roman" w:hAnsi="Times New Roman"/>
          <w:sz w:val="24"/>
          <w:szCs w:val="24"/>
        </w:rPr>
        <w:t>對於亞急性中風病人之</w:t>
      </w:r>
      <w:commentRangeStart w:id="6"/>
      <w:r w:rsidR="0070288F" w:rsidRPr="000E35D0">
        <w:rPr>
          <w:rFonts w:ascii="Times New Roman" w:hAnsi="Times New Roman"/>
          <w:sz w:val="24"/>
          <w:szCs w:val="24"/>
        </w:rPr>
        <w:t>治療立場與理論</w:t>
      </w:r>
      <w:commentRangeEnd w:id="6"/>
      <w:r w:rsidR="00E7277A">
        <w:rPr>
          <w:rStyle w:val="ac"/>
        </w:rPr>
        <w:commentReference w:id="6"/>
      </w:r>
      <w:r w:rsidR="0070288F" w:rsidRPr="000E35D0">
        <w:rPr>
          <w:rFonts w:ascii="Times New Roman" w:hAnsi="Times New Roman"/>
          <w:sz w:val="24"/>
          <w:szCs w:val="24"/>
        </w:rPr>
        <w:t>，再加上持續的療效實證，以修改理論並確定最適用之對象與時機。</w:t>
      </w:r>
    </w:p>
    <w:p w:rsidR="0070288F" w:rsidRPr="000E35D0" w:rsidRDefault="0070288F" w:rsidP="000E35D0">
      <w:pPr>
        <w:pStyle w:val="a3"/>
        <w:ind w:left="0" w:firstLineChars="193" w:firstLine="463"/>
        <w:rPr>
          <w:rFonts w:ascii="Times New Roman" w:hAnsi="Times New Roman"/>
          <w:sz w:val="24"/>
          <w:szCs w:val="24"/>
        </w:rPr>
      </w:pPr>
    </w:p>
    <w:p w:rsidR="002463A1" w:rsidRDefault="00570EDD" w:rsidP="002463A1">
      <w:pPr>
        <w:pStyle w:val="a3"/>
        <w:numPr>
          <w:ilvl w:val="0"/>
          <w:numId w:val="1"/>
        </w:numPr>
        <w:ind w:left="0" w:firstLineChars="193" w:firstLine="463"/>
        <w:rPr>
          <w:rFonts w:ascii="Times New Roman" w:hAnsi="Times New Roman"/>
          <w:sz w:val="24"/>
          <w:szCs w:val="24"/>
        </w:rPr>
      </w:pPr>
      <w:commentRangeStart w:id="7"/>
      <w:r>
        <w:rPr>
          <w:rFonts w:ascii="Times New Roman" w:hAnsi="Times New Roman" w:hint="eastAsia"/>
          <w:sz w:val="24"/>
          <w:szCs w:val="24"/>
          <w:highlight w:val="green"/>
        </w:rPr>
        <w:t>以個案為中心之</w:t>
      </w:r>
      <w:r w:rsidR="00B9345B" w:rsidRPr="00B9345B">
        <w:rPr>
          <w:rFonts w:ascii="Times New Roman" w:hAnsi="Times New Roman" w:hint="eastAsia"/>
          <w:sz w:val="24"/>
          <w:szCs w:val="24"/>
          <w:highlight w:val="green"/>
        </w:rPr>
        <w:t>職能</w:t>
      </w:r>
      <w:r w:rsidR="002463A1" w:rsidRPr="000E35D0">
        <w:rPr>
          <w:rFonts w:ascii="Times New Roman" w:hAnsi="Times New Roman"/>
          <w:sz w:val="24"/>
          <w:szCs w:val="24"/>
        </w:rPr>
        <w:t>訓練</w:t>
      </w:r>
      <w:commentRangeEnd w:id="7"/>
      <w:r>
        <w:rPr>
          <w:rStyle w:val="ac"/>
        </w:rPr>
        <w:commentReference w:id="7"/>
      </w:r>
      <w:r w:rsidR="002463A1" w:rsidRPr="000E35D0">
        <w:rPr>
          <w:rFonts w:ascii="Times New Roman" w:hAnsi="Times New Roman"/>
          <w:sz w:val="24"/>
          <w:szCs w:val="24"/>
        </w:rPr>
        <w:t>理論與成效驗證</w:t>
      </w:r>
    </w:p>
    <w:p w:rsidR="002463A1" w:rsidRPr="000E35D0" w:rsidRDefault="002463A1" w:rsidP="002463A1">
      <w:pPr>
        <w:pStyle w:val="a3"/>
        <w:ind w:left="463"/>
        <w:rPr>
          <w:rFonts w:ascii="Times New Roman" w:hAnsi="Times New Roman"/>
          <w:sz w:val="24"/>
          <w:szCs w:val="24"/>
        </w:rPr>
      </w:pPr>
    </w:p>
    <w:p w:rsidR="002463A1" w:rsidRPr="000E35D0" w:rsidRDefault="002463A1" w:rsidP="002463A1">
      <w:pPr>
        <w:pStyle w:val="a3"/>
        <w:ind w:left="0" w:firstLineChars="193" w:firstLine="463"/>
        <w:rPr>
          <w:rFonts w:ascii="Times New Roman" w:hAnsi="Times New Roman"/>
          <w:sz w:val="24"/>
          <w:szCs w:val="24"/>
        </w:rPr>
      </w:pPr>
      <w:r w:rsidRPr="000E35D0">
        <w:rPr>
          <w:rFonts w:ascii="Times New Roman" w:hAnsi="Times New Roman"/>
          <w:sz w:val="24"/>
          <w:szCs w:val="24"/>
        </w:rPr>
        <w:t>提升中風病人之</w:t>
      </w:r>
      <w:r w:rsidR="00B9345B" w:rsidRPr="007F6896">
        <w:rPr>
          <w:rFonts w:ascii="Times New Roman" w:hAnsi="Times New Roman" w:hint="eastAsia"/>
          <w:sz w:val="24"/>
          <w:szCs w:val="24"/>
          <w:highlight w:val="green"/>
        </w:rPr>
        <w:t>職能表現</w:t>
      </w:r>
      <w:r w:rsidR="00B9345B">
        <w:rPr>
          <w:rFonts w:ascii="Times New Roman" w:hAnsi="Times New Roman" w:hint="eastAsia"/>
          <w:sz w:val="24"/>
          <w:szCs w:val="24"/>
        </w:rPr>
        <w:t>（如</w:t>
      </w:r>
      <w:r w:rsidRPr="000E35D0">
        <w:rPr>
          <w:rFonts w:ascii="Times New Roman" w:hAnsi="Times New Roman"/>
          <w:sz w:val="24"/>
          <w:szCs w:val="24"/>
        </w:rPr>
        <w:t>ADL</w:t>
      </w:r>
      <w:r w:rsidR="00100C5B">
        <w:rPr>
          <w:rFonts w:ascii="Times New Roman" w:hAnsi="Times New Roman" w:hint="eastAsia"/>
          <w:sz w:val="24"/>
          <w:szCs w:val="24"/>
        </w:rPr>
        <w:t>/IADL</w:t>
      </w:r>
      <w:r w:rsidRPr="000E35D0">
        <w:rPr>
          <w:rFonts w:ascii="Times New Roman" w:hAnsi="Times New Roman"/>
          <w:sz w:val="24"/>
          <w:szCs w:val="24"/>
        </w:rPr>
        <w:t>功能獨立</w:t>
      </w:r>
      <w:r w:rsidR="00B9345B">
        <w:rPr>
          <w:rFonts w:ascii="Times New Roman" w:hAnsi="Times New Roman" w:hint="eastAsia"/>
          <w:sz w:val="24"/>
          <w:szCs w:val="24"/>
        </w:rPr>
        <w:t>）</w:t>
      </w:r>
      <w:r w:rsidRPr="000E35D0">
        <w:rPr>
          <w:rFonts w:ascii="Times New Roman" w:hAnsi="Times New Roman"/>
          <w:sz w:val="24"/>
          <w:szCs w:val="24"/>
        </w:rPr>
        <w:t>是</w:t>
      </w:r>
      <w:r w:rsidRPr="000E35D0">
        <w:rPr>
          <w:rFonts w:ascii="Times New Roman" w:hAnsi="Times New Roman"/>
          <w:sz w:val="24"/>
          <w:szCs w:val="24"/>
        </w:rPr>
        <w:t>OT</w:t>
      </w:r>
      <w:r w:rsidRPr="000E35D0">
        <w:rPr>
          <w:rFonts w:ascii="Times New Roman" w:hAnsi="Times New Roman"/>
          <w:sz w:val="24"/>
          <w:szCs w:val="24"/>
        </w:rPr>
        <w:t>的主要任務之一，</w:t>
      </w:r>
      <w:hyperlink w:anchor="_ENREF_2" w:tooltip="Legg, 2007 #8" w:history="1">
        <w:r w:rsidR="00E17713" w:rsidRPr="000E35D0">
          <w:rPr>
            <w:rFonts w:ascii="Times New Roman" w:hAnsi="Times New Roman"/>
            <w:sz w:val="24"/>
            <w:szCs w:val="24"/>
          </w:rPr>
          <w:fldChar w:fldCharType="begin">
            <w:fldData xml:space="preserve">PEVuZE5vdGU+PENpdGU+PEF1dGhvcj5MZWdnPC9BdXRob3I+PFllYXI+MjAwNzwvWWVhcj48UmVj
TnVtPjg8L1JlY051bT48RGlzcGxheVRleHQ+PHN0eWxlIGZhY2U9InN1cGVyc2NyaXB0Ij4yPC9z
dHlsZT48L0Rpc3BsYXlUZXh0PjxyZWNvcmQ+PHJlYy1udW1iZXI+ODwvcmVjLW51bWJlcj48Zm9y
ZWlnbi1rZXlzPjxrZXkgYXBwPSJFTiIgZGItaWQ9Ing5MHZ2eHZ6YmZhMnpuZTI5ZXF2d3Y1cHp6
ZjVzeDV2Znp0dCI+ODwva2V5PjwvZm9yZWlnbi1rZXlzPjxyZWYtdHlwZSBuYW1lPSJKb3VybmFs
IEFydGljbGUiPjE3PC9yZWYtdHlwZT48Y29udHJpYnV0b3JzPjxhdXRob3JzPjxhdXRob3I+TGVn
ZywgTC48L2F1dGhvcj48YXV0aG9yPkRydW1tb25kLCBBLjwvYXV0aG9yPjxhdXRob3I+TGVvbmFy
ZGktQmVlLCBKLjwvYXV0aG9yPjxhdXRob3I+R2xhZG1hbiwgSi4gUi48L2F1dGhvcj48YXV0aG9y
PkNvcnIsIFMuPC9hdXRob3I+PGF1dGhvcj5Eb25rZXJ2b29ydCwgTS48L2F1dGhvcj48YXV0aG9y
PkVkbWFucywgSi48L2F1dGhvcj48YXV0aG9yPkdpbGJlcnRzb24sIEwuPC9hdXRob3I+PGF1dGhv
cj5Kb25nYmxvZWQsIEwuPC9hdXRob3I+PGF1dGhvcj5Mb2dhbiwgUC48L2F1dGhvcj48YXV0aG9y
PlNhY2tsZXksIEMuPC9hdXRob3I+PGF1dGhvcj5XYWxrZXIsIE0uPC9hdXRob3I+PGF1dGhvcj5M
YW5naG9ybmUsIFAuPC9hdXRob3I+PC9hdXRob3JzPjwvY29udHJpYnV0b3JzPjxhdXRoLWFkZHJl
c3M+QWNhZGVtaWMgU2VjdGlvbiBvZiBHZXJpYXRyaWMgTWVkaWNpbmUsIEdsYXNnb3cgUm95YWwg
SW5maXJtYXJ5IFVuaXZlcnNpdHkgTkhTIFRydXN0LCBHbGFzZ293IEczMSAyRVIuIHN0ZXBAY2xp
bm1lZC5nbGEuYWMudWs8L2F1dGgtYWRkcmVzcz48dGl0bGVzPjx0aXRsZT5PY2N1cGF0aW9uYWwg
dGhlcmFweSBmb3IgcGF0aWVudHMgd2l0aCBwcm9ibGVtcyBpbiBwZXJzb25hbCBhY3Rpdml0aWVz
IG9mIGRhaWx5IGxpdmluZyBhZnRlciBzdHJva2U6IHN5c3RlbWF0aWMgcmV2aWV3IG9mIHJhbmRv
bWlzZWQgdHJpYWxzPC90aXRsZT48c2Vjb25kYXJ5LXRpdGxlPkJNSjwvc2Vjb25kYXJ5LXRpdGxl
PjwvdGl0bGVzPjxwZXJpb2RpY2FsPjxmdWxsLXRpdGxlPkJNSjwvZnVsbC10aXRsZT48L3Blcmlv
ZGljYWw+PHBhZ2VzPjkyMjwvcGFnZXM+PHZvbHVtZT4zMzU8L3ZvbHVtZT48bnVtYmVyPjc2MjY8
L251bWJlcj48ZWRpdGlvbj4yMDA3LzA5LzI5PC9lZGl0aW9uPjxrZXl3b3Jkcz48a2V5d29yZD4q
QWN0aXZpdGllcyBvZiBEYWlseSBMaXZpbmc8L2tleXdvcmQ+PGtleXdvcmQ+QWdlZDwva2V5d29y
ZD48a2V5d29yZD5BZ2VkLCA4MCBhbmQgb3Zlcjwva2V5d29yZD48a2V5d29yZD5DbHVzdGVyIEFu
YWx5c2lzPC9rZXl3b3JkPjxrZXl3b3JkPkh1bWFuczwva2V5d29yZD48a2V5d29yZD5NaWRkbGUg
QWdlZDwva2V5d29yZD48a2V5d29yZD5PY2N1cGF0aW9uYWwgVGhlcmFweS8qbWV0aG9kczwva2V5
d29yZD48a2V5d29yZD5Qcm9nbm9zaXM8L2tleXdvcmQ+PGtleXdvcmQ+UmFuZG9taXplZCBDb250
cm9sbGVkIFRyaWFscyBhcyBUb3BpYzwva2V5d29yZD48a2V5d29yZD5TdHJva2UvKnJlaGFiaWxp
dGF0aW9uPC9rZXl3b3JkPjwva2V5d29yZHM+PGRhdGVzPjx5ZWFyPjIwMDc8L3llYXI+PHB1Yi1k
YXRlcz48ZGF0ZT5Ob3YgMzwvZGF0ZT48L3B1Yi1kYXRlcz48L2RhdGVzPjxpc2JuPjE0NjgtNTgz
MyAoRWxlY3Ryb25pYykmI3hEOzA5NTktNTM1WCAoTGlua2luZyk8L2lzYm4+PGFjY2Vzc2lvbi1u
dW0+MTc5MDE0Njk8L2FjY2Vzc2lvbi1udW0+PHVybHM+PHJlbGF0ZWQtdXJscz48dXJsPmh0dHA6
Ly93d3cubmNiaS5ubG0ubmloLmdvdi9wdWJtZWQvMTc5MDE0Njk8L3VybD48L3JlbGF0ZWQtdXJs
cz48L3VybHM+PGN1c3RvbTI+MjA0ODg2MTwvY3VzdG9tMj48ZWxlY3Ryb25pYy1yZXNvdXJjZS1u
dW0+Ym1qLjM5MzQzLjQ2Njg2My41NSBbcGlpXSYjeEQ7MTAuMTEzNi9ibWouMzkzNDMuNDY2ODYz
LjU1PC9lbGVjdHJvbmljLXJlc291cmNlLW51bT48bGFuZ3VhZ2U+ZW5nPC9sYW5ndWFnZT48L3Jl
Y29yZD48L0NpdGU+PC9FbmROb3RlPn==
</w:fldData>
          </w:fldChar>
        </w:r>
        <w:r>
          <w:rPr>
            <w:rFonts w:ascii="Times New Roman" w:hAnsi="Times New Roman"/>
            <w:sz w:val="24"/>
            <w:szCs w:val="24"/>
          </w:rPr>
          <w:instrText xml:space="preserve"> ADDIN EN.CITE </w:instrText>
        </w:r>
        <w:r w:rsidR="00E17713">
          <w:rPr>
            <w:rFonts w:ascii="Times New Roman" w:hAnsi="Times New Roman"/>
            <w:sz w:val="24"/>
            <w:szCs w:val="24"/>
          </w:rPr>
          <w:fldChar w:fldCharType="begin">
            <w:fldData xml:space="preserve">PEVuZE5vdGU+PENpdGU+PEF1dGhvcj5MZWdnPC9BdXRob3I+PFllYXI+MjAwNzwvWWVhcj48UmVj
TnVtPjg8L1JlY051bT48RGlzcGxheVRleHQ+PHN0eWxlIGZhY2U9InN1cGVyc2NyaXB0Ij4yPC9z
dHlsZT48L0Rpc3BsYXlUZXh0PjxyZWNvcmQ+PHJlYy1udW1iZXI+ODwvcmVjLW51bWJlcj48Zm9y
ZWlnbi1rZXlzPjxrZXkgYXBwPSJFTiIgZGItaWQ9Ing5MHZ2eHZ6YmZhMnpuZTI5ZXF2d3Y1cHp6
ZjVzeDV2Znp0dCI+ODwva2V5PjwvZm9yZWlnbi1rZXlzPjxyZWYtdHlwZSBuYW1lPSJKb3VybmFs
IEFydGljbGUiPjE3PC9yZWYtdHlwZT48Y29udHJpYnV0b3JzPjxhdXRob3JzPjxhdXRob3I+TGVn
ZywgTC48L2F1dGhvcj48YXV0aG9yPkRydW1tb25kLCBBLjwvYXV0aG9yPjxhdXRob3I+TGVvbmFy
ZGktQmVlLCBKLjwvYXV0aG9yPjxhdXRob3I+R2xhZG1hbiwgSi4gUi48L2F1dGhvcj48YXV0aG9y
PkNvcnIsIFMuPC9hdXRob3I+PGF1dGhvcj5Eb25rZXJ2b29ydCwgTS48L2F1dGhvcj48YXV0aG9y
PkVkbWFucywgSi48L2F1dGhvcj48YXV0aG9yPkdpbGJlcnRzb24sIEwuPC9hdXRob3I+PGF1dGhv
cj5Kb25nYmxvZWQsIEwuPC9hdXRob3I+PGF1dGhvcj5Mb2dhbiwgUC48L2F1dGhvcj48YXV0aG9y
PlNhY2tsZXksIEMuPC9hdXRob3I+PGF1dGhvcj5XYWxrZXIsIE0uPC9hdXRob3I+PGF1dGhvcj5M
YW5naG9ybmUsIFAuPC9hdXRob3I+PC9hdXRob3JzPjwvY29udHJpYnV0b3JzPjxhdXRoLWFkZHJl
c3M+QWNhZGVtaWMgU2VjdGlvbiBvZiBHZXJpYXRyaWMgTWVkaWNpbmUsIEdsYXNnb3cgUm95YWwg
SW5maXJtYXJ5IFVuaXZlcnNpdHkgTkhTIFRydXN0LCBHbGFzZ293IEczMSAyRVIuIHN0ZXBAY2xp
bm1lZC5nbGEuYWMudWs8L2F1dGgtYWRkcmVzcz48dGl0bGVzPjx0aXRsZT5PY2N1cGF0aW9uYWwg
dGhlcmFweSBmb3IgcGF0aWVudHMgd2l0aCBwcm9ibGVtcyBpbiBwZXJzb25hbCBhY3Rpdml0aWVz
IG9mIGRhaWx5IGxpdmluZyBhZnRlciBzdHJva2U6IHN5c3RlbWF0aWMgcmV2aWV3IG9mIHJhbmRv
bWlzZWQgdHJpYWxzPC90aXRsZT48c2Vjb25kYXJ5LXRpdGxlPkJNSjwvc2Vjb25kYXJ5LXRpdGxl
PjwvdGl0bGVzPjxwZXJpb2RpY2FsPjxmdWxsLXRpdGxlPkJNSjwvZnVsbC10aXRsZT48L3Blcmlv
ZGljYWw+PHBhZ2VzPjkyMjwvcGFnZXM+PHZvbHVtZT4zMzU8L3ZvbHVtZT48bnVtYmVyPjc2MjY8
L251bWJlcj48ZWRpdGlvbj4yMDA3LzA5LzI5PC9lZGl0aW9uPjxrZXl3b3Jkcz48a2V5d29yZD4q
QWN0aXZpdGllcyBvZiBEYWlseSBMaXZpbmc8L2tleXdvcmQ+PGtleXdvcmQ+QWdlZDwva2V5d29y
ZD48a2V5d29yZD5BZ2VkLCA4MCBhbmQgb3Zlcjwva2V5d29yZD48a2V5d29yZD5DbHVzdGVyIEFu
YWx5c2lzPC9rZXl3b3JkPjxrZXl3b3JkPkh1bWFuczwva2V5d29yZD48a2V5d29yZD5NaWRkbGUg
QWdlZDwva2V5d29yZD48a2V5d29yZD5PY2N1cGF0aW9uYWwgVGhlcmFweS8qbWV0aG9kczwva2V5
d29yZD48a2V5d29yZD5Qcm9nbm9zaXM8L2tleXdvcmQ+PGtleXdvcmQ+UmFuZG9taXplZCBDb250
cm9sbGVkIFRyaWFscyBhcyBUb3BpYzwva2V5d29yZD48a2V5d29yZD5TdHJva2UvKnJlaGFiaWxp
dGF0aW9uPC9rZXl3b3JkPjwva2V5d29yZHM+PGRhdGVzPjx5ZWFyPjIwMDc8L3llYXI+PHB1Yi1k
YXRlcz48ZGF0ZT5Ob3YgMzwvZGF0ZT48L3B1Yi1kYXRlcz48L2RhdGVzPjxpc2JuPjE0NjgtNTgz
MyAoRWxlY3Ryb25pYykmI3hEOzA5NTktNTM1WCAoTGlua2luZyk8L2lzYm4+PGFjY2Vzc2lvbi1u
dW0+MTc5MDE0Njk8L2FjY2Vzc2lvbi1udW0+PHVybHM+PHJlbGF0ZWQtdXJscz48dXJsPmh0dHA6
Ly93d3cubmNiaS5ubG0ubmloLmdvdi9wdWJtZWQvMTc5MDE0Njk8L3VybD48L3JlbGF0ZWQtdXJs
cz48L3VybHM+PGN1c3RvbTI+MjA0ODg2MTwvY3VzdG9tMj48ZWxlY3Ryb25pYy1yZXNvdXJjZS1u
dW0+Ym1qLjM5MzQzLjQ2Njg2My41NSBbcGlpXSYjeEQ7MTAuMTEzNi9ibWouMzkzNDMuNDY2ODYz
LjU1PC9lbGVjdHJvbmljLXJlc291cmNlLW51bT48bGFuZ3VhZ2U+ZW5nPC9sYW5ndWFnZT48L3Jl
Y29yZD48L0NpdGU+PC9FbmROb3RlPn==
</w:fldData>
          </w:fldChar>
        </w:r>
        <w:r>
          <w:rPr>
            <w:rFonts w:ascii="Times New Roman" w:hAnsi="Times New Roman"/>
            <w:sz w:val="24"/>
            <w:szCs w:val="24"/>
          </w:rPr>
          <w:instrText xml:space="preserve"> ADDIN EN.CITE.DATA </w:instrText>
        </w:r>
        <w:r w:rsidR="00E17713">
          <w:rPr>
            <w:rFonts w:ascii="Times New Roman" w:hAnsi="Times New Roman"/>
            <w:sz w:val="24"/>
            <w:szCs w:val="24"/>
          </w:rPr>
        </w:r>
        <w:r w:rsidR="00E17713">
          <w:rPr>
            <w:rFonts w:ascii="Times New Roman" w:hAnsi="Times New Roman"/>
            <w:sz w:val="24"/>
            <w:szCs w:val="24"/>
          </w:rPr>
          <w:fldChar w:fldCharType="end"/>
        </w:r>
        <w:r w:rsidR="00E17713" w:rsidRPr="000E35D0">
          <w:rPr>
            <w:rFonts w:ascii="Times New Roman" w:hAnsi="Times New Roman"/>
            <w:sz w:val="24"/>
            <w:szCs w:val="24"/>
          </w:rPr>
        </w:r>
        <w:r w:rsidR="00E17713" w:rsidRPr="000E35D0">
          <w:rPr>
            <w:rFonts w:ascii="Times New Roman" w:hAnsi="Times New Roman"/>
            <w:sz w:val="24"/>
            <w:szCs w:val="24"/>
          </w:rPr>
          <w:fldChar w:fldCharType="separate"/>
        </w:r>
        <w:r w:rsidRPr="002463A1">
          <w:rPr>
            <w:rFonts w:ascii="Times New Roman" w:hAnsi="Times New Roman"/>
            <w:noProof/>
            <w:sz w:val="24"/>
            <w:szCs w:val="24"/>
            <w:vertAlign w:val="superscript"/>
          </w:rPr>
          <w:t>2</w:t>
        </w:r>
        <w:r w:rsidR="00E17713" w:rsidRPr="000E35D0">
          <w:rPr>
            <w:rFonts w:ascii="Times New Roman" w:hAnsi="Times New Roman"/>
            <w:sz w:val="24"/>
            <w:szCs w:val="24"/>
          </w:rPr>
          <w:fldChar w:fldCharType="end"/>
        </w:r>
      </w:hyperlink>
      <w:r w:rsidRPr="000E35D0">
        <w:rPr>
          <w:rFonts w:ascii="Times New Roman" w:hAnsi="Times New Roman"/>
          <w:sz w:val="24"/>
          <w:szCs w:val="24"/>
        </w:rPr>
        <w:t>然而影響</w:t>
      </w:r>
      <w:r w:rsidR="00B9345B" w:rsidRPr="007F6896">
        <w:rPr>
          <w:rFonts w:ascii="Times New Roman" w:hAnsi="Times New Roman" w:hint="eastAsia"/>
          <w:sz w:val="24"/>
          <w:szCs w:val="24"/>
          <w:highlight w:val="green"/>
        </w:rPr>
        <w:t>職能表現</w:t>
      </w:r>
      <w:r w:rsidRPr="00B9345B">
        <w:rPr>
          <w:rFonts w:ascii="Times New Roman" w:hAnsi="Times New Roman"/>
          <w:sz w:val="24"/>
          <w:szCs w:val="24"/>
        </w:rPr>
        <w:t>之因素相當多元。諸多研究已證實：年齡、姿態控制、動作能力、認知功能、個案</w:t>
      </w:r>
      <w:r w:rsidRPr="007F6896">
        <w:rPr>
          <w:rFonts w:ascii="Times New Roman" w:hAnsi="Times New Roman"/>
          <w:sz w:val="24"/>
          <w:szCs w:val="24"/>
        </w:rPr>
        <w:t>/</w:t>
      </w:r>
      <w:r w:rsidRPr="007F6896">
        <w:rPr>
          <w:rFonts w:ascii="Times New Roman" w:hAnsi="Times New Roman"/>
          <w:sz w:val="24"/>
          <w:szCs w:val="24"/>
        </w:rPr>
        <w:t>家屬動機（或文化因素）、家庭支持程度等皆可能影響</w:t>
      </w:r>
      <w:r w:rsidR="00B9345B" w:rsidRPr="007F6896">
        <w:rPr>
          <w:rFonts w:ascii="Times New Roman" w:hAnsi="Times New Roman" w:hint="eastAsia"/>
          <w:sz w:val="24"/>
          <w:szCs w:val="24"/>
        </w:rPr>
        <w:t>職能表現</w:t>
      </w:r>
      <w:r w:rsidRPr="007F6896">
        <w:rPr>
          <w:rFonts w:ascii="Times New Roman" w:hAnsi="Times New Roman"/>
          <w:sz w:val="24"/>
          <w:szCs w:val="24"/>
        </w:rPr>
        <w:t>。</w:t>
      </w:r>
      <w:r w:rsidR="00E17713" w:rsidRPr="007F6896">
        <w:rPr>
          <w:rFonts w:ascii="Times New Roman" w:hAnsi="Times New Roman"/>
          <w:sz w:val="24"/>
          <w:szCs w:val="24"/>
        </w:rPr>
        <w:fldChar w:fldCharType="begin">
          <w:fldData xml:space="preserve">PEVuZE5vdGU+PENpdGU+PEF1dGhvcj5WZWVyYmVlazwvQXV0aG9yPjxZZWFyPjIwMTE8L1llYXI+
PFJlY051bT42PC9SZWNOdW0+PERpc3BsYXlUZXh0PjxzdHlsZSBmYWNlPSJzdXBlcnNjcmlwdCI+
MywgNDwvc3R5bGU+PC9EaXNwbGF5VGV4dD48cmVjb3JkPjxyZWMtbnVtYmVyPjY8L3JlYy1udW1i
ZXI+PGZvcmVpZ24ta2V5cz48a2V5IGFwcD0iRU4iIGRiLWlkPSJ4OTB2dnh2emJmYTJ6bmUyOWVx
dnd2NXB6emY1c3g1dmZ6dHQiPjY8L2tleT48L2ZvcmVpZ24ta2V5cz48cmVmLXR5cGUgbmFtZT0i
Sm91cm5hbCBBcnRpY2xlIj4xNzwvcmVmLXR5cGU+PGNvbnRyaWJ1dG9ycz48YXV0aG9ycz48YXV0
aG9yPlZlZXJiZWVrLCBKLiBNLjwvYXV0aG9yPjxhdXRob3I+S3dha2tlbCwgRy48L2F1dGhvcj48
YXV0aG9yPnZhbiBXZWdlbiwgRS4gRS48L2F1dGhvcj48YXV0aG9yPktldCwgSi4gQy48L2F1dGhv
cj48YXV0aG9yPkhleW1hbnMsIE0uIFcuPC9hdXRob3I+PC9hdXRob3JzPjwvY29udHJpYnV0b3Jz
PjxhdXRoLWFkZHJlc3M+RGVwYXJ0bWVudCBvZiBSZWhhYmlsaXRhdGlvbiBNZWRpY2luZSwgUmVz
ZWFyY2ggSW5zdGl0dXRlIE1PVkUsIFJvb20gLTFZLjE3Mi4wNiwgVlUgVW5pdmVyc2l0eSBNZWRp
Y2FsIENlbnRlciwgUE8gQm94IDcwNTcsIERlIEJvZWxlbGFhbiAxMTE3LCAxMDA3IE1CIEFtc3Rl
cmRhbSwgdGhlIE5ldGhlcmxhbmRzLjwvYXV0aC1hZGRyZXNzPjx0aXRsZXM+PHRpdGxlPkVhcmx5
IHByZWRpY3Rpb24gb2Ygb3V0Y29tZSBvZiBhY3Rpdml0aWVzIG9mIGRhaWx5IGxpdmluZyBhZnRl
ciBzdHJva2U6IGEgc3lzdGVtYXRpYyByZXZpZXc8L3RpdGxlPjxzZWNvbmRhcnktdGl0bGU+U3Ry
b2tlPC9zZWNvbmRhcnktdGl0bGU+PC90aXRsZXM+PHBlcmlvZGljYWw+PGZ1bGwtdGl0bGU+U3Ry
b2tlPC9mdWxsLXRpdGxlPjwvcGVyaW9kaWNhbD48cGFnZXM+MTQ4Mi04PC9wYWdlcz48dm9sdW1l
PjQyPC92b2x1bWU+PG51bWJlcj41PC9udW1iZXI+PGVkaXRpb24+MjAxMS8wNC8wOTwvZWRpdGlv
bj48a2V5d29yZHM+PGtleXdvcmQ+KkFjdGl2aXRpZXMgb2YgRGFpbHkgTGl2aW5nPC9rZXl3b3Jk
PjxrZXl3b3JkPkh1bWFuczwva2V5d29yZD48a2V5d29yZD5Nb2RlbHMsIFRoZW9yZXRpY2FsPC9r
ZXl3b3JkPjxrZXl3b3JkPlByb2dub3Npczwva2V5d29yZD48a2V5d29yZD5TdHJva2UvKmRpYWdu
b3Npcy9yZWhhYmlsaXRhdGlvbjwva2V5d29yZD48L2tleXdvcmRzPjxkYXRlcz48eWVhcj4yMDEx
PC95ZWFyPjxwdWItZGF0ZXM+PGRhdGU+TWF5PC9kYXRlPjwvcHViLWRhdGVzPjwvZGF0ZXM+PGlz
Ym4+MTUyNC00NjI4IChFbGVjdHJvbmljKSYjeEQ7MDAzOS0yNDk5IChMaW5raW5nKTwvaXNibj48
YWNjZXNzaW9uLW51bT4yMTQ3NDgxMjwvYWNjZXNzaW9uLW51bT48dXJscz48cmVsYXRlZC11cmxz
Pjx1cmw+aHR0cDovL3d3dy5uY2JpLm5sbS5uaWguZ292L3B1Ym1lZC8yMTQ3NDgxMjwvdXJsPjwv
cmVsYXRlZC11cmxzPjwvdXJscz48ZWxlY3Ryb25pYy1yZXNvdXJjZS1udW0+U1RST0tFQUhBLjEx
MC42MDQwOTAgW3BpaV0mI3hEOzEwLjExNjEvU1RST0tFQUhBLjExMC42MDQwOTA8L2VsZWN0cm9u
aWMtcmVzb3VyY2UtbnVtPjxsYW5ndWFnZT5lbmc8L2xhbmd1YWdlPjwvcmVjb3JkPjwvQ2l0ZT48
Q2l0ZT48QXV0aG9yPk1laWplcjwvQXV0aG9yPjxZZWFyPjIwMDM8L1llYXI+PFJlY051bT4xMDwv
UmVjTnVtPjxyZWNvcmQ+PHJlYy1udW1iZXI+MTA8L3JlYy1udW1iZXI+PGZvcmVpZ24ta2V5cz48
a2V5IGFwcD0iRU4iIGRiLWlkPSJ4OTB2dnh2emJmYTJ6bmUyOWVxdnd2NXB6emY1c3g1dmZ6dHQi
PjEwPC9rZXk+PC9mb3JlaWduLWtleXM+PHJlZi10eXBlIG5hbWU9IkpvdXJuYWwgQXJ0aWNsZSI+
MTc8L3JlZi10eXBlPjxjb250cmlidXRvcnM+PGF1dGhvcnM+PGF1dGhvcj5NZWlqZXIsIFIuPC9h
dXRob3I+PGF1dGhvcj5JaG5lbmZlbGR0LCBELiBTLjwvYXV0aG9yPjxhdXRob3I+ZGUgR3Jvb3Qs
IEkuIEouPC9hdXRob3I+PGF1dGhvcj52YW4gTGltYmVlaywgSi48L2F1dGhvcj48YXV0aG9yPlZl
cm1ldWxlbiwgTS48L2F1dGhvcj48YXV0aG9yPmRlIEhhYW4sIFIuIEouPC9hdXRob3I+PC9hdXRo
b3JzPjwvY29udHJpYnV0b3JzPjxhdXRoLWFkZHJlc3M+RGVwYXJ0bWVudCBvZiBSZWhhYmlsaXRh
dGlvbiBNZWRpY2luZSwgQWNhZGVtaWMgTWVkaWNhbCBDZW50ZXIgQW1zdGVyZGFtLCBUaGUgTmV0
aGVybGFuZHMuIHIubWVpamVyQGFtYy51dmEubmw8L2F1dGgtYWRkcmVzcz48dGl0bGVzPjx0aXRs
ZT5Qcm9nbm9zdGljIGZhY3RvcnMgZm9yIGFtYnVsYXRpb24gYW5kIGFjdGl2aXRpZXMgb2YgZGFp
bHkgbGl2aW5nIGluIHRoZSBzdWJhY3V0ZSBwaGFzZSBhZnRlciBzdHJva2UuIEEgc3lzdGVtYXRp
YyByZXZpZXcgb2YgdGhlIGxpdGVyYXR1cmU8L3RpdGxlPjxzZWNvbmRhcnktdGl0bGU+Q2xpbiBS
ZWhhYmlsPC9zZWNvbmRhcnktdGl0bGU+PC90aXRsZXM+PHBlcmlvZGljYWw+PGZ1bGwtdGl0bGU+
Q2xpbiBSZWhhYmlsPC9mdWxsLXRpdGxlPjwvcGVyaW9kaWNhbD48cGFnZXM+MTE5LTI5PC9wYWdl
cz48dm9sdW1lPjE3PC92b2x1bWU+PG51bWJlcj4yPC9udW1iZXI+PGVkaXRpb24+MjAwMy8wMy8x
MTwvZWRpdGlvbj48a2V5d29yZHM+PGtleXdvcmQ+KkFjdGl2aXRpZXMgb2YgRGFpbHkgTGl2aW5n
PC9rZXl3b3JkPjxrZXl3b3JkPkFjdXRlIERpc2Vhc2U8L2tleXdvcmQ+PGtleXdvcmQ+RXZpZGVu
Y2UtQmFzZWQgTWVkaWNpbmU8L2tleXdvcmQ+PGtleXdvcmQ+SHVtYW5zPC9rZXl3b3JkPjxrZXl3
b3JkPk1vdmVtZW50LypwaHlzaW9sb2d5PC9rZXl3b3JkPjxrZXl3b3JkPlByb2dub3Npczwva2V5
d29yZD48a2V5d29yZD5SZWNvdmVyeSBvZiBGdW5jdGlvbi8qcGh5c2lvbG9neTwva2V5d29yZD48
a2V5d29yZD5SZXByb2R1Y2liaWxpdHkgb2YgUmVzdWx0czwva2V5d29yZD48a2V5d29yZD5TdHJv
a2UvcGh5c2lvcGF0aG9sb2d5LypyZWhhYmlsaXRhdGlvbjwva2V5d29yZD48L2tleXdvcmRzPjxk
YXRlcz48eWVhcj4yMDAzPC95ZWFyPjxwdWItZGF0ZXM+PGRhdGU+TWFyPC9kYXRlPjwvcHViLWRh
dGVzPjwvZGF0ZXM+PGlzYm4+MDI2OS0yMTU1IChQcmludCkmI3hEOzAyNjktMjE1NSAoTGlua2lu
Zyk8L2lzYm4+PGFjY2Vzc2lvbi1udW0+MTI2MjU2NTE8L2FjY2Vzc2lvbi1udW0+PHVybHM+PHJl
bGF0ZWQtdXJscz48dXJsPmh0dHA6Ly93d3cubmNiaS5ubG0ubmloLmdvdi9wdWJtZWQvMTI2MjU2
NTE8L3VybD48L3JlbGF0ZWQtdXJscz48L3VybHM+PGxhbmd1YWdlPmVuZzwvbGFuZ3VhZ2U+PC9y
ZWNvcmQ+PC9DaXRlPjwvRW5kTm90ZT4A
</w:fldData>
        </w:fldChar>
      </w:r>
      <w:r w:rsidRPr="007F6896">
        <w:rPr>
          <w:rFonts w:ascii="Times New Roman" w:hAnsi="Times New Roman"/>
          <w:sz w:val="24"/>
          <w:szCs w:val="24"/>
        </w:rPr>
        <w:instrText xml:space="preserve"> ADDIN EN.CITE </w:instrText>
      </w:r>
      <w:r w:rsidR="00E17713" w:rsidRPr="007F6896">
        <w:rPr>
          <w:rFonts w:ascii="Times New Roman" w:hAnsi="Times New Roman"/>
          <w:sz w:val="24"/>
          <w:szCs w:val="24"/>
        </w:rPr>
        <w:fldChar w:fldCharType="begin">
          <w:fldData xml:space="preserve">PEVuZE5vdGU+PENpdGU+PEF1dGhvcj5WZWVyYmVlazwvQXV0aG9yPjxZZWFyPjIwMTE8L1llYXI+
PFJlY051bT42PC9SZWNOdW0+PERpc3BsYXlUZXh0PjxzdHlsZSBmYWNlPSJzdXBlcnNjcmlwdCI+
MywgNDwvc3R5bGU+PC9EaXNwbGF5VGV4dD48cmVjb3JkPjxyZWMtbnVtYmVyPjY8L3JlYy1udW1i
ZXI+PGZvcmVpZ24ta2V5cz48a2V5IGFwcD0iRU4iIGRiLWlkPSJ4OTB2dnh2emJmYTJ6bmUyOWVx
dnd2NXB6emY1c3g1dmZ6dHQiPjY8L2tleT48L2ZvcmVpZ24ta2V5cz48cmVmLXR5cGUgbmFtZT0i
Sm91cm5hbCBBcnRpY2xlIj4xNzwvcmVmLXR5cGU+PGNvbnRyaWJ1dG9ycz48YXV0aG9ycz48YXV0
aG9yPlZlZXJiZWVrLCBKLiBNLjwvYXV0aG9yPjxhdXRob3I+S3dha2tlbCwgRy48L2F1dGhvcj48
YXV0aG9yPnZhbiBXZWdlbiwgRS4gRS48L2F1dGhvcj48YXV0aG9yPktldCwgSi4gQy48L2F1dGhv
cj48YXV0aG9yPkhleW1hbnMsIE0uIFcuPC9hdXRob3I+PC9hdXRob3JzPjwvY29udHJpYnV0b3Jz
PjxhdXRoLWFkZHJlc3M+RGVwYXJ0bWVudCBvZiBSZWhhYmlsaXRhdGlvbiBNZWRpY2luZSwgUmVz
ZWFyY2ggSW5zdGl0dXRlIE1PVkUsIFJvb20gLTFZLjE3Mi4wNiwgVlUgVW5pdmVyc2l0eSBNZWRp
Y2FsIENlbnRlciwgUE8gQm94IDcwNTcsIERlIEJvZWxlbGFhbiAxMTE3LCAxMDA3IE1CIEFtc3Rl
cmRhbSwgdGhlIE5ldGhlcmxhbmRzLjwvYXV0aC1hZGRyZXNzPjx0aXRsZXM+PHRpdGxlPkVhcmx5
IHByZWRpY3Rpb24gb2Ygb3V0Y29tZSBvZiBhY3Rpdml0aWVzIG9mIGRhaWx5IGxpdmluZyBhZnRl
ciBzdHJva2U6IGEgc3lzdGVtYXRpYyByZXZpZXc8L3RpdGxlPjxzZWNvbmRhcnktdGl0bGU+U3Ry
b2tlPC9zZWNvbmRhcnktdGl0bGU+PC90aXRsZXM+PHBlcmlvZGljYWw+PGZ1bGwtdGl0bGU+U3Ry
b2tlPC9mdWxsLXRpdGxlPjwvcGVyaW9kaWNhbD48cGFnZXM+MTQ4Mi04PC9wYWdlcz48dm9sdW1l
PjQyPC92b2x1bWU+PG51bWJlcj41PC9udW1iZXI+PGVkaXRpb24+MjAxMS8wNC8wOTwvZWRpdGlv
bj48a2V5d29yZHM+PGtleXdvcmQ+KkFjdGl2aXRpZXMgb2YgRGFpbHkgTGl2aW5nPC9rZXl3b3Jk
PjxrZXl3b3JkPkh1bWFuczwva2V5d29yZD48a2V5d29yZD5Nb2RlbHMsIFRoZW9yZXRpY2FsPC9r
ZXl3b3JkPjxrZXl3b3JkPlByb2dub3Npczwva2V5d29yZD48a2V5d29yZD5TdHJva2UvKmRpYWdu
b3Npcy9yZWhhYmlsaXRhdGlvbjwva2V5d29yZD48L2tleXdvcmRzPjxkYXRlcz48eWVhcj4yMDEx
PC95ZWFyPjxwdWItZGF0ZXM+PGRhdGU+TWF5PC9kYXRlPjwvcHViLWRhdGVzPjwvZGF0ZXM+PGlz
Ym4+MTUyNC00NjI4IChFbGVjdHJvbmljKSYjeEQ7MDAzOS0yNDk5IChMaW5raW5nKTwvaXNibj48
YWNjZXNzaW9uLW51bT4yMTQ3NDgxMjwvYWNjZXNzaW9uLW51bT48dXJscz48cmVsYXRlZC11cmxz
Pjx1cmw+aHR0cDovL3d3dy5uY2JpLm5sbS5uaWguZ292L3B1Ym1lZC8yMTQ3NDgxMjwvdXJsPjwv
cmVsYXRlZC11cmxzPjwvdXJscz48ZWxlY3Ryb25pYy1yZXNvdXJjZS1udW0+U1RST0tFQUhBLjEx
MC42MDQwOTAgW3BpaV0mI3hEOzEwLjExNjEvU1RST0tFQUhBLjExMC42MDQwOTA8L2VsZWN0cm9u
aWMtcmVzb3VyY2UtbnVtPjxsYW5ndWFnZT5lbmc8L2xhbmd1YWdlPjwvcmVjb3JkPjwvQ2l0ZT48
Q2l0ZT48QXV0aG9yPk1laWplcjwvQXV0aG9yPjxZZWFyPjIwMDM8L1llYXI+PFJlY051bT4xMDwv
UmVjTnVtPjxyZWNvcmQ+PHJlYy1udW1iZXI+MTA8L3JlYy1udW1iZXI+PGZvcmVpZ24ta2V5cz48
a2V5IGFwcD0iRU4iIGRiLWlkPSJ4OTB2dnh2emJmYTJ6bmUyOWVxdnd2NXB6emY1c3g1dmZ6dHQi
PjEwPC9rZXk+PC9mb3JlaWduLWtleXM+PHJlZi10eXBlIG5hbWU9IkpvdXJuYWwgQXJ0aWNsZSI+
MTc8L3JlZi10eXBlPjxjb250cmlidXRvcnM+PGF1dGhvcnM+PGF1dGhvcj5NZWlqZXIsIFIuPC9h
dXRob3I+PGF1dGhvcj5JaG5lbmZlbGR0LCBELiBTLjwvYXV0aG9yPjxhdXRob3I+ZGUgR3Jvb3Qs
IEkuIEouPC9hdXRob3I+PGF1dGhvcj52YW4gTGltYmVlaywgSi48L2F1dGhvcj48YXV0aG9yPlZl
cm1ldWxlbiwgTS48L2F1dGhvcj48YXV0aG9yPmRlIEhhYW4sIFIuIEouPC9hdXRob3I+PC9hdXRo
b3JzPjwvY29udHJpYnV0b3JzPjxhdXRoLWFkZHJlc3M+RGVwYXJ0bWVudCBvZiBSZWhhYmlsaXRh
dGlvbiBNZWRpY2luZSwgQWNhZGVtaWMgTWVkaWNhbCBDZW50ZXIgQW1zdGVyZGFtLCBUaGUgTmV0
aGVybGFuZHMuIHIubWVpamVyQGFtYy51dmEubmw8L2F1dGgtYWRkcmVzcz48dGl0bGVzPjx0aXRs
ZT5Qcm9nbm9zdGljIGZhY3RvcnMgZm9yIGFtYnVsYXRpb24gYW5kIGFjdGl2aXRpZXMgb2YgZGFp
bHkgbGl2aW5nIGluIHRoZSBzdWJhY3V0ZSBwaGFzZSBhZnRlciBzdHJva2UuIEEgc3lzdGVtYXRp
YyByZXZpZXcgb2YgdGhlIGxpdGVyYXR1cmU8L3RpdGxlPjxzZWNvbmRhcnktdGl0bGU+Q2xpbiBS
ZWhhYmlsPC9zZWNvbmRhcnktdGl0bGU+PC90aXRsZXM+PHBlcmlvZGljYWw+PGZ1bGwtdGl0bGU+
Q2xpbiBSZWhhYmlsPC9mdWxsLXRpdGxlPjwvcGVyaW9kaWNhbD48cGFnZXM+MTE5LTI5PC9wYWdl
cz48dm9sdW1lPjE3PC92b2x1bWU+PG51bWJlcj4yPC9udW1iZXI+PGVkaXRpb24+MjAwMy8wMy8x
MTwvZWRpdGlvbj48a2V5d29yZHM+PGtleXdvcmQ+KkFjdGl2aXRpZXMgb2YgRGFpbHkgTGl2aW5n
PC9rZXl3b3JkPjxrZXl3b3JkPkFjdXRlIERpc2Vhc2U8L2tleXdvcmQ+PGtleXdvcmQ+RXZpZGVu
Y2UtQmFzZWQgTWVkaWNpbmU8L2tleXdvcmQ+PGtleXdvcmQ+SHVtYW5zPC9rZXl3b3JkPjxrZXl3
b3JkPk1vdmVtZW50LypwaHlzaW9sb2d5PC9rZXl3b3JkPjxrZXl3b3JkPlByb2dub3Npczwva2V5
d29yZD48a2V5d29yZD5SZWNvdmVyeSBvZiBGdW5jdGlvbi8qcGh5c2lvbG9neTwva2V5d29yZD48
a2V5d29yZD5SZXByb2R1Y2liaWxpdHkgb2YgUmVzdWx0czwva2V5d29yZD48a2V5d29yZD5TdHJv
a2UvcGh5c2lvcGF0aG9sb2d5LypyZWhhYmlsaXRhdGlvbjwva2V5d29yZD48L2tleXdvcmRzPjxk
YXRlcz48eWVhcj4yMDAzPC95ZWFyPjxwdWItZGF0ZXM+PGRhdGU+TWFyPC9kYXRlPjwvcHViLWRh
dGVzPjwvZGF0ZXM+PGlzYm4+MDI2OS0yMTU1IChQcmludCkmI3hEOzAyNjktMjE1NSAoTGlua2lu
Zyk8L2lzYm4+PGFjY2Vzc2lvbi1udW0+MTI2MjU2NTE8L2FjY2Vzc2lvbi1udW0+PHVybHM+PHJl
bGF0ZWQtdXJscz48dXJsPmh0dHA6Ly93d3cubmNiaS5ubG0ubmloLmdvdi9wdWJtZWQvMTI2MjU2
NTE8L3VybD48L3JlbGF0ZWQtdXJscz48L3VybHM+PGxhbmd1YWdlPmVuZzwvbGFuZ3VhZ2U+PC9y
ZWNvcmQ+PC9DaXRlPjwvRW5kTm90ZT4A
</w:fldData>
        </w:fldChar>
      </w:r>
      <w:r w:rsidRPr="007F6896">
        <w:rPr>
          <w:rFonts w:ascii="Times New Roman" w:hAnsi="Times New Roman"/>
          <w:sz w:val="24"/>
          <w:szCs w:val="24"/>
        </w:rPr>
        <w:instrText xml:space="preserve"> ADDIN EN.CITE.DATA </w:instrText>
      </w:r>
      <w:r w:rsidR="00E17713" w:rsidRPr="007F6896">
        <w:rPr>
          <w:rFonts w:ascii="Times New Roman" w:hAnsi="Times New Roman"/>
          <w:sz w:val="24"/>
          <w:szCs w:val="24"/>
        </w:rPr>
      </w:r>
      <w:r w:rsidR="00E17713" w:rsidRPr="007F6896">
        <w:rPr>
          <w:rFonts w:ascii="Times New Roman" w:hAnsi="Times New Roman"/>
          <w:sz w:val="24"/>
          <w:szCs w:val="24"/>
        </w:rPr>
        <w:fldChar w:fldCharType="end"/>
      </w:r>
      <w:r w:rsidR="00E17713" w:rsidRPr="007F6896">
        <w:rPr>
          <w:rFonts w:ascii="Times New Roman" w:hAnsi="Times New Roman"/>
          <w:sz w:val="24"/>
          <w:szCs w:val="24"/>
        </w:rPr>
      </w:r>
      <w:r w:rsidR="00E17713" w:rsidRPr="007F6896">
        <w:rPr>
          <w:rFonts w:ascii="Times New Roman" w:hAnsi="Times New Roman"/>
          <w:sz w:val="24"/>
          <w:szCs w:val="24"/>
        </w:rPr>
        <w:fldChar w:fldCharType="separate"/>
      </w:r>
      <w:hyperlink w:anchor="_ENREF_3" w:tooltip="Veerbeek, 2011 #6" w:history="1">
        <w:r w:rsidRPr="007F6896">
          <w:rPr>
            <w:rFonts w:ascii="Times New Roman" w:hAnsi="Times New Roman"/>
            <w:noProof/>
            <w:sz w:val="24"/>
            <w:szCs w:val="24"/>
            <w:vertAlign w:val="superscript"/>
          </w:rPr>
          <w:t>3</w:t>
        </w:r>
      </w:hyperlink>
      <w:r w:rsidRPr="007F6896">
        <w:rPr>
          <w:rFonts w:ascii="Times New Roman" w:hAnsi="Times New Roman"/>
          <w:noProof/>
          <w:sz w:val="24"/>
          <w:szCs w:val="24"/>
          <w:vertAlign w:val="superscript"/>
        </w:rPr>
        <w:t xml:space="preserve">, </w:t>
      </w:r>
      <w:hyperlink w:anchor="_ENREF_4" w:tooltip="Meijer, 2003 #10" w:history="1">
        <w:r w:rsidRPr="007F6896">
          <w:rPr>
            <w:rFonts w:ascii="Times New Roman" w:hAnsi="Times New Roman"/>
            <w:noProof/>
            <w:sz w:val="24"/>
            <w:szCs w:val="24"/>
            <w:vertAlign w:val="superscript"/>
          </w:rPr>
          <w:t>4</w:t>
        </w:r>
      </w:hyperlink>
      <w:r w:rsidR="00E17713" w:rsidRPr="007F6896">
        <w:rPr>
          <w:rFonts w:ascii="Times New Roman" w:hAnsi="Times New Roman"/>
          <w:sz w:val="24"/>
          <w:szCs w:val="24"/>
        </w:rPr>
        <w:fldChar w:fldCharType="end"/>
      </w:r>
      <w:r w:rsidRPr="007F6896">
        <w:rPr>
          <w:rFonts w:ascii="Times New Roman" w:hAnsi="Times New Roman" w:hint="eastAsia"/>
          <w:sz w:val="24"/>
          <w:szCs w:val="24"/>
        </w:rPr>
        <w:t>「國際健康功能與身心障礙分類系統</w:t>
      </w:r>
      <w:r w:rsidRPr="007F6896">
        <w:rPr>
          <w:rFonts w:ascii="Times New Roman" w:hAnsi="Times New Roman" w:hint="eastAsia"/>
          <w:sz w:val="24"/>
          <w:szCs w:val="24"/>
        </w:rPr>
        <w:t xml:space="preserve"> (International Classification of Functioning, Disability and Health, </w:t>
      </w:r>
      <w:r w:rsidRPr="007F6896">
        <w:rPr>
          <w:rFonts w:ascii="Times New Roman" w:hAnsi="Times New Roman"/>
          <w:sz w:val="24"/>
          <w:szCs w:val="24"/>
        </w:rPr>
        <w:t>ICF)</w:t>
      </w:r>
      <w:r w:rsidRPr="007F6896">
        <w:rPr>
          <w:rStyle w:val="apple-style-span"/>
          <w:rFonts w:ascii="Arial" w:hAnsi="Arial" w:cs="Arial"/>
          <w:color w:val="000000"/>
          <w:shd w:val="clear" w:color="auto" w:fill="FFFFFF"/>
        </w:rPr>
        <w:t>」</w:t>
      </w:r>
      <w:r w:rsidRPr="00B9345B">
        <w:rPr>
          <w:rFonts w:ascii="Times New Roman" w:hAnsi="Times New Roman"/>
          <w:sz w:val="24"/>
          <w:szCs w:val="24"/>
        </w:rPr>
        <w:t xml:space="preserve"> </w:t>
      </w:r>
      <w:r w:rsidRPr="00B9345B">
        <w:rPr>
          <w:rFonts w:ascii="Times New Roman" w:hAnsi="Times New Roman"/>
          <w:sz w:val="24"/>
          <w:szCs w:val="24"/>
        </w:rPr>
        <w:t>架構也提及</w:t>
      </w:r>
      <w:r w:rsidRPr="008A65DB">
        <w:rPr>
          <w:rFonts w:ascii="Times New Roman" w:hAnsi="Times New Roman"/>
          <w:sz w:val="24"/>
          <w:szCs w:val="24"/>
        </w:rPr>
        <w:t>影響活動</w:t>
      </w:r>
      <w:r w:rsidRPr="008A65DB">
        <w:rPr>
          <w:rFonts w:ascii="Times New Roman" w:hAnsi="Times New Roman"/>
          <w:sz w:val="24"/>
          <w:szCs w:val="24"/>
        </w:rPr>
        <w:t>(activities)</w:t>
      </w:r>
      <w:r w:rsidRPr="008A65DB">
        <w:rPr>
          <w:rFonts w:ascii="Times New Roman" w:hAnsi="Times New Roman"/>
          <w:sz w:val="24"/>
          <w:szCs w:val="24"/>
        </w:rPr>
        <w:t>與參與</w:t>
      </w:r>
      <w:r w:rsidRPr="008A65DB">
        <w:rPr>
          <w:rFonts w:ascii="Times New Roman" w:hAnsi="Times New Roman"/>
          <w:sz w:val="24"/>
          <w:szCs w:val="24"/>
        </w:rPr>
        <w:t>(participation)</w:t>
      </w:r>
      <w:r w:rsidRPr="008A65DB">
        <w:rPr>
          <w:rFonts w:ascii="Times New Roman" w:hAnsi="Times New Roman"/>
          <w:sz w:val="24"/>
          <w:szCs w:val="24"/>
        </w:rPr>
        <w:t>的因素相</w:t>
      </w:r>
      <w:r w:rsidRPr="000E35D0">
        <w:rPr>
          <w:rFonts w:ascii="Times New Roman" w:hAnsi="Times New Roman"/>
          <w:sz w:val="24"/>
          <w:szCs w:val="24"/>
        </w:rPr>
        <w:t>當多元</w:t>
      </w:r>
      <w:r w:rsidR="000F07C5">
        <w:rPr>
          <w:rFonts w:ascii="Times New Roman" w:hAnsi="Times New Roman" w:hint="eastAsia"/>
          <w:sz w:val="24"/>
          <w:szCs w:val="24"/>
        </w:rPr>
        <w:t>（</w:t>
      </w:r>
      <w:r w:rsidRPr="000E35D0">
        <w:rPr>
          <w:rFonts w:ascii="Times New Roman" w:hAnsi="Times New Roman"/>
          <w:sz w:val="24"/>
          <w:szCs w:val="24"/>
        </w:rPr>
        <w:t>除了上述因素，還包含環境因素</w:t>
      </w:r>
      <w:r w:rsidR="000F07C5">
        <w:rPr>
          <w:rFonts w:ascii="Times New Roman" w:hAnsi="Times New Roman" w:hint="eastAsia"/>
          <w:sz w:val="24"/>
          <w:szCs w:val="24"/>
        </w:rPr>
        <w:t>）</w:t>
      </w:r>
      <w:r w:rsidRPr="000E35D0">
        <w:rPr>
          <w:rFonts w:ascii="Times New Roman" w:hAnsi="Times New Roman"/>
          <w:sz w:val="24"/>
          <w:szCs w:val="24"/>
        </w:rPr>
        <w:t>。因此單一治療重點（如僅</w:t>
      </w:r>
      <w:commentRangeStart w:id="8"/>
      <w:r w:rsidRPr="000E35D0">
        <w:rPr>
          <w:rFonts w:ascii="Times New Roman" w:hAnsi="Times New Roman"/>
          <w:sz w:val="24"/>
          <w:szCs w:val="24"/>
        </w:rPr>
        <w:t>強調練習</w:t>
      </w:r>
      <w:commentRangeEnd w:id="8"/>
      <w:r w:rsidR="00D03970">
        <w:rPr>
          <w:rStyle w:val="ac"/>
        </w:rPr>
        <w:commentReference w:id="8"/>
      </w:r>
      <w:r w:rsidR="004F4D24">
        <w:rPr>
          <w:rFonts w:ascii="Times New Roman" w:hAnsi="Times New Roman" w:hint="eastAsia"/>
          <w:sz w:val="24"/>
          <w:szCs w:val="24"/>
        </w:rPr>
        <w:t>各項</w:t>
      </w:r>
      <w:r w:rsidR="004F4D24">
        <w:rPr>
          <w:rFonts w:ascii="Times New Roman" w:hAnsi="Times New Roman" w:hint="eastAsia"/>
          <w:sz w:val="24"/>
          <w:szCs w:val="24"/>
        </w:rPr>
        <w:t>ADL</w:t>
      </w:r>
      <w:r w:rsidR="00100C5B">
        <w:rPr>
          <w:rFonts w:ascii="Times New Roman" w:hAnsi="Times New Roman" w:hint="eastAsia"/>
          <w:sz w:val="24"/>
          <w:szCs w:val="24"/>
        </w:rPr>
        <w:t>/IADL</w:t>
      </w:r>
      <w:r w:rsidRPr="000E35D0">
        <w:rPr>
          <w:rFonts w:ascii="Times New Roman" w:hAnsi="Times New Roman"/>
          <w:sz w:val="24"/>
          <w:szCs w:val="24"/>
        </w:rPr>
        <w:t>或動作能力訓練）</w:t>
      </w:r>
      <w:r w:rsidR="000F07C5" w:rsidRPr="00B9345B">
        <w:rPr>
          <w:rFonts w:ascii="Times New Roman" w:hAnsi="Times New Roman" w:hint="eastAsia"/>
          <w:sz w:val="24"/>
          <w:szCs w:val="24"/>
          <w:highlight w:val="lightGray"/>
        </w:rPr>
        <w:t>，因為個案之異質性大且影響成效之原因複雜，</w:t>
      </w:r>
      <w:r w:rsidRPr="000E35D0">
        <w:rPr>
          <w:rFonts w:ascii="Times New Roman" w:hAnsi="Times New Roman"/>
          <w:sz w:val="24"/>
          <w:szCs w:val="24"/>
        </w:rPr>
        <w:t>難以適用於所有個案，更不易持續提升</w:t>
      </w:r>
      <w:r w:rsidRPr="000E35D0">
        <w:rPr>
          <w:rFonts w:ascii="Times New Roman" w:hAnsi="Times New Roman"/>
          <w:sz w:val="24"/>
          <w:szCs w:val="24"/>
        </w:rPr>
        <w:t>ADL</w:t>
      </w:r>
      <w:r w:rsidR="00100C5B">
        <w:rPr>
          <w:rFonts w:ascii="Times New Roman" w:hAnsi="Times New Roman" w:hint="eastAsia"/>
          <w:sz w:val="24"/>
          <w:szCs w:val="24"/>
        </w:rPr>
        <w:t>/IADL</w:t>
      </w:r>
      <w:r w:rsidRPr="000E35D0">
        <w:rPr>
          <w:rFonts w:ascii="Times New Roman" w:hAnsi="Times New Roman"/>
          <w:sz w:val="24"/>
          <w:szCs w:val="24"/>
        </w:rPr>
        <w:t>訓練效能。而且國內情況特殊，除了</w:t>
      </w:r>
      <w:commentRangeStart w:id="9"/>
      <w:r w:rsidRPr="000E35D0">
        <w:rPr>
          <w:rFonts w:ascii="Times New Roman" w:hAnsi="Times New Roman"/>
          <w:sz w:val="24"/>
          <w:szCs w:val="24"/>
        </w:rPr>
        <w:t>文化因素</w:t>
      </w:r>
      <w:r w:rsidRPr="00D666E0">
        <w:rPr>
          <w:rFonts w:ascii="Times New Roman" w:hAnsi="Times New Roman" w:hint="eastAsia"/>
          <w:sz w:val="24"/>
          <w:szCs w:val="24"/>
          <w:highlight w:val="cyan"/>
        </w:rPr>
        <w:t>影響</w:t>
      </w:r>
      <w:r w:rsidRPr="000E35D0">
        <w:rPr>
          <w:rFonts w:ascii="Times New Roman" w:hAnsi="Times New Roman"/>
          <w:sz w:val="24"/>
          <w:szCs w:val="24"/>
        </w:rPr>
        <w:t>國人</w:t>
      </w:r>
      <w:r w:rsidRPr="000E35D0">
        <w:rPr>
          <w:rFonts w:ascii="Times New Roman" w:hAnsi="Times New Roman"/>
          <w:sz w:val="24"/>
          <w:szCs w:val="24"/>
        </w:rPr>
        <w:t>ADL</w:t>
      </w:r>
      <w:r w:rsidR="00100C5B">
        <w:rPr>
          <w:rFonts w:ascii="Times New Roman" w:hAnsi="Times New Roman" w:hint="eastAsia"/>
          <w:sz w:val="24"/>
          <w:szCs w:val="24"/>
        </w:rPr>
        <w:t>/IADL</w:t>
      </w:r>
      <w:r w:rsidRPr="000E35D0">
        <w:rPr>
          <w:rFonts w:ascii="Times New Roman" w:hAnsi="Times New Roman"/>
          <w:sz w:val="24"/>
          <w:szCs w:val="24"/>
        </w:rPr>
        <w:t>獨立之價值觀</w:t>
      </w:r>
      <w:r w:rsidRPr="00D666E0">
        <w:rPr>
          <w:rFonts w:ascii="Times New Roman" w:hAnsi="Times New Roman" w:hint="eastAsia"/>
          <w:sz w:val="24"/>
          <w:szCs w:val="24"/>
          <w:highlight w:val="cyan"/>
        </w:rPr>
        <w:t>較西方國家民眾低</w:t>
      </w:r>
      <w:commentRangeEnd w:id="9"/>
      <w:r w:rsidR="00D03970">
        <w:rPr>
          <w:rStyle w:val="ac"/>
        </w:rPr>
        <w:commentReference w:id="9"/>
      </w:r>
      <w:r w:rsidRPr="000E35D0">
        <w:rPr>
          <w:rFonts w:ascii="Times New Roman" w:hAnsi="Times New Roman"/>
          <w:sz w:val="24"/>
          <w:szCs w:val="24"/>
        </w:rPr>
        <w:t>以及</w:t>
      </w:r>
      <w:commentRangeStart w:id="10"/>
      <w:r w:rsidRPr="000E35D0">
        <w:rPr>
          <w:rFonts w:ascii="Times New Roman" w:hAnsi="Times New Roman"/>
          <w:sz w:val="24"/>
          <w:szCs w:val="24"/>
        </w:rPr>
        <w:t>看護工</w:t>
      </w:r>
      <w:commentRangeEnd w:id="10"/>
      <w:r w:rsidR="00D03970">
        <w:rPr>
          <w:rStyle w:val="ac"/>
        </w:rPr>
        <w:commentReference w:id="10"/>
      </w:r>
      <w:r w:rsidRPr="000E35D0">
        <w:rPr>
          <w:rFonts w:ascii="Times New Roman" w:hAnsi="Times New Roman"/>
          <w:sz w:val="24"/>
          <w:szCs w:val="24"/>
        </w:rPr>
        <w:t>皆會影響</w:t>
      </w:r>
      <w:r w:rsidRPr="000E35D0">
        <w:rPr>
          <w:rFonts w:ascii="Times New Roman" w:hAnsi="Times New Roman"/>
          <w:sz w:val="24"/>
          <w:szCs w:val="24"/>
        </w:rPr>
        <w:t>ADL</w:t>
      </w:r>
      <w:r w:rsidR="00100C5B">
        <w:rPr>
          <w:rFonts w:ascii="Times New Roman" w:hAnsi="Times New Roman" w:hint="eastAsia"/>
          <w:sz w:val="24"/>
          <w:szCs w:val="24"/>
        </w:rPr>
        <w:t>/IADL</w:t>
      </w:r>
      <w:r w:rsidRPr="000E35D0">
        <w:rPr>
          <w:rFonts w:ascii="Times New Roman" w:hAnsi="Times New Roman"/>
          <w:sz w:val="24"/>
          <w:szCs w:val="24"/>
        </w:rPr>
        <w:t>訓練成效。我們亦需以「個案為中心」為臨床推理與</w:t>
      </w:r>
      <w:r w:rsidR="00B9345B">
        <w:rPr>
          <w:rFonts w:ascii="Times New Roman" w:hAnsi="Times New Roman" w:hint="eastAsia"/>
          <w:sz w:val="24"/>
          <w:szCs w:val="24"/>
        </w:rPr>
        <w:t>提升</w:t>
      </w:r>
      <w:r w:rsidR="00B9345B" w:rsidRPr="007F6896">
        <w:rPr>
          <w:rFonts w:ascii="Times New Roman" w:hAnsi="Times New Roman" w:hint="eastAsia"/>
          <w:sz w:val="24"/>
          <w:szCs w:val="24"/>
          <w:highlight w:val="green"/>
        </w:rPr>
        <w:t>職能表現</w:t>
      </w:r>
      <w:r w:rsidRPr="000E35D0">
        <w:rPr>
          <w:rFonts w:ascii="Times New Roman" w:hAnsi="Times New Roman"/>
          <w:sz w:val="24"/>
          <w:szCs w:val="24"/>
        </w:rPr>
        <w:t>之思考</w:t>
      </w:r>
      <w:r w:rsidR="00D03970">
        <w:rPr>
          <w:rFonts w:ascii="Times New Roman" w:hAnsi="Times New Roman" w:hint="eastAsia"/>
          <w:sz w:val="24"/>
          <w:szCs w:val="24"/>
        </w:rPr>
        <w:t>為</w:t>
      </w:r>
      <w:r w:rsidRPr="000E35D0">
        <w:rPr>
          <w:rFonts w:ascii="Times New Roman" w:hAnsi="Times New Roman"/>
          <w:sz w:val="24"/>
          <w:szCs w:val="24"/>
        </w:rPr>
        <w:t>主軸，全面掌握個案之需求。以「個案為</w:t>
      </w:r>
      <w:r w:rsidRPr="000E35D0">
        <w:rPr>
          <w:rFonts w:ascii="Times New Roman" w:hAnsi="Times New Roman"/>
          <w:sz w:val="24"/>
          <w:szCs w:val="24"/>
        </w:rPr>
        <w:lastRenderedPageBreak/>
        <w:t>中心」的考量始能提升個案之順從度與</w:t>
      </w:r>
      <w:r w:rsidR="00B9345B">
        <w:rPr>
          <w:rFonts w:ascii="Times New Roman" w:hAnsi="Times New Roman" w:hint="eastAsia"/>
          <w:sz w:val="24"/>
          <w:szCs w:val="24"/>
        </w:rPr>
        <w:t>職能</w:t>
      </w:r>
      <w:r w:rsidRPr="000E35D0">
        <w:rPr>
          <w:rFonts w:ascii="Times New Roman" w:hAnsi="Times New Roman"/>
          <w:sz w:val="24"/>
          <w:szCs w:val="24"/>
        </w:rPr>
        <w:t>訓練成效。因此國內</w:t>
      </w:r>
      <w:r w:rsidRPr="000E35D0">
        <w:rPr>
          <w:rFonts w:ascii="Times New Roman" w:hAnsi="Times New Roman"/>
          <w:sz w:val="24"/>
          <w:szCs w:val="24"/>
        </w:rPr>
        <w:t>OT</w:t>
      </w:r>
      <w:r w:rsidRPr="000E35D0">
        <w:rPr>
          <w:rFonts w:ascii="Times New Roman" w:hAnsi="Times New Roman"/>
          <w:sz w:val="24"/>
          <w:szCs w:val="24"/>
        </w:rPr>
        <w:t>需以個案為中心發展多元</w:t>
      </w:r>
      <w:r w:rsidR="00B9345B">
        <w:rPr>
          <w:rFonts w:ascii="Times New Roman" w:hAnsi="Times New Roman" w:hint="eastAsia"/>
          <w:sz w:val="24"/>
          <w:szCs w:val="24"/>
        </w:rPr>
        <w:t>職能表現</w:t>
      </w:r>
      <w:r w:rsidRPr="000E35D0">
        <w:rPr>
          <w:rFonts w:ascii="Times New Roman" w:hAnsi="Times New Roman"/>
          <w:sz w:val="24"/>
          <w:szCs w:val="24"/>
        </w:rPr>
        <w:t>之訓練模式，再加上持續的實證療效研究，以修改</w:t>
      </w:r>
      <w:r w:rsidR="00B9345B">
        <w:rPr>
          <w:rFonts w:ascii="Times New Roman" w:hAnsi="Times New Roman" w:hint="eastAsia"/>
          <w:sz w:val="24"/>
          <w:szCs w:val="24"/>
        </w:rPr>
        <w:t>職能</w:t>
      </w:r>
      <w:r w:rsidRPr="000E35D0">
        <w:rPr>
          <w:rFonts w:ascii="Times New Roman" w:hAnsi="Times New Roman"/>
          <w:sz w:val="24"/>
          <w:szCs w:val="24"/>
        </w:rPr>
        <w:t>訓練模式並確定最適用之對象與時機。</w:t>
      </w:r>
    </w:p>
    <w:p w:rsidR="002463A1" w:rsidRPr="000E35D0" w:rsidRDefault="002463A1" w:rsidP="002463A1">
      <w:pPr>
        <w:pStyle w:val="a3"/>
        <w:ind w:left="0" w:firstLineChars="193" w:firstLine="463"/>
        <w:rPr>
          <w:rFonts w:ascii="Times New Roman" w:hAnsi="Times New Roman"/>
          <w:sz w:val="24"/>
          <w:szCs w:val="24"/>
        </w:rPr>
      </w:pPr>
    </w:p>
    <w:p w:rsidR="002463A1" w:rsidRPr="000E35D0" w:rsidRDefault="002463A1" w:rsidP="002463A1">
      <w:pPr>
        <w:pStyle w:val="a3"/>
        <w:ind w:left="0" w:firstLineChars="193" w:firstLine="463"/>
        <w:rPr>
          <w:rFonts w:ascii="Times New Roman" w:hAnsi="Times New Roman"/>
          <w:sz w:val="24"/>
          <w:szCs w:val="24"/>
        </w:rPr>
      </w:pPr>
      <w:r w:rsidRPr="000E35D0">
        <w:rPr>
          <w:rFonts w:ascii="Times New Roman" w:hAnsi="Times New Roman"/>
          <w:sz w:val="24"/>
          <w:szCs w:val="24"/>
        </w:rPr>
        <w:t>進階的研究議題包含：驗證</w:t>
      </w:r>
      <w:r w:rsidRPr="000E35D0">
        <w:rPr>
          <w:rFonts w:ascii="Times New Roman" w:hAnsi="Times New Roman"/>
          <w:sz w:val="24"/>
          <w:szCs w:val="24"/>
        </w:rPr>
        <w:t>OT</w:t>
      </w:r>
      <w:r w:rsidRPr="000E35D0">
        <w:rPr>
          <w:rFonts w:ascii="Times New Roman" w:hAnsi="Times New Roman"/>
          <w:sz w:val="24"/>
          <w:szCs w:val="24"/>
        </w:rPr>
        <w:t>提升</w:t>
      </w:r>
      <w:r w:rsidRPr="000E35D0">
        <w:rPr>
          <w:rFonts w:ascii="Times New Roman" w:hAnsi="Times New Roman"/>
          <w:sz w:val="24"/>
          <w:szCs w:val="24"/>
        </w:rPr>
        <w:t>ADL/IADL</w:t>
      </w:r>
      <w:r w:rsidRPr="000E35D0">
        <w:rPr>
          <w:rFonts w:ascii="Times New Roman" w:hAnsi="Times New Roman"/>
          <w:sz w:val="24"/>
          <w:szCs w:val="24"/>
        </w:rPr>
        <w:t>之後，能否接續提升個案以及家屬之健康相關生活品質或更全面之生活品質。目前國內學者林克忠及吳菁宜等投入上肢動作復健，初步結果呈現上肢動作之恢復能提升</w:t>
      </w:r>
      <w:r w:rsidRPr="000E35D0">
        <w:rPr>
          <w:rFonts w:ascii="Times New Roman" w:hAnsi="Times New Roman"/>
          <w:sz w:val="24"/>
          <w:szCs w:val="24"/>
        </w:rPr>
        <w:t>ADL/IADL</w:t>
      </w:r>
      <w:r w:rsidRPr="000E35D0">
        <w:rPr>
          <w:rFonts w:ascii="Times New Roman" w:hAnsi="Times New Roman"/>
          <w:sz w:val="24"/>
          <w:szCs w:val="24"/>
        </w:rPr>
        <w:t>，亦能提升部分層面之健康相關生活品質。</w:t>
      </w:r>
      <w:r w:rsidR="00E17713" w:rsidRPr="000E35D0">
        <w:rPr>
          <w:rFonts w:ascii="Times New Roman" w:hAnsi="Times New Roman"/>
          <w:sz w:val="24"/>
          <w:szCs w:val="24"/>
        </w:rPr>
        <w:fldChar w:fldCharType="begin">
          <w:fldData xml:space="preserve">PEVuZE5vdGU+PENpdGU+PEF1dGhvcj5Ic2llaDwvQXV0aG9yPjxZZWFyPjIwMTE8L1llYXI+PFJl
Y051bT4xMTwvUmVjTnVtPjxEaXNwbGF5VGV4dD48c3R5bGUgZmFjZT0ic3VwZXJzY3JpcHQiPjUs
IDY8L3N0eWxlPjwvRGlzcGxheVRleHQ+PHJlY29yZD48cmVjLW51bWJlcj4xMTwvcmVjLW51bWJl
cj48Zm9yZWlnbi1rZXlzPjxrZXkgYXBwPSJFTiIgZGItaWQ9Ing5MHZ2eHZ6YmZhMnpuZTI5ZXF2
d3Y1cHp6ZjVzeDV2Znp0dCI+MTE8L2tleT48L2ZvcmVpZ24ta2V5cz48cmVmLXR5cGUgbmFtZT0i
Sm91cm5hbCBBcnRpY2xlIj4xNzwvcmVmLXR5cGU+PGNvbnRyaWJ1dG9ycz48YXV0aG9ycz48YXV0
aG9yPkhzaWVoLCBZLiBXLjwvYXV0aG9yPjxhdXRob3I+V3UsIEMuIFkuPC9hdXRob3I+PGF1dGhv
cj5MaWFvLCBXLiBXLjwvYXV0aG9yPjxhdXRob3I+TGluLCBLLiBDLjwvYXV0aG9yPjxhdXRob3I+
V3UsIEsuIFkuPC9hdXRob3I+PGF1dGhvcj5MZWUsIEMuIFkuPC9hdXRob3I+PC9hdXRob3JzPjwv
Y29udHJpYnV0b3JzPjxhdXRoLWFkZHJlc3M+MU5hdGlvbmFsIFRhaXdhbiBVbml2ZXJzaXR5LCBU
YWlwZWksIFRhaXdhbi48L2F1dGgtYWRkcmVzcz48dGl0bGVzPjx0aXRsZT5FZmZlY3RzIG9mIHRy
ZWF0bWVudCBpbnRlbnNpdHkgaW4gdXBwZXIgbGltYiByb2JvdC1hc3Npc3RlZCB0aGVyYXB5IGZv
ciBjaHJvbmljIHN0cm9rZTogYSBwaWxvdCByYW5kb21pemVkIGNvbnRyb2xsZWQgdHJpYWw8L3Rp
dGxlPjxzZWNvbmRhcnktdGl0bGU+TmV1cm9yZWhhYmlsIE5ldXJhbCBSZXBhaXI8L3NlY29uZGFy
eS10aXRsZT48L3RpdGxlcz48cGVyaW9kaWNhbD48ZnVsbC10aXRsZT5OZXVyb3JlaGFiaWwgTmV1
cmFsIFJlcGFpcjwvZnVsbC10aXRsZT48L3BlcmlvZGljYWw+PHBhZ2VzPjUwMy0xMTwvcGFnZXM+
PHZvbHVtZT4yNTwvdm9sdW1lPjxudW1iZXI+NjwvbnVtYmVyPjxlZGl0aW9uPjIwMTEvMDMvMjY8
L2VkaXRpb24+PGRhdGVzPjx5ZWFyPjIwMTE8L3llYXI+PHB1Yi1kYXRlcz48ZGF0ZT5KdWw8L2Rh
dGU+PC9wdWItZGF0ZXM+PC9kYXRlcz48aXNibj4xNTUyLTY4NDQgKEVsZWN0cm9uaWMpJiN4RDsx
NTQ1LTk2ODMgKExpbmtpbmcpPC9pc2JuPjxhY2Nlc3Npb24tbnVtPjIxNDM2MzkwPC9hY2Nlc3Np
b24tbnVtPjx1cmxzPjxyZWxhdGVkLXVybHM+PHVybD5odHRwOi8vd3d3Lm5jYmkubmxtLm5paC5n
b3YvcHVibWVkLzIxNDM2MzkwPC91cmw+PC9yZWxhdGVkLXVybHM+PC91cmxzPjxlbGVjdHJvbmlj
LXJlc291cmNlLW51bT4xNTQ1OTY4MzEwMzk0ODcxIFtwaWldJiN4RDsxMC4xMTc3LzE1NDU5Njgz
MTAzOTQ4NzE8L2VsZWN0cm9uaWMtcmVzb3VyY2UtbnVtPjxsYW5ndWFnZT5lbmc8L2xhbmd1YWdl
PjwvcmVjb3JkPjwvQ2l0ZT48Q2l0ZT48QXV0aG9yPld1PC9BdXRob3I+PFllYXI+MjAwNzwvWWVh
cj48UmVjTnVtPjE1PC9SZWNOdW0+PHJlY29yZD48cmVjLW51bWJlcj4xNTwvcmVjLW51bWJlcj48
Zm9yZWlnbi1rZXlzPjxrZXkgYXBwPSJFTiIgZGItaWQ9Ing5MHZ2eHZ6YmZhMnpuZTI5ZXF2d3Y1
cHp6ZjVzeDV2Znp0dCI+MTU8L2tleT48L2ZvcmVpZ24ta2V5cz48cmVmLXR5cGUgbmFtZT0iSm91
cm5hbCBBcnRpY2xlIj4xNzwvcmVmLXR5cGU+PGNvbnRyaWJ1dG9ycz48YXV0aG9ycz48YXV0aG9y
Pld1LCBDLiBZLjwvYXV0aG9yPjxhdXRob3I+Q2hlbiwgQy4gTC48L2F1dGhvcj48YXV0aG9yPlRz
YWksIFcuIEMuPC9hdXRob3I+PGF1dGhvcj5MaW4sIEsuIEMuPC9hdXRob3I+PGF1dGhvcj5DaG91
LCBTLiBILjwvYXV0aG9yPjwvYXV0aG9ycz48L2NvbnRyaWJ1dG9ycz48YXV0aC1hZGRyZXNzPkdy
YWR1YXRlIEluc3RpdHV0ZSBvZiBDbGluaWNhbCBCZWhhdmlvcmFsIFNjaWVuY2UgYW5kIERlcGFy
dG1lbnQgb2YgT2NjdXBhdGlvbmFsIFRoZXJhcHksIENoYW5nIEd1bmcgVW5pdmVyc2l0eSwgYW5k
IERlcGFydG1lbnQgb2YgUGh5c2ljYWwgTWVkaWNpbmUgYW5kIFJlaGFiaWxpdGF0aW9uLCBDaGFu
ZyBHdW5nIE1lbW9yaWFsIEhvc3BpdGFsLCBUYW8teXVhbiwgVGFpd2FuLjwvYXV0aC1hZGRyZXNz
Pjx0aXRsZXM+PHRpdGxlPkEgcmFuZG9taXplZCBjb250cm9sbGVkIHRyaWFsIG9mIG1vZGlmaWVk
IGNvbnN0cmFpbnQtaW5kdWNlZCBtb3ZlbWVudCB0aGVyYXB5IGZvciBlbGRlcmx5IHN0cm9rZSBz
dXJ2aXZvcnM6IGNoYW5nZXMgaW4gbW90b3IgaW1wYWlybWVudCwgZGFpbHkgZnVuY3Rpb25pbmcs
IGFuZCBxdWFsaXR5IG9mIGxpZmU8L3RpdGxlPjxzZWNvbmRhcnktdGl0bGU+QXJjaCBQaHlzIE1l
ZCBSZWhhYmlsPC9zZWNvbmRhcnktdGl0bGU+PC90aXRsZXM+PHBlcmlvZGljYWw+PGZ1bGwtdGl0
bGU+QXJjaCBQaHlzIE1lZCBSZWhhYmlsPC9mdWxsLXRpdGxlPjwvcGVyaW9kaWNhbD48cGFnZXM+
MjczLTg8L3BhZ2VzPjx2b2x1bWU+ODg8L3ZvbHVtZT48bnVtYmVyPjM8L251bWJlcj48ZWRpdGlv
bj4yMDA3LzAyLzI3PC9lZGl0aW9uPjxrZXl3b3Jkcz48a2V5d29yZD5BY3Rpdml0aWVzIG9mIERh
aWx5IExpdmluZzwva2V5d29yZD48a2V5d29yZD5BZ2VkPC9rZXl3b3JkPjxrZXl3b3JkPkFnZWQs
IDgwIGFuZCBvdmVyPC9rZXl3b3JkPjxrZXl3b3JkPkRpc2FiaWxpdHkgRXZhbHVhdGlvbjwva2V5
d29yZD48a2V5d29yZD5FeGVyY2lzZSBUaGVyYXB5LyptZXRob2RzPC9rZXl3b3JkPjxrZXl3b3Jk
PkZlbWFsZTwva2V5d29yZD48a2V5d29yZD5IdW1hbnM8L2tleXdvcmQ+PGtleXdvcmQ+TWFsZTwv
a2V5d29yZD48a2V5d29yZD5Nb3RvciBBY3Rpdml0eS9waHlzaW9sb2d5PC9rZXl3b3JkPjxrZXl3
b3JkPk11c2NsZSBTdHJlbmd0aC9waHlzaW9sb2d5PC9rZXl3b3JkPjxrZXl3b3JkPlF1YWxpdHkg
b2YgTGlmZTwva2V5d29yZD48a2V5d29yZD5SZWNvdmVyeSBvZiBGdW5jdGlvbi9waHlzaW9sb2d5
PC9rZXl3b3JkPjxrZXl3b3JkPipSZXN0cmFpbnQsIFBoeXNpY2FsPC9rZXl3b3JkPjxrZXl3b3Jk
PlN0cm9rZS9waHlzaW9wYXRob2xvZ3kvKnJlaGFiaWxpdGF0aW9uPC9rZXl3b3JkPjxrZXl3b3Jk
PlRyZWF0bWVudCBPdXRjb21lPC9rZXl3b3JkPjwva2V5d29yZHM+PGRhdGVzPjx5ZWFyPjIwMDc8
L3llYXI+PHB1Yi1kYXRlcz48ZGF0ZT5NYXI8L2RhdGU+PC9wdWItZGF0ZXM+PC9kYXRlcz48aXNi
bj4wMDAzLTk5OTMgKFByaW50KSYjeEQ7MDAwMy05OTkzIChMaW5raW5nKTwvaXNibj48YWNjZXNz
aW9uLW51bT4xNzMyMTgxNjwvYWNjZXNzaW9uLW51bT48dXJscz48cmVsYXRlZC11cmxzPjx1cmw+
aHR0cDovL3d3dy5uY2JpLm5sbS5uaWguZ292L3B1Ym1lZC8xNzMyMTgxNjwvdXJsPjwvcmVsYXRl
ZC11cmxzPjwvdXJscz48ZWxlY3Ryb25pYy1yZXNvdXJjZS1udW0+UzAwMDMtOTk5MygwNikwMTUy
OS0yIFtwaWldJiN4RDsxMC4xMDE2L2ouYXBtci4yMDA2LjExLjAyMTwvZWxlY3Ryb25pYy1yZXNv
dXJjZS1udW0+PGxhbmd1YWdlPmVuZzwvbGFuZ3VhZ2U+PC9yZWNvcmQ+PC9DaXRlPjwvRW5kTm90
ZT4A
</w:fldData>
        </w:fldChar>
      </w:r>
      <w:r>
        <w:rPr>
          <w:rFonts w:ascii="Times New Roman" w:hAnsi="Times New Roman"/>
          <w:sz w:val="24"/>
          <w:szCs w:val="24"/>
        </w:rPr>
        <w:instrText xml:space="preserve"> ADDIN EN.CITE </w:instrText>
      </w:r>
      <w:r w:rsidR="00E17713">
        <w:rPr>
          <w:rFonts w:ascii="Times New Roman" w:hAnsi="Times New Roman"/>
          <w:sz w:val="24"/>
          <w:szCs w:val="24"/>
        </w:rPr>
        <w:fldChar w:fldCharType="begin">
          <w:fldData xml:space="preserve">PEVuZE5vdGU+PENpdGU+PEF1dGhvcj5Ic2llaDwvQXV0aG9yPjxZZWFyPjIwMTE8L1llYXI+PFJl
Y051bT4xMTwvUmVjTnVtPjxEaXNwbGF5VGV4dD48c3R5bGUgZmFjZT0ic3VwZXJzY3JpcHQiPjUs
IDY8L3N0eWxlPjwvRGlzcGxheVRleHQ+PHJlY29yZD48cmVjLW51bWJlcj4xMTwvcmVjLW51bWJl
cj48Zm9yZWlnbi1rZXlzPjxrZXkgYXBwPSJFTiIgZGItaWQ9Ing5MHZ2eHZ6YmZhMnpuZTI5ZXF2
d3Y1cHp6ZjVzeDV2Znp0dCI+MTE8L2tleT48L2ZvcmVpZ24ta2V5cz48cmVmLXR5cGUgbmFtZT0i
Sm91cm5hbCBBcnRpY2xlIj4xNzwvcmVmLXR5cGU+PGNvbnRyaWJ1dG9ycz48YXV0aG9ycz48YXV0
aG9yPkhzaWVoLCBZLiBXLjwvYXV0aG9yPjxhdXRob3I+V3UsIEMuIFkuPC9hdXRob3I+PGF1dGhv
cj5MaWFvLCBXLiBXLjwvYXV0aG9yPjxhdXRob3I+TGluLCBLLiBDLjwvYXV0aG9yPjxhdXRob3I+
V3UsIEsuIFkuPC9hdXRob3I+PGF1dGhvcj5MZWUsIEMuIFkuPC9hdXRob3I+PC9hdXRob3JzPjwv
Y29udHJpYnV0b3JzPjxhdXRoLWFkZHJlc3M+MU5hdGlvbmFsIFRhaXdhbiBVbml2ZXJzaXR5LCBU
YWlwZWksIFRhaXdhbi48L2F1dGgtYWRkcmVzcz48dGl0bGVzPjx0aXRsZT5FZmZlY3RzIG9mIHRy
ZWF0bWVudCBpbnRlbnNpdHkgaW4gdXBwZXIgbGltYiByb2JvdC1hc3Npc3RlZCB0aGVyYXB5IGZv
ciBjaHJvbmljIHN0cm9rZTogYSBwaWxvdCByYW5kb21pemVkIGNvbnRyb2xsZWQgdHJpYWw8L3Rp
dGxlPjxzZWNvbmRhcnktdGl0bGU+TmV1cm9yZWhhYmlsIE5ldXJhbCBSZXBhaXI8L3NlY29uZGFy
eS10aXRsZT48L3RpdGxlcz48cGVyaW9kaWNhbD48ZnVsbC10aXRsZT5OZXVyb3JlaGFiaWwgTmV1
cmFsIFJlcGFpcjwvZnVsbC10aXRsZT48L3BlcmlvZGljYWw+PHBhZ2VzPjUwMy0xMTwvcGFnZXM+
PHZvbHVtZT4yNTwvdm9sdW1lPjxudW1iZXI+NjwvbnVtYmVyPjxlZGl0aW9uPjIwMTEvMDMvMjY8
L2VkaXRpb24+PGRhdGVzPjx5ZWFyPjIwMTE8L3llYXI+PHB1Yi1kYXRlcz48ZGF0ZT5KdWw8L2Rh
dGU+PC9wdWItZGF0ZXM+PC9kYXRlcz48aXNibj4xNTUyLTY4NDQgKEVsZWN0cm9uaWMpJiN4RDsx
NTQ1LTk2ODMgKExpbmtpbmcpPC9pc2JuPjxhY2Nlc3Npb24tbnVtPjIxNDM2MzkwPC9hY2Nlc3Np
b24tbnVtPjx1cmxzPjxyZWxhdGVkLXVybHM+PHVybD5odHRwOi8vd3d3Lm5jYmkubmxtLm5paC5n
b3YvcHVibWVkLzIxNDM2MzkwPC91cmw+PC9yZWxhdGVkLXVybHM+PC91cmxzPjxlbGVjdHJvbmlj
LXJlc291cmNlLW51bT4xNTQ1OTY4MzEwMzk0ODcxIFtwaWldJiN4RDsxMC4xMTc3LzE1NDU5Njgz
MTAzOTQ4NzE8L2VsZWN0cm9uaWMtcmVzb3VyY2UtbnVtPjxsYW5ndWFnZT5lbmc8L2xhbmd1YWdl
PjwvcmVjb3JkPjwvQ2l0ZT48Q2l0ZT48QXV0aG9yPld1PC9BdXRob3I+PFllYXI+MjAwNzwvWWVh
cj48UmVjTnVtPjE1PC9SZWNOdW0+PHJlY29yZD48cmVjLW51bWJlcj4xNTwvcmVjLW51bWJlcj48
Zm9yZWlnbi1rZXlzPjxrZXkgYXBwPSJFTiIgZGItaWQ9Ing5MHZ2eHZ6YmZhMnpuZTI5ZXF2d3Y1
cHp6ZjVzeDV2Znp0dCI+MTU8L2tleT48L2ZvcmVpZ24ta2V5cz48cmVmLXR5cGUgbmFtZT0iSm91
cm5hbCBBcnRpY2xlIj4xNzwvcmVmLXR5cGU+PGNvbnRyaWJ1dG9ycz48YXV0aG9ycz48YXV0aG9y
Pld1LCBDLiBZLjwvYXV0aG9yPjxhdXRob3I+Q2hlbiwgQy4gTC48L2F1dGhvcj48YXV0aG9yPlRz
YWksIFcuIEMuPC9hdXRob3I+PGF1dGhvcj5MaW4sIEsuIEMuPC9hdXRob3I+PGF1dGhvcj5DaG91
LCBTLiBILjwvYXV0aG9yPjwvYXV0aG9ycz48L2NvbnRyaWJ1dG9ycz48YXV0aC1hZGRyZXNzPkdy
YWR1YXRlIEluc3RpdHV0ZSBvZiBDbGluaWNhbCBCZWhhdmlvcmFsIFNjaWVuY2UgYW5kIERlcGFy
dG1lbnQgb2YgT2NjdXBhdGlvbmFsIFRoZXJhcHksIENoYW5nIEd1bmcgVW5pdmVyc2l0eSwgYW5k
IERlcGFydG1lbnQgb2YgUGh5c2ljYWwgTWVkaWNpbmUgYW5kIFJlaGFiaWxpdGF0aW9uLCBDaGFu
ZyBHdW5nIE1lbW9yaWFsIEhvc3BpdGFsLCBUYW8teXVhbiwgVGFpd2FuLjwvYXV0aC1hZGRyZXNz
Pjx0aXRsZXM+PHRpdGxlPkEgcmFuZG9taXplZCBjb250cm9sbGVkIHRyaWFsIG9mIG1vZGlmaWVk
IGNvbnN0cmFpbnQtaW5kdWNlZCBtb3ZlbWVudCB0aGVyYXB5IGZvciBlbGRlcmx5IHN0cm9rZSBz
dXJ2aXZvcnM6IGNoYW5nZXMgaW4gbW90b3IgaW1wYWlybWVudCwgZGFpbHkgZnVuY3Rpb25pbmcs
IGFuZCBxdWFsaXR5IG9mIGxpZmU8L3RpdGxlPjxzZWNvbmRhcnktdGl0bGU+QXJjaCBQaHlzIE1l
ZCBSZWhhYmlsPC9zZWNvbmRhcnktdGl0bGU+PC90aXRsZXM+PHBlcmlvZGljYWw+PGZ1bGwtdGl0
bGU+QXJjaCBQaHlzIE1lZCBSZWhhYmlsPC9mdWxsLXRpdGxlPjwvcGVyaW9kaWNhbD48cGFnZXM+
MjczLTg8L3BhZ2VzPjx2b2x1bWU+ODg8L3ZvbHVtZT48bnVtYmVyPjM8L251bWJlcj48ZWRpdGlv
bj4yMDA3LzAyLzI3PC9lZGl0aW9uPjxrZXl3b3Jkcz48a2V5d29yZD5BY3Rpdml0aWVzIG9mIERh
aWx5IExpdmluZzwva2V5d29yZD48a2V5d29yZD5BZ2VkPC9rZXl3b3JkPjxrZXl3b3JkPkFnZWQs
IDgwIGFuZCBvdmVyPC9rZXl3b3JkPjxrZXl3b3JkPkRpc2FiaWxpdHkgRXZhbHVhdGlvbjwva2V5
d29yZD48a2V5d29yZD5FeGVyY2lzZSBUaGVyYXB5LyptZXRob2RzPC9rZXl3b3JkPjxrZXl3b3Jk
PkZlbWFsZTwva2V5d29yZD48a2V5d29yZD5IdW1hbnM8L2tleXdvcmQ+PGtleXdvcmQ+TWFsZTwv
a2V5d29yZD48a2V5d29yZD5Nb3RvciBBY3Rpdml0eS9waHlzaW9sb2d5PC9rZXl3b3JkPjxrZXl3
b3JkPk11c2NsZSBTdHJlbmd0aC9waHlzaW9sb2d5PC9rZXl3b3JkPjxrZXl3b3JkPlF1YWxpdHkg
b2YgTGlmZTwva2V5d29yZD48a2V5d29yZD5SZWNvdmVyeSBvZiBGdW5jdGlvbi9waHlzaW9sb2d5
PC9rZXl3b3JkPjxrZXl3b3JkPipSZXN0cmFpbnQsIFBoeXNpY2FsPC9rZXl3b3JkPjxrZXl3b3Jk
PlN0cm9rZS9waHlzaW9wYXRob2xvZ3kvKnJlaGFiaWxpdGF0aW9uPC9rZXl3b3JkPjxrZXl3b3Jk
PlRyZWF0bWVudCBPdXRjb21lPC9rZXl3b3JkPjwva2V5d29yZHM+PGRhdGVzPjx5ZWFyPjIwMDc8
L3llYXI+PHB1Yi1kYXRlcz48ZGF0ZT5NYXI8L2RhdGU+PC9wdWItZGF0ZXM+PC9kYXRlcz48aXNi
bj4wMDAzLTk5OTMgKFByaW50KSYjeEQ7MDAwMy05OTkzIChMaW5raW5nKTwvaXNibj48YWNjZXNz
aW9uLW51bT4xNzMyMTgxNjwvYWNjZXNzaW9uLW51bT48dXJscz48cmVsYXRlZC11cmxzPjx1cmw+
aHR0cDovL3d3dy5uY2JpLm5sbS5uaWguZ292L3B1Ym1lZC8xNzMyMTgxNjwvdXJsPjwvcmVsYXRl
ZC11cmxzPjwvdXJscz48ZWxlY3Ryb25pYy1yZXNvdXJjZS1udW0+UzAwMDMtOTk5MygwNikwMTUy
OS0yIFtwaWldJiN4RDsxMC4xMDE2L2ouYXBtci4yMDA2LjExLjAyMTwvZWxlY3Ryb25pYy1yZXNv
dXJjZS1udW0+PGxhbmd1YWdlPmVuZzwvbGFuZ3VhZ2U+PC9yZWNvcmQ+PC9DaXRlPjwvRW5kTm90
ZT4A
</w:fldData>
        </w:fldChar>
      </w:r>
      <w:r>
        <w:rPr>
          <w:rFonts w:ascii="Times New Roman" w:hAnsi="Times New Roman"/>
          <w:sz w:val="24"/>
          <w:szCs w:val="24"/>
        </w:rPr>
        <w:instrText xml:space="preserve"> ADDIN EN.CITE.DATA </w:instrText>
      </w:r>
      <w:r w:rsidR="00E17713">
        <w:rPr>
          <w:rFonts w:ascii="Times New Roman" w:hAnsi="Times New Roman"/>
          <w:sz w:val="24"/>
          <w:szCs w:val="24"/>
        </w:rPr>
      </w:r>
      <w:r w:rsidR="00E17713">
        <w:rPr>
          <w:rFonts w:ascii="Times New Roman" w:hAnsi="Times New Roman"/>
          <w:sz w:val="24"/>
          <w:szCs w:val="24"/>
        </w:rPr>
        <w:fldChar w:fldCharType="end"/>
      </w:r>
      <w:r w:rsidR="00E17713" w:rsidRPr="000E35D0">
        <w:rPr>
          <w:rFonts w:ascii="Times New Roman" w:hAnsi="Times New Roman"/>
          <w:sz w:val="24"/>
          <w:szCs w:val="24"/>
        </w:rPr>
      </w:r>
      <w:r w:rsidR="00E17713" w:rsidRPr="000E35D0">
        <w:rPr>
          <w:rFonts w:ascii="Times New Roman" w:hAnsi="Times New Roman"/>
          <w:sz w:val="24"/>
          <w:szCs w:val="24"/>
        </w:rPr>
        <w:fldChar w:fldCharType="separate"/>
      </w:r>
      <w:hyperlink w:anchor="_ENREF_5" w:tooltip="Hsieh, 2011 #11" w:history="1">
        <w:r w:rsidRPr="002463A1">
          <w:rPr>
            <w:rFonts w:ascii="Times New Roman" w:hAnsi="Times New Roman"/>
            <w:noProof/>
            <w:sz w:val="24"/>
            <w:szCs w:val="24"/>
            <w:vertAlign w:val="superscript"/>
          </w:rPr>
          <w:t>5</w:t>
        </w:r>
      </w:hyperlink>
      <w:r w:rsidRPr="002463A1">
        <w:rPr>
          <w:rFonts w:ascii="Times New Roman" w:hAnsi="Times New Roman"/>
          <w:noProof/>
          <w:sz w:val="24"/>
          <w:szCs w:val="24"/>
          <w:vertAlign w:val="superscript"/>
        </w:rPr>
        <w:t xml:space="preserve">, </w:t>
      </w:r>
      <w:hyperlink w:anchor="_ENREF_6" w:tooltip="Wu, 2007 #15" w:history="1">
        <w:r w:rsidRPr="002463A1">
          <w:rPr>
            <w:rFonts w:ascii="Times New Roman" w:hAnsi="Times New Roman"/>
            <w:noProof/>
            <w:sz w:val="24"/>
            <w:szCs w:val="24"/>
            <w:vertAlign w:val="superscript"/>
          </w:rPr>
          <w:t>6</w:t>
        </w:r>
      </w:hyperlink>
      <w:r w:rsidR="00E17713" w:rsidRPr="000E35D0">
        <w:rPr>
          <w:rFonts w:ascii="Times New Roman" w:hAnsi="Times New Roman"/>
          <w:sz w:val="24"/>
          <w:szCs w:val="24"/>
        </w:rPr>
        <w:fldChar w:fldCharType="end"/>
      </w:r>
      <w:r w:rsidRPr="000E35D0">
        <w:rPr>
          <w:rFonts w:ascii="Times New Roman" w:hAnsi="Times New Roman"/>
          <w:sz w:val="24"/>
          <w:szCs w:val="24"/>
        </w:rPr>
        <w:t>上述成果</w:t>
      </w:r>
      <w:r w:rsidRPr="007F6896">
        <w:rPr>
          <w:rFonts w:ascii="Times New Roman" w:hAnsi="Times New Roman"/>
          <w:sz w:val="24"/>
          <w:szCs w:val="24"/>
        </w:rPr>
        <w:t>雖</w:t>
      </w:r>
      <w:r w:rsidRPr="007F6896">
        <w:rPr>
          <w:rFonts w:ascii="Times New Roman" w:hAnsi="Times New Roman" w:hint="eastAsia"/>
          <w:sz w:val="24"/>
          <w:szCs w:val="24"/>
        </w:rPr>
        <w:t>尚</w:t>
      </w:r>
      <w:r w:rsidRPr="007F6896">
        <w:rPr>
          <w:rFonts w:ascii="Times New Roman" w:hAnsi="Times New Roman"/>
          <w:sz w:val="24"/>
          <w:szCs w:val="24"/>
        </w:rPr>
        <w:t>未驗證</w:t>
      </w:r>
      <w:r w:rsidRPr="000E35D0">
        <w:rPr>
          <w:rFonts w:ascii="Times New Roman" w:hAnsi="Times New Roman"/>
          <w:sz w:val="24"/>
          <w:szCs w:val="24"/>
        </w:rPr>
        <w:t>於大樣本之中風病人</w:t>
      </w:r>
      <w:r>
        <w:rPr>
          <w:rFonts w:ascii="Times New Roman" w:hAnsi="Times New Roman" w:hint="eastAsia"/>
          <w:sz w:val="24"/>
          <w:szCs w:val="24"/>
        </w:rPr>
        <w:t>與</w:t>
      </w:r>
      <w:r w:rsidRPr="000E35D0">
        <w:rPr>
          <w:rFonts w:ascii="Times New Roman" w:hAnsi="Times New Roman"/>
          <w:sz w:val="24"/>
          <w:szCs w:val="24"/>
        </w:rPr>
        <w:t>半年以上之長期成效驗證，相關成果誠屬可喜。後續巨觀、包含全面介入</w:t>
      </w:r>
      <w:r w:rsidRPr="000E35D0">
        <w:rPr>
          <w:rFonts w:ascii="Times New Roman" w:hAnsi="Times New Roman"/>
          <w:sz w:val="24"/>
          <w:szCs w:val="24"/>
        </w:rPr>
        <w:t>ADL/IADL</w:t>
      </w:r>
      <w:r w:rsidRPr="000E35D0">
        <w:rPr>
          <w:rFonts w:ascii="Times New Roman" w:hAnsi="Times New Roman"/>
          <w:sz w:val="24"/>
          <w:szCs w:val="24"/>
        </w:rPr>
        <w:t>影響因素，以期提升個案以及家屬之生活品質之治療理論與機制仍待建立與驗證。</w:t>
      </w:r>
    </w:p>
    <w:p w:rsidR="002463A1" w:rsidRPr="000E35D0" w:rsidRDefault="002463A1" w:rsidP="002463A1">
      <w:pPr>
        <w:pStyle w:val="a3"/>
        <w:ind w:left="0" w:firstLineChars="193" w:firstLine="463"/>
        <w:rPr>
          <w:rFonts w:ascii="Times New Roman" w:hAnsi="Times New Roman"/>
          <w:sz w:val="24"/>
          <w:szCs w:val="24"/>
        </w:rPr>
      </w:pPr>
    </w:p>
    <w:p w:rsidR="002463A1" w:rsidRDefault="002463A1" w:rsidP="002463A1">
      <w:pPr>
        <w:pStyle w:val="a3"/>
        <w:ind w:left="0" w:firstLineChars="192" w:firstLine="461"/>
        <w:rPr>
          <w:rFonts w:ascii="Times New Roman" w:hAnsi="Times New Roman"/>
          <w:sz w:val="24"/>
          <w:szCs w:val="24"/>
        </w:rPr>
      </w:pPr>
      <w:r w:rsidRPr="000E35D0">
        <w:rPr>
          <w:rFonts w:ascii="Times New Roman" w:hAnsi="Times New Roman"/>
          <w:sz w:val="24"/>
          <w:szCs w:val="24"/>
        </w:rPr>
        <w:t>另外</w:t>
      </w:r>
      <w:r w:rsidRPr="000E35D0">
        <w:rPr>
          <w:rFonts w:ascii="Times New Roman" w:hAnsi="Times New Roman"/>
          <w:sz w:val="24"/>
          <w:szCs w:val="24"/>
        </w:rPr>
        <w:t>OT</w:t>
      </w:r>
      <w:r w:rsidRPr="000E35D0">
        <w:rPr>
          <w:rFonts w:ascii="Times New Roman" w:hAnsi="Times New Roman"/>
          <w:sz w:val="24"/>
          <w:szCs w:val="24"/>
        </w:rPr>
        <w:t>療效之經濟分析，如成本效果分析</w:t>
      </w:r>
      <w:r w:rsidRPr="000E35D0">
        <w:rPr>
          <w:rFonts w:ascii="Times New Roman" w:hAnsi="Times New Roman"/>
          <w:sz w:val="24"/>
          <w:szCs w:val="24"/>
        </w:rPr>
        <w:t xml:space="preserve"> (cost effectiveness analysis)</w:t>
      </w:r>
      <w:r w:rsidRPr="000E35D0">
        <w:rPr>
          <w:rFonts w:ascii="Times New Roman" w:hAnsi="Times New Roman"/>
          <w:sz w:val="24"/>
          <w:szCs w:val="24"/>
        </w:rPr>
        <w:t>及成本效用分析</w:t>
      </w:r>
      <w:r w:rsidRPr="000E35D0">
        <w:rPr>
          <w:rFonts w:ascii="Times New Roman" w:hAnsi="Times New Roman"/>
          <w:sz w:val="24"/>
          <w:szCs w:val="24"/>
        </w:rPr>
        <w:t xml:space="preserve"> (cost utility analysis)</w:t>
      </w:r>
      <w:r w:rsidRPr="000E35D0">
        <w:rPr>
          <w:rFonts w:ascii="Times New Roman" w:hAnsi="Times New Roman"/>
          <w:sz w:val="24"/>
          <w:szCs w:val="24"/>
        </w:rPr>
        <w:t>，</w:t>
      </w:r>
      <w:hyperlink w:anchor="_ENREF_7" w:tooltip="Marshall, 2009 #31" w:history="1">
        <w:r w:rsidR="00E17713" w:rsidRPr="000E35D0">
          <w:rPr>
            <w:rFonts w:ascii="Times New Roman" w:hAnsi="Times New Roman"/>
            <w:sz w:val="24"/>
            <w:szCs w:val="24"/>
          </w:rPr>
          <w:fldChar w:fldCharType="begin"/>
        </w:r>
        <w:r>
          <w:rPr>
            <w:rFonts w:ascii="Times New Roman" w:hAnsi="Times New Roman"/>
            <w:sz w:val="24"/>
            <w:szCs w:val="24"/>
          </w:rPr>
          <w:instrText xml:space="preserve"> ADDIN EN.CITE &lt;EndNote&gt;&lt;Cite&gt;&lt;Author&gt;Marshall&lt;/Author&gt;&lt;Year&gt;2009&lt;/Year&gt;&lt;RecNum&gt;31&lt;/RecNum&gt;&lt;DisplayText&gt;&lt;style face="superscript"&gt;7&lt;/style&gt;&lt;/DisplayText&gt;&lt;record&gt;&lt;rec-number&gt;31&lt;/rec-number&gt;&lt;foreign-keys&gt;&lt;key app="EN" db-id="x90vvxvzbfa2zne29eqvwv5pzzf5sx5vfztt"&gt;31&lt;/key&gt;&lt;/foreign-keys&gt;&lt;ref-type name="Journal Article"&gt;17&lt;/ref-type&gt;&lt;contributors&gt;&lt;authors&gt;&lt;author&gt;Marshall, D. A.&lt;/author&gt;&lt;author&gt;Hux, M.&lt;/author&gt;&lt;/authors&gt;&lt;/contributors&gt;&lt;auth-address&gt;Centre for Evaluation of Medicines, Department of Clinical Epidemiology and Biostatistics, McMaster University, Hamilton, Ontario, Canada. damarsha@ucalgary.ca&lt;/auth-address&gt;&lt;titles&gt;&lt;title&gt;Design and analysis issues for economic analysis alongside clinical trials&lt;/title&gt;&lt;secondary-title&gt;Med Care&lt;/secondary-title&gt;&lt;/titles&gt;&lt;periodical&gt;&lt;full-title&gt;Med Care&lt;/full-title&gt;&lt;/periodical&gt;&lt;pages&gt;S14-20&lt;/pages&gt;&lt;volume&gt;47&lt;/volume&gt;&lt;number&gt;7 Suppl 1&lt;/number&gt;&lt;edition&gt;2009/06/19&lt;/edition&gt;&lt;keywords&gt;&lt;keyword&gt;Clinical Trials as Topic/*methods&lt;/keyword&gt;&lt;keyword&gt;Cost-Benefit Analysis/*methods&lt;/keyword&gt;&lt;keyword&gt;Health Services Research/methods&lt;/keyword&gt;&lt;keyword&gt;Humans&lt;/keyword&gt;&lt;keyword&gt;Outcome and Process Assessment (Health Care)/methods&lt;/keyword&gt;&lt;keyword&gt;Randomized Controlled Trials as Topic&lt;/keyword&gt;&lt;keyword&gt;*Research Design&lt;/keyword&gt;&lt;keyword&gt;Sample Size&lt;/keyword&gt;&lt;/keywords&gt;&lt;dates&gt;&lt;year&gt;2009&lt;/year&gt;&lt;pub-dates&gt;&lt;date&gt;Jul&lt;/date&gt;&lt;/pub-dates&gt;&lt;/dates&gt;&lt;isbn&gt;1537-1948 (Electronic)&amp;#xD;0025-7079 (Linking)&lt;/isbn&gt;&lt;accession-num&gt;19536012&lt;/accession-num&gt;&lt;urls&gt;&lt;related-urls&gt;&lt;url&gt;http://www.ncbi.nlm.nih.gov/pubmed/19536012&lt;/url&gt;&lt;/related-urls&gt;&lt;/urls&gt;&lt;electronic-resource-num&gt;10.1097/MLR.0b013e3181a31971&lt;/electronic-resource-num&gt;&lt;language&gt;eng&lt;/language&gt;&lt;/record&gt;&lt;/Cite&gt;&lt;/EndNote&gt;</w:instrText>
        </w:r>
        <w:r w:rsidR="00E17713" w:rsidRPr="000E35D0">
          <w:rPr>
            <w:rFonts w:ascii="Times New Roman" w:hAnsi="Times New Roman"/>
            <w:sz w:val="24"/>
            <w:szCs w:val="24"/>
          </w:rPr>
          <w:fldChar w:fldCharType="separate"/>
        </w:r>
        <w:r w:rsidRPr="002463A1">
          <w:rPr>
            <w:rFonts w:ascii="Times New Roman" w:hAnsi="Times New Roman"/>
            <w:noProof/>
            <w:sz w:val="24"/>
            <w:szCs w:val="24"/>
            <w:vertAlign w:val="superscript"/>
          </w:rPr>
          <w:t>7</w:t>
        </w:r>
        <w:r w:rsidR="00E17713" w:rsidRPr="000E35D0">
          <w:rPr>
            <w:rFonts w:ascii="Times New Roman" w:hAnsi="Times New Roman"/>
            <w:sz w:val="24"/>
            <w:szCs w:val="24"/>
          </w:rPr>
          <w:fldChar w:fldCharType="end"/>
        </w:r>
      </w:hyperlink>
      <w:r w:rsidRPr="007F6896">
        <w:rPr>
          <w:rFonts w:ascii="Times New Roman" w:hAnsi="Times New Roman"/>
          <w:sz w:val="24"/>
          <w:szCs w:val="24"/>
        </w:rPr>
        <w:t>也是後續</w:t>
      </w:r>
      <w:r w:rsidRPr="007F6896">
        <w:rPr>
          <w:rFonts w:ascii="Times New Roman" w:hAnsi="Times New Roman" w:hint="eastAsia"/>
          <w:sz w:val="24"/>
          <w:szCs w:val="24"/>
        </w:rPr>
        <w:t>成效驗證（含</w:t>
      </w:r>
      <w:r w:rsidRPr="007F6896">
        <w:rPr>
          <w:rFonts w:ascii="Times New Roman" w:hAnsi="Times New Roman"/>
          <w:sz w:val="24"/>
          <w:szCs w:val="24"/>
        </w:rPr>
        <w:t>OT</w:t>
      </w:r>
      <w:r w:rsidRPr="007F6896">
        <w:rPr>
          <w:rFonts w:ascii="Times New Roman" w:hAnsi="Times New Roman"/>
          <w:sz w:val="24"/>
          <w:szCs w:val="24"/>
        </w:rPr>
        <w:t>對於亞急性中風病人之治療成效驗證</w:t>
      </w:r>
      <w:r w:rsidRPr="007F6896">
        <w:rPr>
          <w:rFonts w:ascii="Times New Roman" w:hAnsi="Times New Roman" w:hint="eastAsia"/>
          <w:sz w:val="24"/>
          <w:szCs w:val="24"/>
        </w:rPr>
        <w:t>、</w:t>
      </w:r>
      <w:r w:rsidRPr="007F6896">
        <w:rPr>
          <w:rFonts w:ascii="Times New Roman" w:hAnsi="Times New Roman"/>
          <w:sz w:val="24"/>
          <w:szCs w:val="24"/>
        </w:rPr>
        <w:t xml:space="preserve">ADL/IADL </w:t>
      </w:r>
      <w:r w:rsidRPr="007F6896">
        <w:rPr>
          <w:rFonts w:ascii="Times New Roman" w:hAnsi="Times New Roman"/>
          <w:sz w:val="24"/>
          <w:szCs w:val="24"/>
        </w:rPr>
        <w:t>之訓練成效驗證</w:t>
      </w:r>
      <w:r w:rsidRPr="007F6896">
        <w:rPr>
          <w:rFonts w:ascii="Times New Roman" w:hAnsi="Times New Roman" w:hint="eastAsia"/>
          <w:sz w:val="24"/>
          <w:szCs w:val="24"/>
        </w:rPr>
        <w:t>以及其它</w:t>
      </w:r>
      <w:r w:rsidRPr="007F6896">
        <w:rPr>
          <w:rFonts w:ascii="Times New Roman" w:hAnsi="Times New Roman" w:hint="eastAsia"/>
          <w:sz w:val="24"/>
          <w:szCs w:val="24"/>
        </w:rPr>
        <w:t>OT</w:t>
      </w:r>
      <w:r w:rsidRPr="007F6896">
        <w:rPr>
          <w:rFonts w:ascii="Times New Roman" w:hAnsi="Times New Roman"/>
          <w:sz w:val="24"/>
          <w:szCs w:val="24"/>
        </w:rPr>
        <w:t>成效驗證</w:t>
      </w:r>
      <w:r w:rsidRPr="007F6896">
        <w:rPr>
          <w:rFonts w:ascii="Times New Roman" w:hAnsi="Times New Roman" w:hint="eastAsia"/>
          <w:sz w:val="24"/>
          <w:szCs w:val="24"/>
        </w:rPr>
        <w:t>）</w:t>
      </w:r>
      <w:r w:rsidRPr="007F6896">
        <w:rPr>
          <w:rFonts w:ascii="Times New Roman" w:hAnsi="Times New Roman"/>
          <w:sz w:val="24"/>
          <w:szCs w:val="24"/>
        </w:rPr>
        <w:t>必須深入探討的議題。尤其是醫療資源日益受限，我們必須提出實證，以</w:t>
      </w:r>
      <w:r w:rsidRPr="000E35D0">
        <w:rPr>
          <w:rFonts w:ascii="Times New Roman" w:hAnsi="Times New Roman"/>
          <w:sz w:val="24"/>
          <w:szCs w:val="24"/>
        </w:rPr>
        <w:t>證實</w:t>
      </w:r>
      <w:r w:rsidRPr="000E35D0">
        <w:rPr>
          <w:rFonts w:ascii="Times New Roman" w:hAnsi="Times New Roman"/>
          <w:sz w:val="24"/>
          <w:szCs w:val="24"/>
        </w:rPr>
        <w:t>OT</w:t>
      </w:r>
      <w:r>
        <w:rPr>
          <w:rFonts w:ascii="Times New Roman" w:hAnsi="Times New Roman" w:hint="eastAsia"/>
          <w:sz w:val="24"/>
          <w:szCs w:val="24"/>
        </w:rPr>
        <w:t>的各種治療模式</w:t>
      </w:r>
      <w:r w:rsidRPr="000E35D0">
        <w:rPr>
          <w:rFonts w:ascii="Times New Roman" w:hAnsi="Times New Roman"/>
          <w:sz w:val="24"/>
          <w:szCs w:val="24"/>
        </w:rPr>
        <w:t>具備經濟效益。目前全世界有關</w:t>
      </w:r>
      <w:r w:rsidRPr="000E35D0">
        <w:rPr>
          <w:rFonts w:ascii="Times New Roman" w:hAnsi="Times New Roman"/>
          <w:sz w:val="24"/>
          <w:szCs w:val="24"/>
        </w:rPr>
        <w:t>OT</w:t>
      </w:r>
      <w:r w:rsidRPr="000E35D0">
        <w:rPr>
          <w:rFonts w:ascii="Times New Roman" w:hAnsi="Times New Roman"/>
          <w:sz w:val="24"/>
          <w:szCs w:val="24"/>
        </w:rPr>
        <w:t>療效之經濟分析研究相當稀少。事實上，</w:t>
      </w:r>
      <w:commentRangeStart w:id="11"/>
      <w:r w:rsidRPr="000E35D0">
        <w:rPr>
          <w:rFonts w:ascii="Times New Roman" w:hAnsi="Times New Roman"/>
          <w:sz w:val="24"/>
          <w:szCs w:val="24"/>
        </w:rPr>
        <w:t>OT</w:t>
      </w:r>
      <w:r w:rsidRPr="000E35D0">
        <w:rPr>
          <w:rFonts w:ascii="Times New Roman" w:hAnsi="Times New Roman"/>
          <w:sz w:val="24"/>
          <w:szCs w:val="24"/>
        </w:rPr>
        <w:t>的治療內容以治療師的經驗</w:t>
      </w:r>
      <w:r>
        <w:rPr>
          <w:rFonts w:ascii="Times New Roman" w:hAnsi="Times New Roman" w:hint="eastAsia"/>
          <w:sz w:val="24"/>
          <w:szCs w:val="24"/>
        </w:rPr>
        <w:t>與</w:t>
      </w:r>
      <w:ins w:id="12" w:author="clhsieh" w:date="2011-08-28T10:29:00Z">
        <w:r w:rsidR="00AB62FB" w:rsidRPr="00AB62FB">
          <w:rPr>
            <w:rFonts w:ascii="Times New Roman" w:hAnsi="Times New Roman" w:hint="eastAsia"/>
            <w:sz w:val="24"/>
            <w:szCs w:val="24"/>
            <w:highlight w:val="lightGray"/>
          </w:rPr>
          <w:t>投入</w:t>
        </w:r>
      </w:ins>
      <w:r>
        <w:rPr>
          <w:rFonts w:ascii="Times New Roman" w:hAnsi="Times New Roman" w:hint="eastAsia"/>
          <w:sz w:val="24"/>
          <w:szCs w:val="24"/>
        </w:rPr>
        <w:t>時間</w:t>
      </w:r>
      <w:r w:rsidRPr="000E35D0">
        <w:rPr>
          <w:rFonts w:ascii="Times New Roman" w:hAnsi="Times New Roman"/>
          <w:sz w:val="24"/>
          <w:szCs w:val="24"/>
        </w:rPr>
        <w:t>為主，</w:t>
      </w:r>
      <w:ins w:id="13" w:author="clhsieh" w:date="2011-08-28T10:29:00Z">
        <w:r w:rsidR="00AB62FB">
          <w:rPr>
            <w:rFonts w:ascii="Times New Roman" w:hAnsi="Times New Roman" w:hint="eastAsia"/>
            <w:sz w:val="24"/>
            <w:szCs w:val="24"/>
          </w:rPr>
          <w:t>另</w:t>
        </w:r>
      </w:ins>
      <w:r w:rsidRPr="000E35D0">
        <w:rPr>
          <w:rFonts w:ascii="Times New Roman" w:hAnsi="Times New Roman"/>
          <w:sz w:val="24"/>
          <w:szCs w:val="24"/>
        </w:rPr>
        <w:t>僅包含有限的儀器或空間成本</w:t>
      </w:r>
      <w:commentRangeEnd w:id="11"/>
      <w:r w:rsidR="007D7BF3">
        <w:rPr>
          <w:rStyle w:val="ac"/>
        </w:rPr>
        <w:commentReference w:id="11"/>
      </w:r>
      <w:r w:rsidRPr="000E35D0">
        <w:rPr>
          <w:rFonts w:ascii="Times New Roman" w:hAnsi="Times New Roman"/>
          <w:sz w:val="24"/>
          <w:szCs w:val="24"/>
        </w:rPr>
        <w:t>。因此我們</w:t>
      </w:r>
      <w:commentRangeStart w:id="14"/>
      <w:r>
        <w:rPr>
          <w:rFonts w:ascii="Times New Roman" w:hAnsi="Times New Roman" w:hint="eastAsia"/>
          <w:sz w:val="24"/>
          <w:szCs w:val="24"/>
        </w:rPr>
        <w:t>高度</w:t>
      </w:r>
      <w:commentRangeEnd w:id="14"/>
      <w:r w:rsidR="007D7BF3">
        <w:rPr>
          <w:rStyle w:val="ac"/>
        </w:rPr>
        <w:commentReference w:id="14"/>
      </w:r>
      <w:r w:rsidRPr="000E35D0">
        <w:rPr>
          <w:rFonts w:ascii="Times New Roman" w:hAnsi="Times New Roman"/>
          <w:sz w:val="24"/>
          <w:szCs w:val="24"/>
        </w:rPr>
        <w:t>相信</w:t>
      </w:r>
      <w:r w:rsidRPr="000E35D0">
        <w:rPr>
          <w:rFonts w:ascii="Times New Roman" w:hAnsi="Times New Roman"/>
          <w:sz w:val="24"/>
          <w:szCs w:val="24"/>
        </w:rPr>
        <w:t>OT</w:t>
      </w:r>
      <w:r>
        <w:rPr>
          <w:rFonts w:ascii="Times New Roman" w:hAnsi="Times New Roman" w:hint="eastAsia"/>
          <w:sz w:val="24"/>
          <w:szCs w:val="24"/>
        </w:rPr>
        <w:t>多種治療模式</w:t>
      </w:r>
      <w:r w:rsidRPr="000E35D0">
        <w:rPr>
          <w:rFonts w:ascii="Times New Roman" w:hAnsi="Times New Roman"/>
          <w:sz w:val="24"/>
          <w:szCs w:val="24"/>
        </w:rPr>
        <w:t>具備經濟效益，相對於其它專業或治療模式，亦具備相當好的成本效用。所以</w:t>
      </w:r>
      <w:r w:rsidRPr="000E35D0">
        <w:rPr>
          <w:rFonts w:ascii="Times New Roman" w:hAnsi="Times New Roman"/>
          <w:sz w:val="24"/>
          <w:szCs w:val="24"/>
        </w:rPr>
        <w:t>OT</w:t>
      </w:r>
      <w:r w:rsidRPr="000E35D0">
        <w:rPr>
          <w:rFonts w:ascii="Times New Roman" w:hAnsi="Times New Roman"/>
          <w:sz w:val="24"/>
          <w:szCs w:val="24"/>
        </w:rPr>
        <w:t>各種治療模式對於中風病人療效之經濟分析，有助於協助</w:t>
      </w:r>
      <w:r w:rsidRPr="000E35D0">
        <w:rPr>
          <w:rFonts w:ascii="Times New Roman" w:hAnsi="Times New Roman"/>
          <w:sz w:val="24"/>
          <w:szCs w:val="24"/>
        </w:rPr>
        <w:t>OT</w:t>
      </w:r>
      <w:r w:rsidRPr="000E35D0">
        <w:rPr>
          <w:rFonts w:ascii="Times New Roman" w:hAnsi="Times New Roman"/>
          <w:sz w:val="24"/>
          <w:szCs w:val="24"/>
        </w:rPr>
        <w:t>於當今重視醫療成本的背景下，獲得醫療決策當局或</w:t>
      </w:r>
      <w:r>
        <w:rPr>
          <w:rFonts w:ascii="Times New Roman" w:hAnsi="Times New Roman" w:hint="eastAsia"/>
          <w:sz w:val="24"/>
          <w:szCs w:val="24"/>
        </w:rPr>
        <w:t>付</w:t>
      </w:r>
      <w:r w:rsidRPr="000E35D0">
        <w:rPr>
          <w:rFonts w:ascii="Times New Roman" w:hAnsi="Times New Roman"/>
          <w:sz w:val="24"/>
          <w:szCs w:val="24"/>
        </w:rPr>
        <w:t>費者之肯定與重視。</w:t>
      </w:r>
    </w:p>
    <w:p w:rsidR="0070288F" w:rsidRPr="000E35D0" w:rsidRDefault="0070288F" w:rsidP="002463A1">
      <w:pPr>
        <w:pStyle w:val="a3"/>
        <w:numPr>
          <w:ilvl w:val="0"/>
          <w:numId w:val="1"/>
        </w:numPr>
        <w:ind w:left="0" w:firstLineChars="193" w:firstLine="463"/>
        <w:rPr>
          <w:rFonts w:ascii="Times New Roman" w:hAnsi="Times New Roman"/>
          <w:sz w:val="24"/>
          <w:szCs w:val="24"/>
        </w:rPr>
      </w:pPr>
      <w:r w:rsidRPr="000E35D0">
        <w:rPr>
          <w:rFonts w:ascii="Times New Roman" w:hAnsi="Times New Roman"/>
          <w:sz w:val="24"/>
          <w:szCs w:val="24"/>
        </w:rPr>
        <w:t>外籍看護工對於中風個案之</w:t>
      </w:r>
      <w:r w:rsidRPr="000E35D0">
        <w:rPr>
          <w:rFonts w:ascii="Times New Roman" w:hAnsi="Times New Roman"/>
          <w:sz w:val="24"/>
          <w:szCs w:val="24"/>
        </w:rPr>
        <w:t>ADL/IADL</w:t>
      </w:r>
      <w:r w:rsidRPr="000E35D0">
        <w:rPr>
          <w:rFonts w:ascii="Times New Roman" w:hAnsi="Times New Roman"/>
          <w:sz w:val="24"/>
          <w:szCs w:val="24"/>
        </w:rPr>
        <w:t>獨立之影響</w:t>
      </w:r>
    </w:p>
    <w:p w:rsidR="0070288F" w:rsidRPr="008519E2" w:rsidRDefault="0070288F" w:rsidP="00E5772E">
      <w:pPr>
        <w:ind w:firstLineChars="193" w:firstLine="463"/>
        <w:rPr>
          <w:rFonts w:ascii="Times New Roman" w:hAnsi="Times New Roman"/>
          <w:sz w:val="24"/>
          <w:szCs w:val="24"/>
          <w:highlight w:val="cyan"/>
        </w:rPr>
      </w:pPr>
      <w:r w:rsidRPr="000E35D0">
        <w:rPr>
          <w:rFonts w:ascii="Times New Roman" w:hAnsi="Times New Roman"/>
          <w:sz w:val="24"/>
          <w:szCs w:val="24"/>
        </w:rPr>
        <w:t>民國</w:t>
      </w:r>
      <w:r w:rsidRPr="000E35D0">
        <w:rPr>
          <w:rFonts w:ascii="Times New Roman" w:hAnsi="Times New Roman"/>
          <w:sz w:val="24"/>
          <w:szCs w:val="24"/>
        </w:rPr>
        <w:t>98</w:t>
      </w:r>
      <w:r w:rsidRPr="000E35D0">
        <w:rPr>
          <w:rFonts w:ascii="Times New Roman" w:hAnsi="Times New Roman"/>
          <w:sz w:val="24"/>
          <w:szCs w:val="24"/>
        </w:rPr>
        <w:t>年</w:t>
      </w:r>
      <w:r w:rsidRPr="000E35D0">
        <w:rPr>
          <w:rFonts w:ascii="Times New Roman" w:hAnsi="Times New Roman"/>
          <w:sz w:val="24"/>
          <w:szCs w:val="24"/>
        </w:rPr>
        <w:t>3</w:t>
      </w:r>
      <w:r w:rsidRPr="000E35D0">
        <w:rPr>
          <w:rFonts w:ascii="Times New Roman" w:hAnsi="Times New Roman"/>
          <w:sz w:val="24"/>
          <w:szCs w:val="24"/>
        </w:rPr>
        <w:t>月底之調查數據顯示：國內之外籍看護工已將近</w:t>
      </w:r>
      <w:r w:rsidRPr="000E35D0">
        <w:rPr>
          <w:rFonts w:ascii="Times New Roman" w:hAnsi="Times New Roman"/>
          <w:sz w:val="24"/>
          <w:szCs w:val="24"/>
        </w:rPr>
        <w:t>17</w:t>
      </w:r>
      <w:r w:rsidRPr="000E35D0">
        <w:rPr>
          <w:rFonts w:ascii="Times New Roman" w:hAnsi="Times New Roman"/>
          <w:sz w:val="24"/>
          <w:szCs w:val="24"/>
        </w:rPr>
        <w:t>萬人，</w:t>
      </w:r>
      <w:r w:rsidR="00E17713">
        <w:rPr>
          <w:rFonts w:ascii="Times New Roman" w:hAnsi="Times New Roman"/>
          <w:sz w:val="24"/>
          <w:szCs w:val="24"/>
        </w:rPr>
        <w:fldChar w:fldCharType="begin"/>
      </w:r>
      <w:r w:rsidR="002463A1">
        <w:rPr>
          <w:rFonts w:ascii="Times New Roman" w:hAnsi="Times New Roman" w:hint="eastAsia"/>
          <w:sz w:val="24"/>
          <w:szCs w:val="24"/>
        </w:rPr>
        <w:instrText xml:space="preserve"> ADDIN EN.CITE &lt;EndNote&gt;&lt;Cite&gt;&lt;Author&gt;</w:instrText>
      </w:r>
      <w:r w:rsidR="002463A1">
        <w:rPr>
          <w:rFonts w:ascii="Times New Roman" w:hAnsi="Times New Roman" w:hint="eastAsia"/>
          <w:sz w:val="24"/>
          <w:szCs w:val="24"/>
        </w:rPr>
        <w:instrText>馬財專</w:instrText>
      </w:r>
      <w:r w:rsidR="002463A1">
        <w:rPr>
          <w:rFonts w:ascii="Times New Roman" w:hAnsi="Times New Roman" w:hint="eastAsia"/>
          <w:sz w:val="24"/>
          <w:szCs w:val="24"/>
        </w:rPr>
        <w:instrText>&lt;/Author&gt;&lt;Year&gt;2009&lt;/Year&gt;&lt;RecNum&gt;37&lt;/RecNum&gt;&lt;DisplayText&gt;&lt;style face="superscript"&gt;8, 9&lt;/style&gt;&lt;/DisplayText&gt;&lt;record&gt;&lt;rec-number&gt;37&lt;/rec-number&gt;&lt;foreign-keys&gt;&lt;key app="EN" db-id="x90vvxvzbfa2zne29eqvwv5pzzf5sx5vfztt"&gt;37&lt;/key&gt;&lt;/foreign-keys&gt;&lt;ref-type name="Journal Article"&gt;17&lt;/ref-type&gt;&lt;contributors&gt;&lt;authors&gt;&lt;author&gt;&lt;style face="normal" font="default" charset="136" size="100%"&gt;</w:instrText>
      </w:r>
      <w:r w:rsidR="002463A1">
        <w:rPr>
          <w:rFonts w:ascii="Times New Roman" w:hAnsi="Times New Roman" w:hint="eastAsia"/>
          <w:sz w:val="24"/>
          <w:szCs w:val="24"/>
        </w:rPr>
        <w:instrText>馬財專</w:instrText>
      </w:r>
      <w:r w:rsidR="002463A1">
        <w:rPr>
          <w:rFonts w:ascii="Times New Roman" w:hAnsi="Times New Roman" w:hint="eastAsia"/>
          <w:sz w:val="24"/>
          <w:szCs w:val="24"/>
        </w:rPr>
        <w:instrText>&lt;/style&gt;&lt;/author&gt;&lt;author&gt;&lt;style face="normal" font="default" charset="136" size="100%"&gt;</w:instrText>
      </w:r>
      <w:r w:rsidR="002463A1">
        <w:rPr>
          <w:rFonts w:ascii="Times New Roman" w:hAnsi="Times New Roman" w:hint="eastAsia"/>
          <w:sz w:val="24"/>
          <w:szCs w:val="24"/>
        </w:rPr>
        <w:instrText>余珮瑩</w:instrText>
      </w:r>
      <w:r w:rsidR="002463A1">
        <w:rPr>
          <w:rFonts w:ascii="Times New Roman" w:hAnsi="Times New Roman" w:hint="eastAsia"/>
          <w:sz w:val="24"/>
          <w:szCs w:val="24"/>
        </w:rPr>
        <w:instrText>&lt;/style&gt;&lt;/author&gt;&lt;/authors&gt;&lt;/contributors&gt;&lt;titles&gt;&lt;title&gt;&lt;style face="normal" font="default" charset="136" size="100%"&gt;</w:instrText>
      </w:r>
      <w:r w:rsidR="002463A1">
        <w:rPr>
          <w:rFonts w:ascii="Times New Roman" w:hAnsi="Times New Roman" w:hint="eastAsia"/>
          <w:sz w:val="24"/>
          <w:szCs w:val="24"/>
        </w:rPr>
        <w:instrText>外籍看護工現況之探討</w:instrText>
      </w:r>
      <w:r w:rsidR="002463A1">
        <w:rPr>
          <w:rFonts w:ascii="Times New Roman" w:hAnsi="Times New Roman" w:hint="eastAsia"/>
          <w:sz w:val="24"/>
          <w:szCs w:val="24"/>
        </w:rPr>
        <w:instrText>&lt;/style&gt;&lt;/title&gt;&lt;secondary-title&gt;&lt;style face="normal" font="default" charset="136" size="100%"&gt;</w:instrText>
      </w:r>
      <w:r w:rsidR="002463A1">
        <w:rPr>
          <w:rFonts w:ascii="Times New Roman" w:hAnsi="Times New Roman" w:hint="eastAsia"/>
          <w:sz w:val="24"/>
          <w:szCs w:val="24"/>
        </w:rPr>
        <w:instrText>就業安全</w:instrText>
      </w:r>
      <w:r w:rsidR="002463A1">
        <w:rPr>
          <w:rFonts w:ascii="Times New Roman" w:hAnsi="Times New Roman" w:hint="eastAsia"/>
          <w:sz w:val="24"/>
          <w:szCs w:val="24"/>
        </w:rPr>
        <w:instrText>&lt;/style&gt;&lt;/secondary-title&gt;&lt;/titles&gt;&lt;periodical&gt;&lt;full-title&gt;</w:instrText>
      </w:r>
      <w:r w:rsidR="002463A1">
        <w:rPr>
          <w:rFonts w:ascii="Times New Roman" w:hAnsi="Times New Roman" w:hint="eastAsia"/>
          <w:sz w:val="24"/>
          <w:szCs w:val="24"/>
        </w:rPr>
        <w:instrText>就業安全</w:instrText>
      </w:r>
      <w:r w:rsidR="002463A1">
        <w:rPr>
          <w:rFonts w:ascii="Times New Roman" w:hAnsi="Times New Roman" w:hint="eastAsia"/>
          <w:sz w:val="24"/>
          <w:szCs w:val="24"/>
        </w:rPr>
        <w:instrText>&lt;/full-title&gt;&lt;/periodical&gt;&lt;pages&gt;104-10&lt;/pages&gt;&lt;volume&gt;8&lt;/volume&gt;&lt;dates&gt;&lt;year&gt;2009&lt;/year&gt;&lt;/dates&gt;&lt;urls&gt;&lt;/urls&gt;&lt;/record&gt;&lt;/Cite&gt;&lt;Cite&gt;&lt;Author&gt;</w:instrText>
      </w:r>
      <w:r w:rsidR="002463A1">
        <w:rPr>
          <w:rFonts w:ascii="Times New Roman" w:hAnsi="Times New Roman" w:hint="eastAsia"/>
          <w:sz w:val="24"/>
          <w:szCs w:val="24"/>
        </w:rPr>
        <w:instrText>王方</w:instrText>
      </w:r>
      <w:r w:rsidR="002463A1">
        <w:rPr>
          <w:rFonts w:ascii="Times New Roman" w:hAnsi="Times New Roman" w:hint="eastAsia"/>
          <w:sz w:val="24"/>
          <w:szCs w:val="24"/>
        </w:rPr>
        <w:instrText>&lt;/Author&gt;&lt;Year&gt;2008&lt;/Year&gt;&lt;RecNum&gt;38&lt;/RecNum&gt;&lt;record&gt;&lt;rec-number&gt;38&lt;/rec-number&gt;&lt;foreign-keys&gt;&lt;key app="EN" db-id="x90vvxvzbfa2zne29eqvwv5pzzf5sx5vfztt"&gt;38&lt;/key&gt;&lt;/foreign-keys&gt;&lt;ref-type name="Journal Article"&gt;17&lt;/ref-type&gt;&lt;contributors&gt;&lt;authors&gt;&lt;author&gt;&lt;style face="normal" font="default" charset="136" size="100%"&gt;</w:instrText>
      </w:r>
      <w:r w:rsidR="002463A1">
        <w:rPr>
          <w:rFonts w:ascii="Times New Roman" w:hAnsi="Times New Roman" w:hint="eastAsia"/>
          <w:sz w:val="24"/>
          <w:szCs w:val="24"/>
        </w:rPr>
        <w:instrText>王方</w:instrText>
      </w:r>
      <w:r w:rsidR="002463A1">
        <w:rPr>
          <w:rFonts w:ascii="Times New Roman" w:hAnsi="Times New Roman" w:hint="eastAsia"/>
          <w:sz w:val="24"/>
          <w:szCs w:val="24"/>
        </w:rPr>
        <w:instrText>&lt;/style&gt;&lt;/author&gt;&lt;/authors&gt;&lt;/contributors&gt;&lt;titles&gt;&lt;title&gt;&lt;style face="normal" font="default" charset="136" size="100%"&gt;</w:instrText>
      </w:r>
      <w:r w:rsidR="002463A1">
        <w:rPr>
          <w:rFonts w:ascii="Times New Roman" w:hAnsi="Times New Roman" w:hint="eastAsia"/>
          <w:sz w:val="24"/>
          <w:szCs w:val="24"/>
        </w:rPr>
        <w:instrText>福利體系與長期照護難題</w:instrText>
      </w:r>
      <w:r w:rsidR="002463A1">
        <w:rPr>
          <w:rFonts w:ascii="Times New Roman" w:hAnsi="Times New Roman" w:hint="eastAsia"/>
          <w:sz w:val="24"/>
          <w:szCs w:val="24"/>
        </w:rPr>
        <w:instrText>--</w:instrText>
      </w:r>
      <w:r w:rsidR="002463A1">
        <w:rPr>
          <w:rFonts w:ascii="Times New Roman" w:hAnsi="Times New Roman" w:hint="eastAsia"/>
          <w:sz w:val="24"/>
          <w:szCs w:val="24"/>
        </w:rPr>
        <w:instrText>外籍看護工問題帶來的省思</w:instrText>
      </w:r>
      <w:r w:rsidR="002463A1">
        <w:rPr>
          <w:rFonts w:ascii="Times New Roman" w:hAnsi="Times New Roman" w:hint="eastAsia"/>
          <w:sz w:val="24"/>
          <w:szCs w:val="24"/>
        </w:rPr>
        <w:instrText>&lt;/style&gt;&lt;/title&gt;&lt;secondary-title&gt;&lt;style face="normal" font="default" charset="136" size="100%"&gt;</w:instrText>
      </w:r>
      <w:r w:rsidR="002463A1">
        <w:rPr>
          <w:rFonts w:ascii="Times New Roman" w:hAnsi="Times New Roman" w:hint="eastAsia"/>
          <w:sz w:val="24"/>
          <w:szCs w:val="24"/>
        </w:rPr>
        <w:instrText>就業安全</w:instrText>
      </w:r>
      <w:r w:rsidR="002463A1">
        <w:rPr>
          <w:rFonts w:ascii="Times New Roman" w:hAnsi="Times New Roman" w:hint="eastAsia"/>
          <w:sz w:val="24"/>
          <w:szCs w:val="24"/>
        </w:rPr>
        <w:instrText>&lt;/style&gt;&lt;/secondary-title&gt;&lt;/titles&gt;&lt;periodical&gt;&lt;full-title&gt;</w:instrText>
      </w:r>
      <w:r w:rsidR="002463A1">
        <w:rPr>
          <w:rFonts w:ascii="Times New Roman" w:hAnsi="Times New Roman" w:hint="eastAsia"/>
          <w:sz w:val="24"/>
          <w:szCs w:val="24"/>
        </w:rPr>
        <w:instrText>就業安全</w:instrText>
      </w:r>
      <w:r w:rsidR="002463A1">
        <w:rPr>
          <w:rFonts w:ascii="Times New Roman" w:hAnsi="Times New Roman" w:hint="eastAsia"/>
          <w:sz w:val="24"/>
          <w:szCs w:val="24"/>
        </w:rPr>
        <w:instrText>&lt;/full-title&gt;&lt;/periodical&gt;&lt;pages&gt;97-101&lt;/pages&gt;&lt;volume&gt;&lt;style face="normal" font="default" charset="136" size="100%"&gt;7&lt;/style&gt;&lt;/volume&gt;&lt;dates&gt;&lt;year&gt;2008&lt;/year&gt;&lt;/dates&gt;&lt;urls&gt;&lt;/urls&gt;&lt;/record&gt;&lt;/Cite&gt;&lt;/EndNote&gt;</w:instrText>
      </w:r>
      <w:r w:rsidR="00E17713">
        <w:rPr>
          <w:rFonts w:ascii="Times New Roman" w:hAnsi="Times New Roman"/>
          <w:sz w:val="24"/>
          <w:szCs w:val="24"/>
        </w:rPr>
        <w:fldChar w:fldCharType="separate"/>
      </w:r>
      <w:hyperlink w:anchor="_ENREF_8" w:tooltip="馬財專, 2009 #37" w:history="1">
        <w:r w:rsidR="002463A1" w:rsidRPr="002463A1">
          <w:rPr>
            <w:rFonts w:ascii="Times New Roman" w:hAnsi="Times New Roman"/>
            <w:noProof/>
            <w:sz w:val="24"/>
            <w:szCs w:val="24"/>
            <w:vertAlign w:val="superscript"/>
          </w:rPr>
          <w:t>8</w:t>
        </w:r>
      </w:hyperlink>
      <w:r w:rsidR="002463A1" w:rsidRPr="002463A1">
        <w:rPr>
          <w:rFonts w:ascii="Times New Roman" w:hAnsi="Times New Roman"/>
          <w:noProof/>
          <w:sz w:val="24"/>
          <w:szCs w:val="24"/>
          <w:vertAlign w:val="superscript"/>
        </w:rPr>
        <w:t xml:space="preserve">, </w:t>
      </w:r>
      <w:hyperlink w:anchor="_ENREF_9" w:tooltip="王方, 2008 #38" w:history="1">
        <w:r w:rsidR="002463A1" w:rsidRPr="002463A1">
          <w:rPr>
            <w:rFonts w:ascii="Times New Roman" w:hAnsi="Times New Roman"/>
            <w:noProof/>
            <w:sz w:val="24"/>
            <w:szCs w:val="24"/>
            <w:vertAlign w:val="superscript"/>
          </w:rPr>
          <w:t>9</w:t>
        </w:r>
      </w:hyperlink>
      <w:r w:rsidR="00E17713">
        <w:rPr>
          <w:rFonts w:ascii="Times New Roman" w:hAnsi="Times New Roman"/>
          <w:sz w:val="24"/>
          <w:szCs w:val="24"/>
        </w:rPr>
        <w:fldChar w:fldCharType="end"/>
      </w:r>
      <w:r w:rsidRPr="000E35D0">
        <w:rPr>
          <w:rFonts w:ascii="Times New Roman" w:hAnsi="Times New Roman"/>
          <w:sz w:val="24"/>
          <w:szCs w:val="24"/>
        </w:rPr>
        <w:t>所以我們經常於醫院或診所看到外籍看護工照顧</w:t>
      </w:r>
      <w:r w:rsidRPr="002C4082">
        <w:rPr>
          <w:rFonts w:ascii="Times New Roman" w:hAnsi="Times New Roman"/>
          <w:sz w:val="24"/>
          <w:szCs w:val="24"/>
        </w:rPr>
        <w:t>中風</w:t>
      </w:r>
      <w:r w:rsidRPr="007F6896">
        <w:rPr>
          <w:rFonts w:ascii="Times New Roman" w:hAnsi="Times New Roman" w:hint="eastAsia"/>
          <w:sz w:val="24"/>
          <w:szCs w:val="24"/>
        </w:rPr>
        <w:t>病人</w:t>
      </w:r>
      <w:r w:rsidRPr="007F6896">
        <w:rPr>
          <w:rFonts w:ascii="Times New Roman" w:hAnsi="Times New Roman"/>
          <w:sz w:val="24"/>
          <w:szCs w:val="24"/>
        </w:rPr>
        <w:t>。</w:t>
      </w:r>
      <w:r w:rsidR="00E5772E" w:rsidRPr="007F6896">
        <w:rPr>
          <w:rFonts w:ascii="Times New Roman" w:hAnsi="Times New Roman" w:hint="eastAsia"/>
          <w:sz w:val="24"/>
          <w:szCs w:val="24"/>
        </w:rPr>
        <w:t>然而西方或先進國家鮮有引進外籍看護工以長期解決照護病患之問題。國內的</w:t>
      </w:r>
      <w:r w:rsidRPr="007F6896">
        <w:rPr>
          <w:rFonts w:ascii="Times New Roman" w:hAnsi="Times New Roman"/>
          <w:sz w:val="24"/>
          <w:szCs w:val="24"/>
        </w:rPr>
        <w:t>外籍看護工</w:t>
      </w:r>
      <w:r w:rsidR="00E5772E" w:rsidRPr="007F6896">
        <w:rPr>
          <w:rFonts w:ascii="Times New Roman" w:hAnsi="Times New Roman" w:hint="eastAsia"/>
          <w:sz w:val="24"/>
          <w:szCs w:val="24"/>
        </w:rPr>
        <w:t>，一般而言，</w:t>
      </w:r>
      <w:r w:rsidRPr="007F6896">
        <w:rPr>
          <w:rFonts w:ascii="Times New Roman" w:hAnsi="Times New Roman"/>
          <w:sz w:val="24"/>
          <w:szCs w:val="24"/>
        </w:rPr>
        <w:t>除了保護個案的安全，</w:t>
      </w:r>
      <w:r w:rsidR="00835C39" w:rsidRPr="007F6896">
        <w:rPr>
          <w:rFonts w:ascii="Times New Roman" w:hAnsi="Times New Roman" w:hint="eastAsia"/>
          <w:sz w:val="24"/>
          <w:szCs w:val="24"/>
        </w:rPr>
        <w:t>家屬也可能受到</w:t>
      </w:r>
      <w:r w:rsidR="00D666E0" w:rsidRPr="007F6896">
        <w:rPr>
          <w:rFonts w:ascii="Times New Roman" w:hAnsi="Times New Roman" w:hint="eastAsia"/>
          <w:sz w:val="24"/>
          <w:szCs w:val="24"/>
        </w:rPr>
        <w:t>華人</w:t>
      </w:r>
      <w:commentRangeStart w:id="15"/>
      <w:r w:rsidR="00835C39" w:rsidRPr="007F6896">
        <w:rPr>
          <w:rFonts w:ascii="Times New Roman" w:hAnsi="Times New Roman" w:hint="eastAsia"/>
          <w:sz w:val="24"/>
          <w:szCs w:val="24"/>
        </w:rPr>
        <w:t>傳統孝道</w:t>
      </w:r>
      <w:commentRangeEnd w:id="15"/>
      <w:r w:rsidR="002C4C36" w:rsidRPr="007F6896">
        <w:rPr>
          <w:rStyle w:val="ac"/>
        </w:rPr>
        <w:commentReference w:id="15"/>
      </w:r>
      <w:r w:rsidR="00835C39" w:rsidRPr="007F6896">
        <w:rPr>
          <w:rFonts w:ascii="Times New Roman" w:hAnsi="Times New Roman" w:hint="eastAsia"/>
          <w:sz w:val="24"/>
          <w:szCs w:val="24"/>
        </w:rPr>
        <w:t>之影響，</w:t>
      </w:r>
      <w:r w:rsidR="003A0282" w:rsidRPr="007F6896">
        <w:rPr>
          <w:rFonts w:ascii="Times New Roman" w:hAnsi="Times New Roman" w:hint="eastAsia"/>
          <w:sz w:val="24"/>
          <w:szCs w:val="24"/>
        </w:rPr>
        <w:t>進而要求看護</w:t>
      </w:r>
      <w:r w:rsidRPr="007F6896">
        <w:rPr>
          <w:rFonts w:ascii="Times New Roman" w:hAnsi="Times New Roman"/>
          <w:sz w:val="24"/>
          <w:szCs w:val="24"/>
        </w:rPr>
        <w:t>協助</w:t>
      </w:r>
      <w:r w:rsidRPr="000E35D0">
        <w:rPr>
          <w:rFonts w:ascii="Times New Roman" w:hAnsi="Times New Roman"/>
          <w:sz w:val="24"/>
          <w:szCs w:val="24"/>
        </w:rPr>
        <w:t>個案執行</w:t>
      </w:r>
      <w:r w:rsidR="009B5BDD">
        <w:rPr>
          <w:rFonts w:ascii="Times New Roman" w:hAnsi="Times New Roman" w:hint="eastAsia"/>
          <w:sz w:val="24"/>
          <w:szCs w:val="24"/>
        </w:rPr>
        <w:t>或代勞</w:t>
      </w:r>
      <w:r w:rsidRPr="000E35D0">
        <w:rPr>
          <w:rFonts w:ascii="Times New Roman" w:hAnsi="Times New Roman"/>
          <w:sz w:val="24"/>
          <w:szCs w:val="24"/>
        </w:rPr>
        <w:t>ADL/I</w:t>
      </w:r>
      <w:r w:rsidRPr="002C4082">
        <w:rPr>
          <w:rFonts w:ascii="Times New Roman" w:hAnsi="Times New Roman"/>
          <w:sz w:val="24"/>
          <w:szCs w:val="24"/>
        </w:rPr>
        <w:t>ADL</w:t>
      </w:r>
      <w:r w:rsidRPr="002C4082">
        <w:rPr>
          <w:rFonts w:ascii="Times New Roman" w:hAnsi="Times New Roman"/>
          <w:sz w:val="24"/>
          <w:szCs w:val="24"/>
        </w:rPr>
        <w:t>，</w:t>
      </w:r>
      <w:r w:rsidR="009B5BDD" w:rsidRPr="002C4082">
        <w:rPr>
          <w:rFonts w:ascii="Times New Roman" w:hAnsi="Times New Roman" w:hint="eastAsia"/>
          <w:sz w:val="24"/>
          <w:szCs w:val="24"/>
        </w:rPr>
        <w:t>使得</w:t>
      </w:r>
      <w:r w:rsidRPr="002C4082">
        <w:rPr>
          <w:rFonts w:ascii="Times New Roman" w:hAnsi="Times New Roman" w:hint="eastAsia"/>
          <w:sz w:val="24"/>
          <w:szCs w:val="24"/>
        </w:rPr>
        <w:t>個案</w:t>
      </w:r>
      <w:commentRangeStart w:id="16"/>
      <w:r w:rsidRPr="00C57EAD">
        <w:rPr>
          <w:rFonts w:ascii="Times New Roman" w:hAnsi="Times New Roman"/>
          <w:sz w:val="24"/>
          <w:szCs w:val="24"/>
          <w:highlight w:val="lightGray"/>
        </w:rPr>
        <w:t>ADL</w:t>
      </w:r>
      <w:commentRangeEnd w:id="16"/>
      <w:r w:rsidR="002C4C36" w:rsidRPr="00C57EAD">
        <w:rPr>
          <w:rStyle w:val="ac"/>
          <w:highlight w:val="lightGray"/>
        </w:rPr>
        <w:commentReference w:id="16"/>
      </w:r>
      <w:r w:rsidR="0045230A" w:rsidRPr="00C57EAD">
        <w:rPr>
          <w:rFonts w:ascii="Times New Roman" w:hAnsi="Times New Roman" w:hint="eastAsia"/>
          <w:sz w:val="24"/>
          <w:szCs w:val="24"/>
          <w:highlight w:val="lightGray"/>
        </w:rPr>
        <w:t>/IADL</w:t>
      </w:r>
      <w:r w:rsidR="009B5BDD" w:rsidRPr="002C4082">
        <w:rPr>
          <w:rFonts w:ascii="Times New Roman" w:hAnsi="Times New Roman" w:hint="eastAsia"/>
          <w:sz w:val="24"/>
          <w:szCs w:val="24"/>
        </w:rPr>
        <w:t>的</w:t>
      </w:r>
      <w:r w:rsidRPr="002C4082">
        <w:rPr>
          <w:rFonts w:ascii="Times New Roman" w:hAnsi="Times New Roman"/>
          <w:sz w:val="24"/>
          <w:szCs w:val="24"/>
        </w:rPr>
        <w:t>依賴</w:t>
      </w:r>
      <w:r w:rsidRPr="000E35D0">
        <w:rPr>
          <w:rFonts w:ascii="Times New Roman" w:hAnsi="Times New Roman"/>
          <w:sz w:val="24"/>
          <w:szCs w:val="24"/>
        </w:rPr>
        <w:t>程度增加。另一方面，或許因為外籍看護</w:t>
      </w:r>
      <w:r w:rsidRPr="000E35D0">
        <w:rPr>
          <w:rFonts w:ascii="Times New Roman" w:hAnsi="Times New Roman" w:hint="eastAsia"/>
          <w:sz w:val="24"/>
          <w:szCs w:val="24"/>
        </w:rPr>
        <w:t>的存在</w:t>
      </w:r>
      <w:r w:rsidRPr="000E35D0">
        <w:rPr>
          <w:rFonts w:ascii="Times New Roman" w:hAnsi="Times New Roman"/>
          <w:sz w:val="24"/>
          <w:szCs w:val="24"/>
        </w:rPr>
        <w:t>，也促使個案</w:t>
      </w:r>
      <w:r w:rsidRPr="000E35D0">
        <w:rPr>
          <w:rFonts w:ascii="Times New Roman" w:hAnsi="Times New Roman"/>
          <w:sz w:val="24"/>
          <w:szCs w:val="24"/>
        </w:rPr>
        <w:t>/</w:t>
      </w:r>
      <w:r w:rsidRPr="000E35D0">
        <w:rPr>
          <w:rFonts w:ascii="Times New Roman" w:hAnsi="Times New Roman"/>
          <w:sz w:val="24"/>
          <w:szCs w:val="24"/>
        </w:rPr>
        <w:t>家屬對於</w:t>
      </w:r>
      <w:r w:rsidRPr="000E35D0">
        <w:rPr>
          <w:rFonts w:ascii="Times New Roman" w:hAnsi="Times New Roman"/>
          <w:sz w:val="24"/>
          <w:szCs w:val="24"/>
        </w:rPr>
        <w:t>ADL</w:t>
      </w:r>
      <w:r w:rsidR="0045230A">
        <w:rPr>
          <w:rFonts w:ascii="Times New Roman" w:hAnsi="Times New Roman" w:hint="eastAsia"/>
          <w:sz w:val="24"/>
          <w:szCs w:val="24"/>
        </w:rPr>
        <w:t>/IADL</w:t>
      </w:r>
      <w:r w:rsidRPr="000E35D0">
        <w:rPr>
          <w:rFonts w:ascii="Times New Roman" w:hAnsi="Times New Roman"/>
          <w:sz w:val="24"/>
          <w:szCs w:val="24"/>
        </w:rPr>
        <w:t>訓練之需求降低。因此外籍看護工可能影響中風個案之</w:t>
      </w:r>
      <w:r w:rsidRPr="000E35D0">
        <w:rPr>
          <w:rFonts w:ascii="Times New Roman" w:hAnsi="Times New Roman"/>
          <w:sz w:val="24"/>
          <w:szCs w:val="24"/>
        </w:rPr>
        <w:t>ADL</w:t>
      </w:r>
      <w:r w:rsidR="0045230A">
        <w:rPr>
          <w:rFonts w:ascii="Times New Roman" w:hAnsi="Times New Roman" w:hint="eastAsia"/>
          <w:sz w:val="24"/>
          <w:szCs w:val="24"/>
        </w:rPr>
        <w:t>/IADL</w:t>
      </w:r>
      <w:r w:rsidRPr="000E35D0">
        <w:rPr>
          <w:rFonts w:ascii="Times New Roman" w:hAnsi="Times New Roman"/>
          <w:sz w:val="24"/>
          <w:szCs w:val="24"/>
        </w:rPr>
        <w:t>獨立程度，也同時嚴重影響職能治療的成效。易言之，如果</w:t>
      </w:r>
      <w:r w:rsidRPr="000E35D0">
        <w:rPr>
          <w:rFonts w:ascii="Times New Roman" w:hAnsi="Times New Roman"/>
          <w:sz w:val="24"/>
          <w:szCs w:val="24"/>
        </w:rPr>
        <w:t>OT</w:t>
      </w:r>
      <w:r w:rsidRPr="000E35D0">
        <w:rPr>
          <w:rFonts w:ascii="Times New Roman" w:hAnsi="Times New Roman"/>
          <w:sz w:val="24"/>
          <w:szCs w:val="24"/>
        </w:rPr>
        <w:t>未能有效降低中風病人個案</w:t>
      </w:r>
      <w:r w:rsidRPr="000E35D0">
        <w:rPr>
          <w:rFonts w:ascii="Times New Roman" w:hAnsi="Times New Roman"/>
          <w:sz w:val="24"/>
          <w:szCs w:val="24"/>
        </w:rPr>
        <w:t>/</w:t>
      </w:r>
      <w:r w:rsidRPr="000E35D0">
        <w:rPr>
          <w:rFonts w:ascii="Times New Roman" w:hAnsi="Times New Roman"/>
          <w:sz w:val="24"/>
          <w:szCs w:val="24"/>
        </w:rPr>
        <w:t>家屬聘僱外籍看護工之需求，則</w:t>
      </w:r>
      <w:r w:rsidRPr="000E35D0">
        <w:rPr>
          <w:rFonts w:ascii="Times New Roman" w:hAnsi="Times New Roman"/>
          <w:sz w:val="24"/>
          <w:szCs w:val="24"/>
        </w:rPr>
        <w:t>OT</w:t>
      </w:r>
      <w:r w:rsidRPr="000E35D0">
        <w:rPr>
          <w:rFonts w:ascii="Times New Roman" w:hAnsi="Times New Roman"/>
          <w:sz w:val="24"/>
          <w:szCs w:val="24"/>
        </w:rPr>
        <w:t>對於個案之</w:t>
      </w:r>
      <w:r w:rsidRPr="000E35D0">
        <w:rPr>
          <w:rFonts w:ascii="Times New Roman" w:hAnsi="Times New Roman"/>
          <w:sz w:val="24"/>
          <w:szCs w:val="24"/>
        </w:rPr>
        <w:t>ADL</w:t>
      </w:r>
      <w:r w:rsidR="0045230A">
        <w:rPr>
          <w:rFonts w:ascii="Times New Roman" w:hAnsi="Times New Roman" w:hint="eastAsia"/>
          <w:sz w:val="24"/>
          <w:szCs w:val="24"/>
        </w:rPr>
        <w:t>/IADL</w:t>
      </w:r>
      <w:r w:rsidRPr="000E35D0">
        <w:rPr>
          <w:rFonts w:ascii="Times New Roman" w:hAnsi="Times New Roman"/>
          <w:sz w:val="24"/>
          <w:szCs w:val="24"/>
        </w:rPr>
        <w:t>功能之訓練成效勢必打折。</w:t>
      </w:r>
    </w:p>
    <w:p w:rsidR="0070288F" w:rsidRPr="000E35D0" w:rsidRDefault="0070288F" w:rsidP="000E35D0">
      <w:pPr>
        <w:ind w:firstLineChars="193" w:firstLine="463"/>
        <w:rPr>
          <w:rFonts w:ascii="Times New Roman" w:hAnsi="Times New Roman"/>
          <w:sz w:val="24"/>
          <w:szCs w:val="24"/>
        </w:rPr>
      </w:pPr>
      <w:r w:rsidRPr="000E35D0">
        <w:rPr>
          <w:rFonts w:ascii="Times New Roman" w:hAnsi="Times New Roman"/>
          <w:sz w:val="24"/>
          <w:szCs w:val="24"/>
        </w:rPr>
        <w:t>外籍看護工對於國內中風病人之獨特研究議題包含：「外籍看護工對於中風個案</w:t>
      </w:r>
      <w:r w:rsidRPr="000E35D0">
        <w:rPr>
          <w:rFonts w:ascii="Times New Roman" w:hAnsi="Times New Roman"/>
          <w:sz w:val="24"/>
          <w:szCs w:val="24"/>
        </w:rPr>
        <w:t>ADL/IADL</w:t>
      </w:r>
      <w:r w:rsidRPr="000E35D0">
        <w:rPr>
          <w:rFonts w:ascii="Times New Roman" w:hAnsi="Times New Roman"/>
          <w:sz w:val="24"/>
          <w:szCs w:val="24"/>
        </w:rPr>
        <w:t>獨立之影響程度」、「外籍看護工對於中風個案</w:t>
      </w:r>
      <w:r w:rsidRPr="000E35D0">
        <w:rPr>
          <w:rFonts w:ascii="Times New Roman" w:hAnsi="Times New Roman"/>
          <w:sz w:val="24"/>
          <w:szCs w:val="24"/>
        </w:rPr>
        <w:t>/</w:t>
      </w:r>
      <w:r w:rsidRPr="000E35D0">
        <w:rPr>
          <w:rFonts w:ascii="Times New Roman" w:hAnsi="Times New Roman"/>
          <w:sz w:val="24"/>
          <w:szCs w:val="24"/>
        </w:rPr>
        <w:t>家屬</w:t>
      </w:r>
      <w:r w:rsidRPr="000E35D0">
        <w:rPr>
          <w:rFonts w:ascii="Times New Roman" w:hAnsi="Times New Roman"/>
          <w:sz w:val="24"/>
          <w:szCs w:val="24"/>
        </w:rPr>
        <w:t>ADL/IADL</w:t>
      </w:r>
      <w:r w:rsidRPr="000E35D0">
        <w:rPr>
          <w:rFonts w:ascii="Times New Roman" w:hAnsi="Times New Roman"/>
          <w:sz w:val="24"/>
          <w:szCs w:val="24"/>
        </w:rPr>
        <w:t>訓練需求之影響」、「個案聘任外籍看護工時，</w:t>
      </w:r>
      <w:r w:rsidRPr="000E35D0">
        <w:rPr>
          <w:rFonts w:ascii="Times New Roman" w:hAnsi="Times New Roman"/>
          <w:sz w:val="24"/>
          <w:szCs w:val="24"/>
        </w:rPr>
        <w:t>OT</w:t>
      </w:r>
      <w:r w:rsidRPr="000E35D0">
        <w:rPr>
          <w:rFonts w:ascii="Times New Roman" w:hAnsi="Times New Roman"/>
          <w:sz w:val="24"/>
          <w:szCs w:val="24"/>
        </w:rPr>
        <w:t>如何訓練個案之</w:t>
      </w:r>
      <w:r w:rsidRPr="007F6896">
        <w:rPr>
          <w:rFonts w:ascii="Times New Roman" w:hAnsi="Times New Roman"/>
          <w:sz w:val="24"/>
          <w:szCs w:val="24"/>
          <w:highlight w:val="lightGray"/>
        </w:rPr>
        <w:t>ADL</w:t>
      </w:r>
      <w:r w:rsidR="0045230A" w:rsidRPr="007F6896">
        <w:rPr>
          <w:rFonts w:ascii="Times New Roman" w:hAnsi="Times New Roman" w:hint="eastAsia"/>
          <w:sz w:val="24"/>
          <w:szCs w:val="24"/>
          <w:highlight w:val="lightGray"/>
        </w:rPr>
        <w:t>/IADL</w:t>
      </w:r>
      <w:r w:rsidR="0045230A">
        <w:rPr>
          <w:rStyle w:val="ac"/>
        </w:rPr>
        <w:t xml:space="preserve"> </w:t>
      </w:r>
      <w:r w:rsidRPr="000E35D0">
        <w:rPr>
          <w:rFonts w:ascii="Times New Roman" w:hAnsi="Times New Roman"/>
          <w:sz w:val="24"/>
          <w:szCs w:val="24"/>
        </w:rPr>
        <w:t>功能」以及「如何提升外籍看護工執行居家個案照顧技能」等。</w:t>
      </w:r>
      <w:hyperlink w:anchor="_ENREF_10" w:tooltip="何宜蓁, 2010 #39" w:history="1">
        <w:r w:rsidR="00E17713">
          <w:rPr>
            <w:rFonts w:ascii="Times New Roman" w:hAnsi="Times New Roman"/>
            <w:sz w:val="24"/>
            <w:szCs w:val="24"/>
          </w:rPr>
          <w:fldChar w:fldCharType="begin"/>
        </w:r>
        <w:r w:rsidR="002463A1">
          <w:rPr>
            <w:rFonts w:ascii="Times New Roman" w:hAnsi="Times New Roman" w:hint="eastAsia"/>
            <w:sz w:val="24"/>
            <w:szCs w:val="24"/>
          </w:rPr>
          <w:instrText xml:space="preserve"> ADDIN EN.CITE &lt;EndNote&gt;&lt;Cite&gt;&lt;Author&gt;</w:instrText>
        </w:r>
        <w:r w:rsidR="002463A1">
          <w:rPr>
            <w:rFonts w:ascii="Times New Roman" w:hAnsi="Times New Roman" w:hint="eastAsia"/>
            <w:sz w:val="24"/>
            <w:szCs w:val="24"/>
          </w:rPr>
          <w:instrText>何宜蓁</w:instrText>
        </w:r>
        <w:r w:rsidR="002463A1">
          <w:rPr>
            <w:rFonts w:ascii="Times New Roman" w:hAnsi="Times New Roman" w:hint="eastAsia"/>
            <w:sz w:val="24"/>
            <w:szCs w:val="24"/>
          </w:rPr>
          <w:instrText>&lt;/Author&gt;&lt;Year&gt;2010&lt;/Year&gt;&lt;RecNum&gt;39&lt;/RecNum&gt;&lt;DisplayText&gt;&lt;style face="superscript"&gt;10&lt;/style&gt;&lt;/DisplayText&gt;&lt;record&gt;&lt;rec-number&gt;39&lt;/rec-number&gt;&lt;foreign-keys&gt;&lt;key app="EN" db-id="x90vvxvzbfa2zne29eqvwv5pzzf5sx5vfztt"&gt;39&lt;/key&gt;&lt;/foreign-keys&gt;&lt;ref-type name="Journal Article"&gt;17&lt;/ref-type&gt;&lt;contributors&gt;&lt;authors&gt;&lt;author&gt;&lt;style face="normal" font="default" charset="136" size="100%"&gt;</w:instrText>
        </w:r>
        <w:r w:rsidR="002463A1">
          <w:rPr>
            <w:rFonts w:ascii="Times New Roman" w:hAnsi="Times New Roman" w:hint="eastAsia"/>
            <w:sz w:val="24"/>
            <w:szCs w:val="24"/>
          </w:rPr>
          <w:instrText>何宜蓁</w:instrText>
        </w:r>
        <w:r w:rsidR="002463A1">
          <w:rPr>
            <w:rFonts w:ascii="Times New Roman" w:hAnsi="Times New Roman" w:hint="eastAsia"/>
            <w:sz w:val="24"/>
            <w:szCs w:val="24"/>
          </w:rPr>
          <w:instrText xml:space="preserve"> &lt;/style&gt;&lt;/author&gt;&lt;author&gt;&lt;style face="normal" font="default" charset="136" size="100%"&gt;</w:instrText>
        </w:r>
        <w:r w:rsidR="002463A1">
          <w:rPr>
            <w:rFonts w:ascii="Times New Roman" w:hAnsi="Times New Roman" w:hint="eastAsia"/>
            <w:sz w:val="24"/>
            <w:szCs w:val="24"/>
          </w:rPr>
          <w:instrText>徐菊容</w:instrText>
        </w:r>
        <w:r w:rsidR="002463A1">
          <w:rPr>
            <w:rFonts w:ascii="Times New Roman" w:hAnsi="Times New Roman" w:hint="eastAsia"/>
            <w:sz w:val="24"/>
            <w:szCs w:val="24"/>
          </w:rPr>
          <w:instrText>&lt;/style&gt;&lt;/author&gt;&lt;/authors&gt;&lt;/contributors&gt;&lt;titles&gt;&lt;title&gt;&lt;style face="normal" font="default" charset="136" size="100%"&gt;</w:instrText>
        </w:r>
        <w:r w:rsidR="002463A1">
          <w:rPr>
            <w:rFonts w:ascii="Times New Roman" w:hAnsi="Times New Roman" w:hint="eastAsia"/>
            <w:sz w:val="24"/>
            <w:szCs w:val="24"/>
          </w:rPr>
          <w:instrText>提升外籍看護工執行居家個案照顧技能正確率之方案</w:instrText>
        </w:r>
        <w:r w:rsidR="002463A1">
          <w:rPr>
            <w:rFonts w:ascii="Times New Roman" w:hAnsi="Times New Roman" w:hint="eastAsia"/>
            <w:sz w:val="24"/>
            <w:szCs w:val="24"/>
          </w:rPr>
          <w:instrText xml:space="preserve"> &lt;/style&gt;&lt;/title&gt;&lt;secondary-title&gt;&lt;style face="normal" font="default" charset="136" size="100%"&gt;</w:instrText>
        </w:r>
        <w:r w:rsidR="002463A1">
          <w:rPr>
            <w:rFonts w:ascii="Times New Roman" w:hAnsi="Times New Roman" w:hint="eastAsia"/>
            <w:sz w:val="24"/>
            <w:szCs w:val="24"/>
          </w:rPr>
          <w:instrText>長期照護雜誌</w:instrText>
        </w:r>
        <w:r w:rsidR="002463A1">
          <w:rPr>
            <w:rFonts w:ascii="Times New Roman" w:hAnsi="Times New Roman" w:hint="eastAsia"/>
            <w:sz w:val="24"/>
            <w:szCs w:val="24"/>
          </w:rPr>
          <w:instrText>&lt;/style&gt;&lt;/secondary-title&gt;&lt;/titles&gt;&lt;periodical&gt;&lt;full-title&gt;</w:instrText>
        </w:r>
        <w:r w:rsidR="002463A1">
          <w:rPr>
            <w:rFonts w:ascii="Times New Roman" w:hAnsi="Times New Roman" w:hint="eastAsia"/>
            <w:sz w:val="24"/>
            <w:szCs w:val="24"/>
          </w:rPr>
          <w:instrText>長期照護雜誌</w:instrText>
        </w:r>
        <w:r w:rsidR="002463A1">
          <w:rPr>
            <w:rFonts w:ascii="Times New Roman" w:hAnsi="Times New Roman" w:hint="eastAsia"/>
            <w:sz w:val="24"/>
            <w:szCs w:val="24"/>
          </w:rPr>
          <w:instrText>&lt;/full-title&gt;&lt;/periodical&gt;&lt;pages&gt;&lt;style face="normal" font="default" charset="136" size="100%"&gt;75-87&lt;/style&gt;&lt;/pages&gt;&lt;volume&gt;14&lt;/volume&gt;&lt;dates&gt;&lt;year&gt;2010&lt;/year&gt;&lt;/dates&gt;&lt;urls&gt;&lt;/urls&gt;&lt;/record&gt;&lt;/Cite&gt;&lt;/</w:instrText>
        </w:r>
        <w:r w:rsidR="002463A1">
          <w:rPr>
            <w:rFonts w:ascii="Times New Roman" w:hAnsi="Times New Roman"/>
            <w:sz w:val="24"/>
            <w:szCs w:val="24"/>
          </w:rPr>
          <w:instrText>EndNote&gt;</w:instrText>
        </w:r>
        <w:r w:rsidR="00E17713">
          <w:rPr>
            <w:rFonts w:ascii="Times New Roman" w:hAnsi="Times New Roman"/>
            <w:sz w:val="24"/>
            <w:szCs w:val="24"/>
          </w:rPr>
          <w:fldChar w:fldCharType="separate"/>
        </w:r>
        <w:r w:rsidR="002463A1" w:rsidRPr="002463A1">
          <w:rPr>
            <w:rFonts w:ascii="Times New Roman" w:hAnsi="Times New Roman"/>
            <w:noProof/>
            <w:sz w:val="24"/>
            <w:szCs w:val="24"/>
            <w:vertAlign w:val="superscript"/>
          </w:rPr>
          <w:t>10</w:t>
        </w:r>
        <w:r w:rsidR="00E17713">
          <w:rPr>
            <w:rFonts w:ascii="Times New Roman" w:hAnsi="Times New Roman"/>
            <w:sz w:val="24"/>
            <w:szCs w:val="24"/>
          </w:rPr>
          <w:fldChar w:fldCharType="end"/>
        </w:r>
      </w:hyperlink>
      <w:r w:rsidRPr="000E35D0">
        <w:rPr>
          <w:rFonts w:ascii="Times New Roman" w:hAnsi="Times New Roman"/>
          <w:sz w:val="24"/>
          <w:szCs w:val="24"/>
        </w:rPr>
        <w:t>這些</w:t>
      </w:r>
      <w:r w:rsidRPr="002C4082">
        <w:rPr>
          <w:rFonts w:ascii="Times New Roman" w:hAnsi="Times New Roman"/>
          <w:sz w:val="24"/>
          <w:szCs w:val="24"/>
        </w:rPr>
        <w:t>議題為</w:t>
      </w:r>
      <w:r w:rsidRPr="002C4082">
        <w:rPr>
          <w:rFonts w:ascii="Times New Roman" w:hAnsi="Times New Roman" w:hint="eastAsia"/>
          <w:sz w:val="24"/>
          <w:szCs w:val="24"/>
        </w:rPr>
        <w:t>國內所</w:t>
      </w:r>
      <w:r w:rsidRPr="002C4082">
        <w:rPr>
          <w:rFonts w:ascii="Times New Roman" w:hAnsi="Times New Roman" w:hint="eastAsia"/>
          <w:sz w:val="24"/>
          <w:szCs w:val="24"/>
        </w:rPr>
        <w:lastRenderedPageBreak/>
        <w:t>特有</w:t>
      </w:r>
      <w:r w:rsidRPr="002C4082">
        <w:rPr>
          <w:rFonts w:ascii="Times New Roman" w:hAnsi="Times New Roman"/>
          <w:sz w:val="24"/>
          <w:szCs w:val="24"/>
        </w:rPr>
        <w:t>，</w:t>
      </w:r>
      <w:r w:rsidRPr="000E35D0">
        <w:rPr>
          <w:rFonts w:ascii="Times New Roman" w:hAnsi="Times New Roman"/>
          <w:sz w:val="24"/>
          <w:szCs w:val="24"/>
        </w:rPr>
        <w:t>且可能影響個案之</w:t>
      </w:r>
      <w:r w:rsidRPr="007F6896">
        <w:rPr>
          <w:rFonts w:ascii="Times New Roman" w:hAnsi="Times New Roman"/>
          <w:sz w:val="24"/>
          <w:szCs w:val="24"/>
          <w:highlight w:val="lightGray"/>
        </w:rPr>
        <w:t>ADL</w:t>
      </w:r>
      <w:r w:rsidR="0045230A" w:rsidRPr="007F6896">
        <w:rPr>
          <w:rFonts w:ascii="Times New Roman" w:hAnsi="Times New Roman" w:hint="eastAsia"/>
          <w:sz w:val="24"/>
          <w:szCs w:val="24"/>
          <w:highlight w:val="lightGray"/>
        </w:rPr>
        <w:t>/IADL</w:t>
      </w:r>
      <w:r w:rsidRPr="000E35D0">
        <w:rPr>
          <w:rFonts w:ascii="Times New Roman" w:hAnsi="Times New Roman"/>
          <w:sz w:val="24"/>
          <w:szCs w:val="24"/>
        </w:rPr>
        <w:t>功能獨立甚</w:t>
      </w:r>
      <w:r w:rsidRPr="007F6896">
        <w:rPr>
          <w:rFonts w:ascii="Times New Roman" w:hAnsi="Times New Roman"/>
          <w:sz w:val="24"/>
          <w:szCs w:val="24"/>
        </w:rPr>
        <w:t>巨。</w:t>
      </w:r>
      <w:r w:rsidR="00E5772E" w:rsidRPr="007F6896">
        <w:rPr>
          <w:rFonts w:ascii="Times New Roman" w:hAnsi="Times New Roman" w:hint="eastAsia"/>
          <w:sz w:val="24"/>
          <w:szCs w:val="24"/>
        </w:rPr>
        <w:t>另外，國內亦有本土看護工，後續</w:t>
      </w:r>
      <w:r w:rsidRPr="008519E2">
        <w:rPr>
          <w:rFonts w:ascii="Times New Roman" w:hAnsi="Times New Roman"/>
          <w:sz w:val="24"/>
          <w:szCs w:val="24"/>
          <w:highlight w:val="cyan"/>
        </w:rPr>
        <w:t>相關</w:t>
      </w:r>
      <w:r w:rsidR="00E5772E" w:rsidRPr="008519E2">
        <w:rPr>
          <w:rFonts w:ascii="Times New Roman" w:hAnsi="Times New Roman" w:hint="eastAsia"/>
          <w:sz w:val="24"/>
          <w:szCs w:val="24"/>
          <w:highlight w:val="cyan"/>
        </w:rPr>
        <w:t>研究</w:t>
      </w:r>
      <w:r w:rsidRPr="008519E2">
        <w:rPr>
          <w:rFonts w:ascii="Times New Roman" w:hAnsi="Times New Roman"/>
          <w:sz w:val="24"/>
          <w:szCs w:val="24"/>
          <w:highlight w:val="cyan"/>
        </w:rPr>
        <w:t>議題</w:t>
      </w:r>
      <w:r w:rsidRPr="000E35D0">
        <w:rPr>
          <w:rFonts w:ascii="Times New Roman" w:hAnsi="Times New Roman"/>
          <w:sz w:val="24"/>
          <w:szCs w:val="24"/>
        </w:rPr>
        <w:t>包含本國看護工之於</w:t>
      </w:r>
      <w:r w:rsidRPr="007F6896">
        <w:rPr>
          <w:rFonts w:ascii="Times New Roman" w:hAnsi="Times New Roman"/>
          <w:sz w:val="24"/>
          <w:szCs w:val="24"/>
          <w:highlight w:val="lightGray"/>
        </w:rPr>
        <w:t>ADL</w:t>
      </w:r>
      <w:r w:rsidR="0045230A" w:rsidRPr="007F6896">
        <w:rPr>
          <w:rFonts w:ascii="Times New Roman" w:hAnsi="Times New Roman" w:hint="eastAsia"/>
          <w:sz w:val="24"/>
          <w:szCs w:val="24"/>
          <w:highlight w:val="lightGray"/>
        </w:rPr>
        <w:t>/IADL</w:t>
      </w:r>
      <w:r w:rsidR="0045230A" w:rsidRPr="007F6896">
        <w:rPr>
          <w:rStyle w:val="ac"/>
          <w:highlight w:val="lightGray"/>
        </w:rPr>
        <w:t xml:space="preserve"> </w:t>
      </w:r>
      <w:r w:rsidRPr="000E35D0">
        <w:rPr>
          <w:rFonts w:ascii="Times New Roman" w:hAnsi="Times New Roman"/>
          <w:sz w:val="24"/>
          <w:szCs w:val="24"/>
        </w:rPr>
        <w:t>的影響以及本土看護工與外籍看護工影響</w:t>
      </w:r>
      <w:r w:rsidRPr="007F6896">
        <w:rPr>
          <w:rFonts w:ascii="Times New Roman" w:hAnsi="Times New Roman"/>
          <w:sz w:val="24"/>
          <w:szCs w:val="24"/>
          <w:highlight w:val="lightGray"/>
        </w:rPr>
        <w:t>ADL</w:t>
      </w:r>
      <w:r w:rsidR="0045230A" w:rsidRPr="007F6896">
        <w:rPr>
          <w:rFonts w:ascii="Times New Roman" w:hAnsi="Times New Roman" w:hint="eastAsia"/>
          <w:sz w:val="24"/>
          <w:szCs w:val="24"/>
          <w:highlight w:val="lightGray"/>
        </w:rPr>
        <w:t>/IADL</w:t>
      </w:r>
      <w:r w:rsidR="0045230A" w:rsidRPr="007F6896">
        <w:rPr>
          <w:rStyle w:val="ac"/>
          <w:highlight w:val="lightGray"/>
        </w:rPr>
        <w:t xml:space="preserve"> </w:t>
      </w:r>
      <w:r w:rsidRPr="000E35D0">
        <w:rPr>
          <w:rFonts w:ascii="Times New Roman" w:hAnsi="Times New Roman"/>
          <w:sz w:val="24"/>
          <w:szCs w:val="24"/>
        </w:rPr>
        <w:t>之異同。</w:t>
      </w:r>
    </w:p>
    <w:p w:rsidR="0070288F" w:rsidRPr="00862599" w:rsidRDefault="002463A1" w:rsidP="002463A1">
      <w:pPr>
        <w:pStyle w:val="a3"/>
        <w:ind w:left="0"/>
        <w:rPr>
          <w:rFonts w:ascii="Times New Roman" w:hAnsi="Times New Roman"/>
          <w:sz w:val="24"/>
          <w:szCs w:val="24"/>
        </w:rPr>
      </w:pPr>
      <w:r w:rsidRPr="007F6896">
        <w:rPr>
          <w:rFonts w:ascii="Times New Roman" w:hAnsi="Times New Roman" w:hint="eastAsia"/>
          <w:sz w:val="24"/>
          <w:szCs w:val="24"/>
        </w:rPr>
        <w:t>二、</w:t>
      </w:r>
      <w:r w:rsidRPr="007F6896">
        <w:rPr>
          <w:rFonts w:ascii="Times New Roman" w:hAnsi="Times New Roman"/>
          <w:sz w:val="24"/>
          <w:szCs w:val="24"/>
        </w:rPr>
        <w:t>評估相關</w:t>
      </w:r>
    </w:p>
    <w:p w:rsidR="00E7782E" w:rsidRPr="007F6896" w:rsidRDefault="002463A1" w:rsidP="002463A1">
      <w:pPr>
        <w:ind w:firstLineChars="193" w:firstLine="463"/>
        <w:rPr>
          <w:rFonts w:ascii="Times New Roman" w:hAnsi="Times New Roman"/>
          <w:sz w:val="24"/>
          <w:szCs w:val="24"/>
        </w:rPr>
      </w:pPr>
      <w:r w:rsidRPr="000E35D0" w:rsidDel="002463A1">
        <w:rPr>
          <w:rFonts w:ascii="Times New Roman" w:hAnsi="Times New Roman"/>
          <w:sz w:val="24"/>
          <w:szCs w:val="24"/>
        </w:rPr>
        <w:t xml:space="preserve"> </w:t>
      </w:r>
      <w:r w:rsidR="00515533" w:rsidRPr="000E35D0">
        <w:rPr>
          <w:rFonts w:ascii="Times New Roman" w:hAnsi="Times New Roman"/>
          <w:sz w:val="24"/>
          <w:szCs w:val="24"/>
        </w:rPr>
        <w:t>評估先於治療，未能做好評估，則難以充分掌握個案問題以及需求</w:t>
      </w:r>
      <w:r w:rsidR="00326EFF" w:rsidRPr="000E35D0">
        <w:rPr>
          <w:rFonts w:ascii="Times New Roman" w:hAnsi="Times New Roman"/>
          <w:sz w:val="24"/>
          <w:szCs w:val="24"/>
        </w:rPr>
        <w:t>、</w:t>
      </w:r>
      <w:r w:rsidR="00AF426E">
        <w:rPr>
          <w:rFonts w:ascii="Times New Roman" w:hAnsi="Times New Roman" w:hint="eastAsia"/>
          <w:sz w:val="24"/>
          <w:szCs w:val="24"/>
        </w:rPr>
        <w:t>遑論</w:t>
      </w:r>
      <w:r w:rsidR="00326EFF" w:rsidRPr="000E35D0">
        <w:rPr>
          <w:rFonts w:ascii="Times New Roman" w:hAnsi="Times New Roman"/>
          <w:sz w:val="24"/>
          <w:szCs w:val="24"/>
        </w:rPr>
        <w:t>進行臨床推理與設定治療計畫，</w:t>
      </w:r>
      <w:r w:rsidR="0041245A" w:rsidRPr="000E35D0">
        <w:rPr>
          <w:rFonts w:ascii="Times New Roman" w:hAnsi="Times New Roman"/>
          <w:sz w:val="24"/>
          <w:szCs w:val="24"/>
        </w:rPr>
        <w:t>也無法呈現</w:t>
      </w:r>
      <w:r w:rsidR="00326EFF" w:rsidRPr="000E35D0">
        <w:rPr>
          <w:rFonts w:ascii="Times New Roman" w:hAnsi="Times New Roman"/>
          <w:sz w:val="24"/>
          <w:szCs w:val="24"/>
        </w:rPr>
        <w:t>臨床之</w:t>
      </w:r>
      <w:r w:rsidR="0041245A" w:rsidRPr="000E35D0">
        <w:rPr>
          <w:rFonts w:ascii="Times New Roman" w:hAnsi="Times New Roman"/>
          <w:sz w:val="24"/>
          <w:szCs w:val="24"/>
        </w:rPr>
        <w:t>具體成效</w:t>
      </w:r>
      <w:r w:rsidR="00515533" w:rsidRPr="000E35D0">
        <w:rPr>
          <w:rFonts w:ascii="Times New Roman" w:hAnsi="Times New Roman"/>
          <w:sz w:val="24"/>
          <w:szCs w:val="24"/>
        </w:rPr>
        <w:t>。</w:t>
      </w:r>
      <w:hyperlink w:anchor="_ENREF_11" w:tooltip="Duncan, 2011 #25" w:history="1">
        <w:r w:rsidR="00E17713" w:rsidRPr="000E35D0">
          <w:rPr>
            <w:rFonts w:ascii="Times New Roman" w:hAnsi="Times New Roman"/>
            <w:sz w:val="24"/>
            <w:szCs w:val="24"/>
          </w:rPr>
          <w:fldChar w:fldCharType="begin"/>
        </w:r>
        <w:r>
          <w:rPr>
            <w:rFonts w:ascii="Times New Roman" w:hAnsi="Times New Roman"/>
            <w:sz w:val="24"/>
            <w:szCs w:val="24"/>
          </w:rPr>
          <w:instrText xml:space="preserve"> ADDIN EN.CITE &lt;EndNote&gt;&lt;Cite&gt;&lt;Author&gt;Duncan&lt;/Author&gt;&lt;Year&gt;2011&lt;/Year&gt;&lt;RecNum&gt;25&lt;/RecNum&gt;&lt;DisplayText&gt;&lt;style face="superscript"&gt;11&lt;/style&gt;&lt;/DisplayText&gt;&lt;record&gt;&lt;rec-number&gt;25&lt;/rec-number&gt;&lt;foreign-keys&gt;&lt;key app="EN" db-id="x90vvxvzbfa2zne29eqvwv5pzzf5sx5vfztt"&gt;25&lt;/key&gt;&lt;/foreign-keys&gt;&lt;ref-type name="Journal Article"&gt;17&lt;/ref-type&gt;&lt;contributors&gt;&lt;authors&gt;&lt;author&gt;Duncan, E.&lt;/author&gt;&lt;/authors&gt;&lt;/contributors&gt;&lt;auth-address&gt;Senior Research Fellow, University of Stirling, Scotland.&lt;/auth-address&gt;&lt;titles&gt;&lt;title&gt;Routine outcome measurement in practice: Overcoming challenges, seeking solutions, demonstrating impact&lt;/title&gt;&lt;secondary-title&gt;Aust Occup Ther J&lt;/secondary-title&gt;&lt;/titles&gt;&lt;periodical&gt;&lt;full-title&gt;Aust Occup Ther J&lt;/full-title&gt;&lt;/periodical&gt;&lt;pages&gt;221&lt;/pages&gt;&lt;volume&gt;58&lt;/volume&gt;&lt;number&gt;4&lt;/number&gt;&lt;edition&gt;2011/07/21&lt;/edition&gt;&lt;dates&gt;&lt;year&gt;2011&lt;/year&gt;&lt;pub-dates&gt;&lt;date&gt;Aug&lt;/date&gt;&lt;/pub-dates&gt;&lt;/dates&gt;&lt;isbn&gt;1440-1630 (Electronic)&amp;#xD;0045-0766 (Linking)&lt;/isbn&gt;&lt;accession-num&gt;21770956&lt;/accession-num&gt;&lt;urls&gt;&lt;related-urls&gt;&lt;url&gt;http://www.ncbi.nlm.nih.gov/pubmed/21770956&lt;/url&gt;&lt;/related-urls&gt;&lt;/urls&gt;&lt;electronic-resource-num&gt;10.1111/j.1440-1630.2011.00951.x&lt;/electronic-resource-num&gt;&lt;language&gt;eng&lt;/language&gt;&lt;/record&gt;&lt;/Cite&gt;&lt;/EndNote&gt;</w:instrText>
        </w:r>
        <w:r w:rsidR="00E17713" w:rsidRPr="000E35D0">
          <w:rPr>
            <w:rFonts w:ascii="Times New Roman" w:hAnsi="Times New Roman"/>
            <w:sz w:val="24"/>
            <w:szCs w:val="24"/>
          </w:rPr>
          <w:fldChar w:fldCharType="separate"/>
        </w:r>
        <w:r w:rsidRPr="0058777F">
          <w:rPr>
            <w:rFonts w:ascii="Times New Roman" w:hAnsi="Times New Roman"/>
            <w:noProof/>
            <w:sz w:val="24"/>
            <w:szCs w:val="24"/>
            <w:vertAlign w:val="superscript"/>
          </w:rPr>
          <w:t>11</w:t>
        </w:r>
        <w:r w:rsidR="00E17713" w:rsidRPr="000E35D0">
          <w:rPr>
            <w:rFonts w:ascii="Times New Roman" w:hAnsi="Times New Roman"/>
            <w:sz w:val="24"/>
            <w:szCs w:val="24"/>
          </w:rPr>
          <w:fldChar w:fldCharType="end"/>
        </w:r>
      </w:hyperlink>
      <w:r w:rsidR="00AF426E">
        <w:rPr>
          <w:rFonts w:hint="eastAsia"/>
        </w:rPr>
        <w:t>因此</w:t>
      </w:r>
      <w:r w:rsidR="00515533" w:rsidRPr="000E35D0">
        <w:rPr>
          <w:rFonts w:ascii="Times New Roman" w:hAnsi="Times New Roman"/>
          <w:sz w:val="24"/>
          <w:szCs w:val="24"/>
        </w:rPr>
        <w:t>執行實證醫學的</w:t>
      </w:r>
      <w:r w:rsidR="00515533" w:rsidRPr="007F6896">
        <w:rPr>
          <w:rFonts w:ascii="Times New Roman" w:hAnsi="Times New Roman" w:hint="eastAsia"/>
          <w:sz w:val="24"/>
          <w:szCs w:val="24"/>
        </w:rPr>
        <w:t>第一步</w:t>
      </w:r>
      <w:r w:rsidR="00AF426E">
        <w:rPr>
          <w:rFonts w:ascii="Times New Roman" w:hAnsi="Times New Roman" w:hint="eastAsia"/>
          <w:sz w:val="24"/>
          <w:szCs w:val="24"/>
        </w:rPr>
        <w:t>即</w:t>
      </w:r>
      <w:r w:rsidR="00AF426E" w:rsidRPr="000E35D0">
        <w:rPr>
          <w:rFonts w:ascii="Times New Roman" w:hAnsi="Times New Roman"/>
          <w:sz w:val="24"/>
          <w:szCs w:val="24"/>
        </w:rPr>
        <w:t>是</w:t>
      </w:r>
      <w:r w:rsidR="00515533" w:rsidRPr="000E35D0">
        <w:rPr>
          <w:rFonts w:ascii="Times New Roman" w:hAnsi="Times New Roman"/>
          <w:sz w:val="24"/>
          <w:szCs w:val="24"/>
        </w:rPr>
        <w:t>做好評估</w:t>
      </w:r>
      <w:r w:rsidR="00AF426E">
        <w:rPr>
          <w:rFonts w:ascii="Times New Roman" w:hAnsi="Times New Roman" w:hint="eastAsia"/>
          <w:sz w:val="24"/>
          <w:szCs w:val="24"/>
        </w:rPr>
        <w:t>，</w:t>
      </w:r>
      <w:r w:rsidR="00515533" w:rsidRPr="000E35D0">
        <w:rPr>
          <w:rFonts w:ascii="Times New Roman" w:hAnsi="Times New Roman"/>
          <w:sz w:val="24"/>
          <w:szCs w:val="24"/>
        </w:rPr>
        <w:t>充分掌握病人之問題。然而國內</w:t>
      </w:r>
      <w:r w:rsidR="005F1215" w:rsidRPr="000E35D0">
        <w:rPr>
          <w:rFonts w:ascii="Times New Roman" w:hAnsi="Times New Roman"/>
          <w:sz w:val="24"/>
          <w:szCs w:val="24"/>
        </w:rPr>
        <w:t>臨床</w:t>
      </w:r>
      <w:r w:rsidR="00EC7A69">
        <w:rPr>
          <w:rFonts w:ascii="Times New Roman" w:hAnsi="Times New Roman" w:hint="eastAsia"/>
          <w:sz w:val="24"/>
          <w:szCs w:val="24"/>
        </w:rPr>
        <w:t>生理疾病</w:t>
      </w:r>
      <w:r w:rsidR="00EC7A69">
        <w:rPr>
          <w:rFonts w:ascii="Times New Roman" w:hAnsi="Times New Roman"/>
          <w:sz w:val="24"/>
          <w:szCs w:val="24"/>
        </w:rPr>
        <w:t>OT</w:t>
      </w:r>
      <w:r w:rsidR="005F1215" w:rsidRPr="000E35D0">
        <w:rPr>
          <w:rFonts w:ascii="Times New Roman" w:hAnsi="Times New Roman"/>
          <w:sz w:val="24"/>
          <w:szCs w:val="24"/>
        </w:rPr>
        <w:t>長期一來一直無法推動標準化、完整的評估工具於臨床普遍使用，</w:t>
      </w:r>
      <w:hyperlink w:anchor="_ENREF_12" w:tooltip="謝清麟, 1999 #26" w:history="1">
        <w:r w:rsidR="00E17713" w:rsidRPr="000E35D0">
          <w:rPr>
            <w:rFonts w:ascii="Times New Roman" w:hAnsi="Times New Roman"/>
            <w:sz w:val="24"/>
            <w:szCs w:val="24"/>
          </w:rPr>
          <w:fldChar w:fldCharType="begin"/>
        </w:r>
        <w:r>
          <w:rPr>
            <w:rFonts w:ascii="Times New Roman" w:hAnsi="Times New Roman" w:hint="eastAsia"/>
            <w:sz w:val="24"/>
            <w:szCs w:val="24"/>
          </w:rPr>
          <w:instrText xml:space="preserve"> ADDIN EN.CITE &lt;EndNote&gt;&lt;Cite&gt;&lt;Author&gt;</w:instrText>
        </w:r>
        <w:r>
          <w:rPr>
            <w:rFonts w:ascii="Times New Roman" w:hAnsi="Times New Roman" w:hint="eastAsia"/>
            <w:sz w:val="24"/>
            <w:szCs w:val="24"/>
          </w:rPr>
          <w:instrText>謝清麟</w:instrText>
        </w:r>
        <w:r>
          <w:rPr>
            <w:rFonts w:ascii="Times New Roman" w:hAnsi="Times New Roman" w:hint="eastAsia"/>
            <w:sz w:val="24"/>
            <w:szCs w:val="24"/>
          </w:rPr>
          <w:instrText>&lt;/Author&gt;&lt;Year&gt;1999&lt;/Year&gt;&lt;RecNum&gt;26&lt;/RecNum&gt;&lt;DisplayText&gt;&lt;style face="superscript"&gt;12&lt;/style&gt;&lt;/DisplayText&gt;&lt;record&gt;&lt;rec-number&gt;26&lt;/rec-number&gt;&lt;foreign-keys&gt;&lt;key app="EN" db-id="x90vvxvzbfa2zne29eqvwv5pzzf5sx5vfztt"&gt;26&lt;/key&gt;&lt;/foreign-keys&gt;&lt;ref-type name="Journal Article"&gt;17&lt;/ref-type&gt;&lt;contributors&gt;&lt;authors&gt;&lt;author&gt;&lt;style face="normal" font="default" charset="136" size="100%"&gt;</w:instrText>
        </w:r>
        <w:r>
          <w:rPr>
            <w:rFonts w:ascii="Times New Roman" w:hAnsi="Times New Roman" w:hint="eastAsia"/>
            <w:sz w:val="24"/>
            <w:szCs w:val="24"/>
          </w:rPr>
          <w:instrText>謝清麟</w:instrText>
        </w:r>
        <w:r>
          <w:rPr>
            <w:rFonts w:ascii="Times New Roman" w:hAnsi="Times New Roman" w:hint="eastAsia"/>
            <w:sz w:val="24"/>
            <w:szCs w:val="24"/>
          </w:rPr>
          <w:instrText>&lt;/style&gt;&lt;/author&gt;&lt;author&gt;&lt;style face="normal" font="default" charset="136" size="100%"&gt;</w:instrText>
        </w:r>
        <w:r>
          <w:rPr>
            <w:rFonts w:ascii="Times New Roman" w:hAnsi="Times New Roman" w:hint="eastAsia"/>
            <w:sz w:val="24"/>
            <w:szCs w:val="24"/>
          </w:rPr>
          <w:instrText>黃小玲</w:instrText>
        </w:r>
        <w:r>
          <w:rPr>
            <w:rFonts w:ascii="Times New Roman" w:hAnsi="Times New Roman" w:hint="eastAsia"/>
            <w:sz w:val="24"/>
            <w:szCs w:val="24"/>
          </w:rPr>
          <w:instrText>&lt;/style&gt;&lt;/author&gt;&lt;author&gt;&lt;style face="normal" font="default" charset="136" size="100%"&gt;</w:instrText>
        </w:r>
        <w:r>
          <w:rPr>
            <w:rFonts w:ascii="Times New Roman" w:hAnsi="Times New Roman" w:hint="eastAsia"/>
            <w:sz w:val="24"/>
            <w:szCs w:val="24"/>
          </w:rPr>
          <w:instrText>廖端蓉</w:instrText>
        </w:r>
        <w:r>
          <w:rPr>
            <w:rFonts w:ascii="Times New Roman" w:hAnsi="Times New Roman" w:hint="eastAsia"/>
            <w:sz w:val="24"/>
            <w:szCs w:val="24"/>
          </w:rPr>
          <w:instrText>&lt;/style&gt;&lt;/author&gt;&lt;/authors&gt;&lt;/contributors&gt;&lt;titles&gt;&lt;title&gt;&lt;style face="normal" font="default" charset="136" size="100%"&gt;</w:instrText>
        </w:r>
        <w:r>
          <w:rPr>
            <w:rFonts w:ascii="Times New Roman" w:hAnsi="Times New Roman" w:hint="eastAsia"/>
            <w:sz w:val="24"/>
            <w:szCs w:val="24"/>
          </w:rPr>
          <w:instrText>國內醫學中心職能治療部門對中風病患評估量表的使用狀況與建議</w:instrText>
        </w:r>
        <w:r>
          <w:rPr>
            <w:rFonts w:ascii="Times New Roman" w:hAnsi="Times New Roman" w:hint="eastAsia"/>
            <w:sz w:val="24"/>
            <w:szCs w:val="24"/>
          </w:rPr>
          <w:instrText>&lt;/style&gt;&lt;/title&gt;&lt;secondary-title&gt;&lt;style face="normal" font="default" charset="136" size="100%"&gt;</w:instrText>
        </w:r>
        <w:r>
          <w:rPr>
            <w:rFonts w:ascii="Times New Roman" w:hAnsi="Times New Roman" w:hint="eastAsia"/>
            <w:sz w:val="24"/>
            <w:szCs w:val="24"/>
          </w:rPr>
          <w:instrText>職能治療學會雜誌</w:instrText>
        </w:r>
        <w:r>
          <w:rPr>
            <w:rFonts w:ascii="Times New Roman" w:hAnsi="Times New Roman" w:hint="eastAsia"/>
            <w:sz w:val="24"/>
            <w:szCs w:val="24"/>
          </w:rPr>
          <w:instrText>&lt;/style&gt;&lt;/secondary-title&gt;&lt;/titles&gt;&lt;periodical&gt;&lt;full-title&gt;</w:instrText>
        </w:r>
        <w:r>
          <w:rPr>
            <w:rFonts w:ascii="Times New Roman" w:hAnsi="Times New Roman" w:hint="eastAsia"/>
            <w:sz w:val="24"/>
            <w:szCs w:val="24"/>
          </w:rPr>
          <w:instrText>職能治療學會雜誌</w:instrText>
        </w:r>
        <w:r>
          <w:rPr>
            <w:rFonts w:ascii="Times New Roman" w:hAnsi="Times New Roman" w:hint="eastAsia"/>
            <w:sz w:val="24"/>
            <w:szCs w:val="24"/>
          </w:rPr>
          <w:instrText>&lt;/full-title&gt;&lt;/periodical&gt;&lt;pages&gt;60-6&lt;/pages&gt;&lt;volume&gt;17&lt;/volume&gt;&lt;dates&gt;&lt;year&gt;1999&lt;/year&gt;&lt;pub-dates&gt;&lt;</w:instrText>
        </w:r>
        <w:r>
          <w:rPr>
            <w:rFonts w:ascii="Times New Roman" w:hAnsi="Times New Roman"/>
            <w:sz w:val="24"/>
            <w:szCs w:val="24"/>
          </w:rPr>
          <w:instrText>date&gt;Sep&lt;/date&gt;&lt;/pub-dates&gt;&lt;/dates&gt;&lt;urls&gt;&lt;/urls&gt;&lt;/record&gt;&lt;/Cite&gt;&lt;/EndNote&gt;</w:instrText>
        </w:r>
        <w:r w:rsidR="00E17713" w:rsidRPr="000E35D0">
          <w:rPr>
            <w:rFonts w:ascii="Times New Roman" w:hAnsi="Times New Roman"/>
            <w:sz w:val="24"/>
            <w:szCs w:val="24"/>
          </w:rPr>
          <w:fldChar w:fldCharType="separate"/>
        </w:r>
        <w:r w:rsidRPr="0058777F">
          <w:rPr>
            <w:rFonts w:ascii="Times New Roman" w:hAnsi="Times New Roman"/>
            <w:noProof/>
            <w:sz w:val="24"/>
            <w:szCs w:val="24"/>
            <w:vertAlign w:val="superscript"/>
          </w:rPr>
          <w:t>12</w:t>
        </w:r>
        <w:r w:rsidR="00E17713" w:rsidRPr="000E35D0">
          <w:rPr>
            <w:rFonts w:ascii="Times New Roman" w:hAnsi="Times New Roman"/>
            <w:sz w:val="24"/>
            <w:szCs w:val="24"/>
          </w:rPr>
          <w:fldChar w:fldCharType="end"/>
        </w:r>
      </w:hyperlink>
      <w:r w:rsidR="005F1215" w:rsidRPr="000E35D0">
        <w:rPr>
          <w:rFonts w:ascii="Times New Roman" w:hAnsi="Times New Roman"/>
          <w:sz w:val="24"/>
          <w:szCs w:val="24"/>
        </w:rPr>
        <w:t>以致於全國四、五十年以來所累積的龐大病歷資料，因為</w:t>
      </w:r>
      <w:r w:rsidR="0045230A" w:rsidRPr="0045230A">
        <w:rPr>
          <w:rFonts w:ascii="Times New Roman" w:hAnsi="Times New Roman" w:hint="eastAsia"/>
          <w:sz w:val="24"/>
          <w:szCs w:val="24"/>
          <w:highlight w:val="lightGray"/>
        </w:rPr>
        <w:t>大多</w:t>
      </w:r>
      <w:r w:rsidR="005F1215" w:rsidRPr="000E35D0">
        <w:rPr>
          <w:rFonts w:ascii="Times New Roman" w:hAnsi="Times New Roman"/>
          <w:sz w:val="24"/>
          <w:szCs w:val="24"/>
        </w:rPr>
        <w:t>欠缺標準化評估工具且</w:t>
      </w:r>
      <w:commentRangeStart w:id="17"/>
      <w:r w:rsidR="005F1215" w:rsidRPr="000E35D0">
        <w:rPr>
          <w:rFonts w:ascii="Times New Roman" w:hAnsi="Times New Roman"/>
          <w:sz w:val="24"/>
          <w:szCs w:val="24"/>
        </w:rPr>
        <w:t>未</w:t>
      </w:r>
      <w:r w:rsidR="0045230A" w:rsidRPr="0045230A">
        <w:rPr>
          <w:rFonts w:ascii="Times New Roman" w:hAnsi="Times New Roman" w:hint="eastAsia"/>
          <w:sz w:val="24"/>
          <w:szCs w:val="24"/>
        </w:rPr>
        <w:t>長期</w:t>
      </w:r>
      <w:r w:rsidR="005F1215" w:rsidRPr="000E35D0">
        <w:rPr>
          <w:rFonts w:ascii="Times New Roman" w:hAnsi="Times New Roman"/>
          <w:sz w:val="24"/>
          <w:szCs w:val="24"/>
        </w:rPr>
        <w:t>例行使用</w:t>
      </w:r>
      <w:commentRangeEnd w:id="17"/>
      <w:r w:rsidR="006B177A">
        <w:rPr>
          <w:rStyle w:val="ac"/>
        </w:rPr>
        <w:commentReference w:id="17"/>
      </w:r>
      <w:r w:rsidR="005F1215" w:rsidRPr="000E35D0">
        <w:rPr>
          <w:rFonts w:ascii="Times New Roman" w:hAnsi="Times New Roman"/>
          <w:sz w:val="24"/>
          <w:szCs w:val="24"/>
        </w:rPr>
        <w:t>，竟難以進行學術研究</w:t>
      </w:r>
      <w:r w:rsidR="005F1215" w:rsidRPr="007F6896">
        <w:rPr>
          <w:rFonts w:ascii="Times New Roman" w:hAnsi="Times New Roman"/>
          <w:sz w:val="24"/>
          <w:szCs w:val="24"/>
        </w:rPr>
        <w:t>分析</w:t>
      </w:r>
      <w:r w:rsidR="005C13CB" w:rsidRPr="007F6896">
        <w:rPr>
          <w:rFonts w:ascii="Times New Roman" w:hAnsi="Times New Roman" w:hint="eastAsia"/>
          <w:sz w:val="24"/>
          <w:szCs w:val="24"/>
        </w:rPr>
        <w:t>，以統整出實證</w:t>
      </w:r>
      <w:r w:rsidR="00B55DBE" w:rsidRPr="007F6896">
        <w:rPr>
          <w:rFonts w:ascii="Times New Roman" w:hAnsi="Times New Roman" w:hint="eastAsia"/>
          <w:sz w:val="24"/>
          <w:szCs w:val="24"/>
        </w:rPr>
        <w:t>執業可倚賴之證據</w:t>
      </w:r>
      <w:r w:rsidR="005F1215" w:rsidRPr="007F6896">
        <w:rPr>
          <w:rFonts w:ascii="Times New Roman" w:hAnsi="Times New Roman"/>
          <w:sz w:val="24"/>
          <w:szCs w:val="24"/>
        </w:rPr>
        <w:t>。</w:t>
      </w:r>
    </w:p>
    <w:p w:rsidR="00E7782E" w:rsidRPr="007F6896" w:rsidRDefault="00E7782E" w:rsidP="000E35D0">
      <w:pPr>
        <w:pStyle w:val="a3"/>
        <w:ind w:left="0" w:firstLineChars="193" w:firstLine="463"/>
        <w:rPr>
          <w:rFonts w:ascii="Times New Roman" w:hAnsi="Times New Roman"/>
          <w:sz w:val="24"/>
          <w:szCs w:val="24"/>
        </w:rPr>
      </w:pPr>
    </w:p>
    <w:p w:rsidR="00E7782E" w:rsidRPr="000E35D0" w:rsidRDefault="00E7782E" w:rsidP="000E35D0">
      <w:pPr>
        <w:pStyle w:val="a3"/>
        <w:ind w:left="0" w:firstLineChars="193" w:firstLine="463"/>
        <w:rPr>
          <w:rFonts w:ascii="Times New Roman" w:hAnsi="Times New Roman"/>
          <w:sz w:val="24"/>
          <w:szCs w:val="24"/>
        </w:rPr>
      </w:pPr>
      <w:r w:rsidRPr="007F6896">
        <w:rPr>
          <w:rFonts w:ascii="Times New Roman" w:hAnsi="Times New Roman"/>
          <w:sz w:val="24"/>
          <w:szCs w:val="24"/>
        </w:rPr>
        <w:t>相對於療效驗證以及評估工具之心理計量驗證，發展評估工具並非</w:t>
      </w:r>
      <w:r w:rsidRPr="007F6896">
        <w:rPr>
          <w:rFonts w:ascii="Times New Roman" w:hAnsi="Times New Roman"/>
          <w:sz w:val="24"/>
          <w:szCs w:val="24"/>
        </w:rPr>
        <w:t>OT</w:t>
      </w:r>
      <w:r w:rsidRPr="007F6896">
        <w:rPr>
          <w:rFonts w:ascii="Times New Roman" w:hAnsi="Times New Roman"/>
          <w:sz w:val="24"/>
          <w:szCs w:val="24"/>
        </w:rPr>
        <w:t>熱門之研究題材，尤其國內</w:t>
      </w:r>
      <w:r w:rsidR="00B55DBE" w:rsidRPr="007F6896">
        <w:rPr>
          <w:rFonts w:ascii="Times New Roman" w:hAnsi="Times New Roman" w:hint="eastAsia"/>
          <w:sz w:val="24"/>
          <w:szCs w:val="24"/>
        </w:rPr>
        <w:t>自行</w:t>
      </w:r>
      <w:r w:rsidRPr="007F6896">
        <w:rPr>
          <w:rFonts w:ascii="Times New Roman" w:hAnsi="Times New Roman"/>
          <w:sz w:val="24"/>
          <w:szCs w:val="24"/>
        </w:rPr>
        <w:t>發展之評估工具</w:t>
      </w:r>
      <w:r w:rsidR="006B177A" w:rsidRPr="007F6896">
        <w:rPr>
          <w:rFonts w:ascii="Times New Roman" w:hAnsi="Times New Roman" w:hint="eastAsia"/>
          <w:sz w:val="24"/>
          <w:szCs w:val="24"/>
        </w:rPr>
        <w:t>，</w:t>
      </w:r>
      <w:r w:rsidRPr="007F6896">
        <w:rPr>
          <w:rFonts w:ascii="Times New Roman" w:hAnsi="Times New Roman"/>
          <w:sz w:val="24"/>
          <w:szCs w:val="24"/>
        </w:rPr>
        <w:t>由於國</w:t>
      </w:r>
      <w:r w:rsidRPr="000E35D0">
        <w:rPr>
          <w:rFonts w:ascii="Times New Roman" w:hAnsi="Times New Roman"/>
          <w:sz w:val="24"/>
          <w:szCs w:val="24"/>
        </w:rPr>
        <w:t>際知名度與被使用頻率皆不高，因此不易受到國際學術社群接受，也可能造成投稿困難。一般研究人員可能考量這些困擾對於發展評估工具裹足不前。因此我們可以看到</w:t>
      </w:r>
      <w:r w:rsidRPr="000E35D0">
        <w:rPr>
          <w:rFonts w:ascii="Times New Roman" w:hAnsi="Times New Roman"/>
          <w:sz w:val="24"/>
          <w:szCs w:val="24"/>
        </w:rPr>
        <w:t>OT</w:t>
      </w:r>
      <w:r w:rsidRPr="000E35D0">
        <w:rPr>
          <w:rFonts w:ascii="Times New Roman" w:hAnsi="Times New Roman"/>
          <w:sz w:val="24"/>
          <w:szCs w:val="24"/>
        </w:rPr>
        <w:t>在台灣發展已超過</w:t>
      </w:r>
      <w:r w:rsidRPr="000E35D0">
        <w:rPr>
          <w:rFonts w:ascii="Times New Roman" w:hAnsi="Times New Roman"/>
          <w:sz w:val="24"/>
          <w:szCs w:val="24"/>
        </w:rPr>
        <w:t>50</w:t>
      </w:r>
      <w:r w:rsidRPr="000E35D0">
        <w:rPr>
          <w:rFonts w:ascii="Times New Roman" w:hAnsi="Times New Roman"/>
          <w:sz w:val="24"/>
          <w:szCs w:val="24"/>
        </w:rPr>
        <w:t>年，然而評估工具，尤其是符合國人使用、且具備臨床效用者，仍然相當不足。</w:t>
      </w:r>
      <w:hyperlink w:anchor="_ENREF_12" w:tooltip="謝清麟, 1999 #26" w:history="1">
        <w:r w:rsidR="00E17713" w:rsidRPr="000E35D0">
          <w:rPr>
            <w:rFonts w:ascii="Times New Roman" w:hAnsi="Times New Roman"/>
            <w:sz w:val="24"/>
            <w:szCs w:val="24"/>
          </w:rPr>
          <w:fldChar w:fldCharType="begin"/>
        </w:r>
        <w:r w:rsidR="002463A1">
          <w:rPr>
            <w:rFonts w:ascii="Times New Roman" w:hAnsi="Times New Roman" w:hint="eastAsia"/>
            <w:sz w:val="24"/>
            <w:szCs w:val="24"/>
          </w:rPr>
          <w:instrText xml:space="preserve"> ADDIN EN.CITE &lt;EndNote&gt;&lt;Cite&gt;&lt;Author&gt;</w:instrText>
        </w:r>
        <w:r w:rsidR="002463A1">
          <w:rPr>
            <w:rFonts w:ascii="Times New Roman" w:hAnsi="Times New Roman" w:hint="eastAsia"/>
            <w:sz w:val="24"/>
            <w:szCs w:val="24"/>
          </w:rPr>
          <w:instrText>謝清麟</w:instrText>
        </w:r>
        <w:r w:rsidR="002463A1">
          <w:rPr>
            <w:rFonts w:ascii="Times New Roman" w:hAnsi="Times New Roman" w:hint="eastAsia"/>
            <w:sz w:val="24"/>
            <w:szCs w:val="24"/>
          </w:rPr>
          <w:instrText>&lt;/Author&gt;&lt;Year&gt;1999&lt;/Year&gt;&lt;RecNum&gt;26&lt;/RecNum&gt;&lt;DisplayText&gt;&lt;style face="superscript"&gt;12&lt;/style&gt;&lt;/DisplayText&gt;&lt;record&gt;&lt;rec-number&gt;26&lt;/rec-number&gt;&lt;foreign-keys&gt;&lt;key app="EN" db-id="x90vvxvzbfa2zne29eqvwv5pzzf5sx5vfztt"&gt;26&lt;/key&gt;&lt;/foreign-keys&gt;&lt;ref-type name="Journal Article"&gt;17&lt;/ref-type&gt;&lt;contributors&gt;&lt;authors&gt;&lt;author&gt;&lt;style face="normal" font="default" charset="136" size="100%"&gt;</w:instrText>
        </w:r>
        <w:r w:rsidR="002463A1">
          <w:rPr>
            <w:rFonts w:ascii="Times New Roman" w:hAnsi="Times New Roman" w:hint="eastAsia"/>
            <w:sz w:val="24"/>
            <w:szCs w:val="24"/>
          </w:rPr>
          <w:instrText>謝清麟</w:instrText>
        </w:r>
        <w:r w:rsidR="002463A1">
          <w:rPr>
            <w:rFonts w:ascii="Times New Roman" w:hAnsi="Times New Roman" w:hint="eastAsia"/>
            <w:sz w:val="24"/>
            <w:szCs w:val="24"/>
          </w:rPr>
          <w:instrText>&lt;/style&gt;&lt;/author&gt;&lt;author&gt;&lt;style face="normal" font="default" charset="136" size="100%"&gt;</w:instrText>
        </w:r>
        <w:r w:rsidR="002463A1">
          <w:rPr>
            <w:rFonts w:ascii="Times New Roman" w:hAnsi="Times New Roman" w:hint="eastAsia"/>
            <w:sz w:val="24"/>
            <w:szCs w:val="24"/>
          </w:rPr>
          <w:instrText>黃小玲</w:instrText>
        </w:r>
        <w:r w:rsidR="002463A1">
          <w:rPr>
            <w:rFonts w:ascii="Times New Roman" w:hAnsi="Times New Roman" w:hint="eastAsia"/>
            <w:sz w:val="24"/>
            <w:szCs w:val="24"/>
          </w:rPr>
          <w:instrText>&lt;/style&gt;&lt;/author&gt;&lt;author&gt;&lt;style face="normal" font="default" charset="136" size="100%"&gt;</w:instrText>
        </w:r>
        <w:r w:rsidR="002463A1">
          <w:rPr>
            <w:rFonts w:ascii="Times New Roman" w:hAnsi="Times New Roman" w:hint="eastAsia"/>
            <w:sz w:val="24"/>
            <w:szCs w:val="24"/>
          </w:rPr>
          <w:instrText>廖端蓉</w:instrText>
        </w:r>
        <w:r w:rsidR="002463A1">
          <w:rPr>
            <w:rFonts w:ascii="Times New Roman" w:hAnsi="Times New Roman" w:hint="eastAsia"/>
            <w:sz w:val="24"/>
            <w:szCs w:val="24"/>
          </w:rPr>
          <w:instrText>&lt;/style&gt;&lt;/author&gt;&lt;/authors&gt;&lt;/contributors&gt;&lt;titles&gt;&lt;title&gt;&lt;style face="normal" font="default" charset="136" size="100%"&gt;</w:instrText>
        </w:r>
        <w:r w:rsidR="002463A1">
          <w:rPr>
            <w:rFonts w:ascii="Times New Roman" w:hAnsi="Times New Roman" w:hint="eastAsia"/>
            <w:sz w:val="24"/>
            <w:szCs w:val="24"/>
          </w:rPr>
          <w:instrText>國內醫學中心職能治療部門對中風病患評估量表的使用狀況與建議</w:instrText>
        </w:r>
        <w:r w:rsidR="002463A1">
          <w:rPr>
            <w:rFonts w:ascii="Times New Roman" w:hAnsi="Times New Roman" w:hint="eastAsia"/>
            <w:sz w:val="24"/>
            <w:szCs w:val="24"/>
          </w:rPr>
          <w:instrText>&lt;/style&gt;&lt;/title&gt;&lt;secondary-title&gt;&lt;style face="normal" font="default" charset="136" size="100%"&gt;</w:instrText>
        </w:r>
        <w:r w:rsidR="002463A1">
          <w:rPr>
            <w:rFonts w:ascii="Times New Roman" w:hAnsi="Times New Roman" w:hint="eastAsia"/>
            <w:sz w:val="24"/>
            <w:szCs w:val="24"/>
          </w:rPr>
          <w:instrText>職能治療學會雜誌</w:instrText>
        </w:r>
        <w:r w:rsidR="002463A1">
          <w:rPr>
            <w:rFonts w:ascii="Times New Roman" w:hAnsi="Times New Roman" w:hint="eastAsia"/>
            <w:sz w:val="24"/>
            <w:szCs w:val="24"/>
          </w:rPr>
          <w:instrText>&lt;/style&gt;&lt;/secondary-title&gt;&lt;/titles&gt;&lt;periodical&gt;&lt;full-title&gt;</w:instrText>
        </w:r>
        <w:r w:rsidR="002463A1">
          <w:rPr>
            <w:rFonts w:ascii="Times New Roman" w:hAnsi="Times New Roman" w:hint="eastAsia"/>
            <w:sz w:val="24"/>
            <w:szCs w:val="24"/>
          </w:rPr>
          <w:instrText>職能治療學會雜誌</w:instrText>
        </w:r>
        <w:r w:rsidR="002463A1">
          <w:rPr>
            <w:rFonts w:ascii="Times New Roman" w:hAnsi="Times New Roman" w:hint="eastAsia"/>
            <w:sz w:val="24"/>
            <w:szCs w:val="24"/>
          </w:rPr>
          <w:instrText>&lt;/full-title&gt;&lt;/periodical&gt;&lt;pages&gt;60-6&lt;/pages&gt;&lt;volume&gt;17&lt;/volume&gt;&lt;dates&gt;&lt;year&gt;1999&lt;/year&gt;&lt;pub-dates&gt;&lt;</w:instrText>
        </w:r>
        <w:r w:rsidR="002463A1">
          <w:rPr>
            <w:rFonts w:ascii="Times New Roman" w:hAnsi="Times New Roman"/>
            <w:sz w:val="24"/>
            <w:szCs w:val="24"/>
          </w:rPr>
          <w:instrText>date&gt;Sep&lt;/date&gt;&lt;/pub-dates&gt;&lt;/dates&gt;&lt;urls&gt;&lt;/urls&gt;&lt;/record&gt;&lt;/Cite&gt;&lt;/EndNote&gt;</w:instrText>
        </w:r>
        <w:r w:rsidR="00E17713" w:rsidRPr="000E35D0">
          <w:rPr>
            <w:rFonts w:ascii="Times New Roman" w:hAnsi="Times New Roman"/>
            <w:sz w:val="24"/>
            <w:szCs w:val="24"/>
          </w:rPr>
          <w:fldChar w:fldCharType="separate"/>
        </w:r>
        <w:r w:rsidR="002463A1" w:rsidRPr="0058777F">
          <w:rPr>
            <w:rFonts w:ascii="Times New Roman" w:hAnsi="Times New Roman"/>
            <w:noProof/>
            <w:sz w:val="24"/>
            <w:szCs w:val="24"/>
            <w:vertAlign w:val="superscript"/>
          </w:rPr>
          <w:t>12</w:t>
        </w:r>
        <w:r w:rsidR="00E17713" w:rsidRPr="000E35D0">
          <w:rPr>
            <w:rFonts w:ascii="Times New Roman" w:hAnsi="Times New Roman"/>
            <w:sz w:val="24"/>
            <w:szCs w:val="24"/>
          </w:rPr>
          <w:fldChar w:fldCharType="end"/>
        </w:r>
      </w:hyperlink>
    </w:p>
    <w:p w:rsidR="000E35D0" w:rsidRPr="000E35D0" w:rsidRDefault="000E35D0" w:rsidP="000E35D0">
      <w:pPr>
        <w:pStyle w:val="a3"/>
        <w:ind w:left="0" w:firstLineChars="193" w:firstLine="463"/>
        <w:rPr>
          <w:rFonts w:ascii="Times New Roman" w:hAnsi="Times New Roman"/>
          <w:sz w:val="24"/>
          <w:szCs w:val="24"/>
        </w:rPr>
      </w:pPr>
    </w:p>
    <w:p w:rsidR="00E7782E" w:rsidRPr="000E35D0" w:rsidRDefault="00E7782E" w:rsidP="000E35D0">
      <w:pPr>
        <w:pStyle w:val="a3"/>
        <w:ind w:left="0" w:firstLineChars="193" w:firstLine="463"/>
        <w:rPr>
          <w:rFonts w:ascii="Times New Roman" w:hAnsi="Times New Roman"/>
          <w:sz w:val="24"/>
          <w:szCs w:val="24"/>
        </w:rPr>
      </w:pPr>
      <w:r w:rsidRPr="000E35D0">
        <w:rPr>
          <w:rFonts w:ascii="Times New Roman" w:hAnsi="Times New Roman"/>
          <w:sz w:val="24"/>
          <w:szCs w:val="24"/>
        </w:rPr>
        <w:t>上述議題若未能改善，則因評估工具不足所造成之臨床瓶頸（難以掌握個案問題及需求、難以進行臨床推理與設定治療計畫，無法呈現臨床之具體成效等）將難以突破。因此國內</w:t>
      </w:r>
      <w:r w:rsidR="00EC7A69" w:rsidRPr="007F6896">
        <w:rPr>
          <w:rFonts w:ascii="Times New Roman" w:hAnsi="Times New Roman" w:hint="eastAsia"/>
          <w:sz w:val="24"/>
          <w:szCs w:val="24"/>
          <w:highlight w:val="green"/>
        </w:rPr>
        <w:t>生理疾病</w:t>
      </w:r>
      <w:r w:rsidR="00EC7A69" w:rsidRPr="00570EDD">
        <w:rPr>
          <w:rFonts w:ascii="Times New Roman" w:hAnsi="Times New Roman"/>
          <w:sz w:val="24"/>
          <w:szCs w:val="24"/>
          <w:highlight w:val="green"/>
        </w:rPr>
        <w:t>O</w:t>
      </w:r>
      <w:r w:rsidR="00EC7A69" w:rsidRPr="00EA6C5C">
        <w:rPr>
          <w:rFonts w:ascii="Times New Roman" w:hAnsi="Times New Roman"/>
          <w:sz w:val="24"/>
          <w:szCs w:val="24"/>
          <w:highlight w:val="green"/>
        </w:rPr>
        <w:t>T</w:t>
      </w:r>
      <w:r w:rsidRPr="000E35D0">
        <w:rPr>
          <w:rFonts w:ascii="Times New Roman" w:hAnsi="Times New Roman"/>
          <w:sz w:val="24"/>
          <w:szCs w:val="24"/>
        </w:rPr>
        <w:t>之評估工具亟待徹底改革，方能充分掌握病人問題、奠定擬定治療計畫之基礎、以及部分呈現治療效能。</w:t>
      </w:r>
    </w:p>
    <w:p w:rsidR="00E7782E" w:rsidRPr="000E35D0" w:rsidRDefault="00E7782E" w:rsidP="000E35D0">
      <w:pPr>
        <w:pStyle w:val="a3"/>
        <w:ind w:left="0" w:firstLineChars="193" w:firstLine="463"/>
        <w:rPr>
          <w:rFonts w:ascii="Times New Roman" w:hAnsi="Times New Roman"/>
          <w:sz w:val="24"/>
          <w:szCs w:val="24"/>
        </w:rPr>
      </w:pPr>
    </w:p>
    <w:p w:rsidR="00DD5699" w:rsidRDefault="002463A1" w:rsidP="000E35D0">
      <w:pPr>
        <w:pStyle w:val="a3"/>
        <w:ind w:left="0" w:firstLineChars="193" w:firstLine="463"/>
        <w:rPr>
          <w:rFonts w:ascii="Times New Roman" w:hAnsi="Times New Roman"/>
          <w:sz w:val="24"/>
          <w:szCs w:val="24"/>
        </w:rPr>
      </w:pPr>
      <w:r w:rsidRPr="007F6896">
        <w:rPr>
          <w:rFonts w:ascii="Times New Roman" w:hAnsi="Times New Roman"/>
          <w:sz w:val="24"/>
          <w:szCs w:val="24"/>
        </w:rPr>
        <w:t>國人必須</w:t>
      </w:r>
      <w:r w:rsidRPr="007F6896">
        <w:rPr>
          <w:rFonts w:ascii="Times New Roman" w:hAnsi="Times New Roman" w:hint="eastAsia"/>
          <w:sz w:val="24"/>
          <w:szCs w:val="24"/>
        </w:rPr>
        <w:t>考慮</w:t>
      </w:r>
      <w:r w:rsidRPr="007F6896">
        <w:rPr>
          <w:rFonts w:ascii="Times New Roman" w:hAnsi="Times New Roman"/>
          <w:sz w:val="24"/>
          <w:szCs w:val="24"/>
        </w:rPr>
        <w:t>自行發展評估工具，包含</w:t>
      </w:r>
      <w:r w:rsidRPr="007F6896">
        <w:rPr>
          <w:rFonts w:ascii="Times New Roman" w:hAnsi="Times New Roman" w:hint="eastAsia"/>
          <w:sz w:val="24"/>
          <w:szCs w:val="24"/>
        </w:rPr>
        <w:t xml:space="preserve">1. </w:t>
      </w:r>
      <w:r w:rsidRPr="007F6896">
        <w:rPr>
          <w:rFonts w:ascii="Times New Roman" w:hAnsi="Times New Roman"/>
          <w:sz w:val="24"/>
          <w:szCs w:val="24"/>
        </w:rPr>
        <w:t>認知功能評估工具、</w:t>
      </w:r>
      <w:r w:rsidRPr="007F6896">
        <w:rPr>
          <w:rFonts w:ascii="Times New Roman" w:hAnsi="Times New Roman" w:hint="eastAsia"/>
          <w:sz w:val="24"/>
          <w:szCs w:val="24"/>
        </w:rPr>
        <w:t xml:space="preserve">2. </w:t>
      </w:r>
      <w:r w:rsidRPr="007F6896">
        <w:rPr>
          <w:rFonts w:ascii="Times New Roman" w:hAnsi="Times New Roman"/>
          <w:sz w:val="24"/>
          <w:szCs w:val="24"/>
        </w:rPr>
        <w:t>ADL/IADL</w:t>
      </w:r>
      <w:r w:rsidRPr="007F6896">
        <w:rPr>
          <w:rFonts w:ascii="Times New Roman" w:hAnsi="Times New Roman"/>
          <w:sz w:val="24"/>
          <w:szCs w:val="24"/>
        </w:rPr>
        <w:t>、</w:t>
      </w:r>
      <w:r w:rsidRPr="007F6896">
        <w:rPr>
          <w:rFonts w:ascii="Times New Roman" w:hAnsi="Times New Roman" w:hint="eastAsia"/>
          <w:sz w:val="24"/>
          <w:szCs w:val="24"/>
        </w:rPr>
        <w:t>3. OT</w:t>
      </w:r>
      <w:r w:rsidRPr="007F6896">
        <w:rPr>
          <w:rFonts w:ascii="Times New Roman" w:hAnsi="Times New Roman"/>
          <w:sz w:val="24"/>
          <w:szCs w:val="24"/>
        </w:rPr>
        <w:t>知識問卷與中風知識問卷</w:t>
      </w:r>
      <w:r w:rsidRPr="007F6896">
        <w:rPr>
          <w:rFonts w:ascii="Times New Roman" w:hAnsi="Times New Roman" w:hint="eastAsia"/>
          <w:sz w:val="24"/>
          <w:szCs w:val="24"/>
        </w:rPr>
        <w:t>、</w:t>
      </w:r>
      <w:r w:rsidRPr="007F6896">
        <w:rPr>
          <w:rFonts w:ascii="Times New Roman" w:hAnsi="Times New Roman" w:hint="eastAsia"/>
          <w:sz w:val="24"/>
          <w:szCs w:val="24"/>
        </w:rPr>
        <w:t xml:space="preserve">4. </w:t>
      </w:r>
      <w:r w:rsidRPr="007F6896">
        <w:rPr>
          <w:rFonts w:ascii="Times New Roman" w:hAnsi="Times New Roman"/>
          <w:sz w:val="24"/>
          <w:szCs w:val="24"/>
        </w:rPr>
        <w:t>生活品質問卷</w:t>
      </w:r>
      <w:r w:rsidRPr="007F6896">
        <w:rPr>
          <w:rFonts w:ascii="Times New Roman" w:hAnsi="Times New Roman" w:hint="eastAsia"/>
          <w:sz w:val="24"/>
          <w:szCs w:val="24"/>
        </w:rPr>
        <w:t>、</w:t>
      </w:r>
      <w:r w:rsidRPr="007F6896">
        <w:rPr>
          <w:rFonts w:ascii="Times New Roman" w:hAnsi="Times New Roman" w:hint="eastAsia"/>
          <w:sz w:val="24"/>
          <w:szCs w:val="24"/>
        </w:rPr>
        <w:t xml:space="preserve">5. </w:t>
      </w:r>
      <w:r w:rsidRPr="007F6896">
        <w:rPr>
          <w:rFonts w:ascii="Times New Roman" w:hAnsi="Times New Roman"/>
          <w:sz w:val="24"/>
          <w:szCs w:val="24"/>
        </w:rPr>
        <w:t>個案</w:t>
      </w:r>
      <w:r w:rsidRPr="007F6896">
        <w:rPr>
          <w:rFonts w:ascii="Times New Roman" w:hAnsi="Times New Roman"/>
          <w:sz w:val="24"/>
          <w:szCs w:val="24"/>
        </w:rPr>
        <w:t>/</w:t>
      </w:r>
      <w:r w:rsidRPr="000E35D0">
        <w:rPr>
          <w:rFonts w:ascii="Times New Roman" w:hAnsi="Times New Roman"/>
          <w:sz w:val="24"/>
          <w:szCs w:val="24"/>
        </w:rPr>
        <w:t>家屬</w:t>
      </w:r>
      <w:r w:rsidRPr="000E35D0">
        <w:rPr>
          <w:rFonts w:ascii="Times New Roman" w:hAnsi="Times New Roman"/>
          <w:sz w:val="24"/>
          <w:szCs w:val="24"/>
        </w:rPr>
        <w:t>OT</w:t>
      </w:r>
      <w:r w:rsidRPr="000E35D0">
        <w:rPr>
          <w:rFonts w:ascii="Times New Roman" w:hAnsi="Times New Roman"/>
          <w:sz w:val="24"/>
          <w:szCs w:val="24"/>
        </w:rPr>
        <w:t>滿意度與順從度、</w:t>
      </w:r>
      <w:r>
        <w:rPr>
          <w:rFonts w:ascii="Times New Roman" w:hAnsi="Times New Roman" w:hint="eastAsia"/>
          <w:sz w:val="24"/>
          <w:szCs w:val="24"/>
        </w:rPr>
        <w:t xml:space="preserve">6. </w:t>
      </w:r>
      <w:r w:rsidRPr="000E35D0">
        <w:rPr>
          <w:rFonts w:ascii="Times New Roman" w:hAnsi="Times New Roman"/>
          <w:sz w:val="24"/>
          <w:szCs w:val="24"/>
        </w:rPr>
        <w:t>環境評估等。</w:t>
      </w:r>
      <w:r w:rsidR="00DD5699" w:rsidRPr="000E35D0">
        <w:rPr>
          <w:rFonts w:ascii="Times New Roman" w:hAnsi="Times New Roman"/>
          <w:sz w:val="24"/>
          <w:szCs w:val="24"/>
        </w:rPr>
        <w:t>以下將分段落說明本土必要評估工具之發展：</w:t>
      </w:r>
    </w:p>
    <w:p w:rsidR="001811A8" w:rsidRPr="000E35D0" w:rsidRDefault="001811A8" w:rsidP="000E35D0">
      <w:pPr>
        <w:pStyle w:val="a3"/>
        <w:ind w:left="0" w:firstLineChars="193" w:firstLine="463"/>
        <w:rPr>
          <w:rFonts w:ascii="Times New Roman" w:hAnsi="Times New Roman"/>
          <w:sz w:val="24"/>
          <w:szCs w:val="24"/>
        </w:rPr>
      </w:pPr>
    </w:p>
    <w:p w:rsidR="001D500F" w:rsidRDefault="001D500F" w:rsidP="000E35D0">
      <w:pPr>
        <w:pStyle w:val="a3"/>
        <w:numPr>
          <w:ilvl w:val="1"/>
          <w:numId w:val="1"/>
        </w:numPr>
        <w:ind w:left="0" w:firstLineChars="193" w:firstLine="463"/>
        <w:rPr>
          <w:rFonts w:ascii="Times New Roman" w:hAnsi="Times New Roman"/>
          <w:sz w:val="24"/>
          <w:szCs w:val="24"/>
        </w:rPr>
      </w:pPr>
      <w:r w:rsidRPr="000E35D0">
        <w:rPr>
          <w:rFonts w:ascii="Times New Roman" w:hAnsi="Times New Roman"/>
          <w:sz w:val="24"/>
          <w:szCs w:val="24"/>
        </w:rPr>
        <w:t>認知功能</w:t>
      </w:r>
    </w:p>
    <w:p w:rsidR="001811A8" w:rsidRPr="000E35D0" w:rsidRDefault="001811A8" w:rsidP="001811A8">
      <w:pPr>
        <w:pStyle w:val="a3"/>
        <w:ind w:left="463"/>
        <w:rPr>
          <w:rFonts w:ascii="Times New Roman" w:hAnsi="Times New Roman"/>
          <w:sz w:val="24"/>
          <w:szCs w:val="24"/>
        </w:rPr>
      </w:pPr>
    </w:p>
    <w:p w:rsidR="0027044C" w:rsidRPr="000E35D0" w:rsidRDefault="00B34E62" w:rsidP="000E35D0">
      <w:pPr>
        <w:pStyle w:val="a3"/>
        <w:ind w:left="0" w:firstLineChars="193" w:firstLine="463"/>
        <w:rPr>
          <w:rFonts w:ascii="Times New Roman" w:hAnsi="Times New Roman"/>
          <w:sz w:val="24"/>
          <w:szCs w:val="24"/>
        </w:rPr>
      </w:pPr>
      <w:r w:rsidRPr="000E35D0">
        <w:rPr>
          <w:rFonts w:ascii="Times New Roman" w:hAnsi="Times New Roman"/>
          <w:sz w:val="24"/>
          <w:szCs w:val="24"/>
        </w:rPr>
        <w:t>認知功能影響中風病人之學習能力甚巨，同時也影響職能治療教導個案之成效。因此</w:t>
      </w:r>
      <w:r w:rsidR="0027044C" w:rsidRPr="000E35D0">
        <w:rPr>
          <w:rFonts w:ascii="Times New Roman" w:hAnsi="Times New Roman"/>
          <w:sz w:val="24"/>
          <w:szCs w:val="24"/>
        </w:rPr>
        <w:t>對於可能罹患認知功能損傷之中風患者，如何</w:t>
      </w:r>
      <w:r w:rsidRPr="000E35D0">
        <w:rPr>
          <w:rFonts w:ascii="Times New Roman" w:hAnsi="Times New Roman"/>
          <w:sz w:val="24"/>
          <w:szCs w:val="24"/>
        </w:rPr>
        <w:t>有效</w:t>
      </w:r>
      <w:r w:rsidR="004F439E" w:rsidRPr="000E35D0">
        <w:rPr>
          <w:rFonts w:ascii="Times New Roman" w:hAnsi="Times New Roman"/>
          <w:sz w:val="24"/>
          <w:szCs w:val="24"/>
        </w:rPr>
        <w:t>、全面</w:t>
      </w:r>
      <w:r w:rsidR="0027044C" w:rsidRPr="000E35D0">
        <w:rPr>
          <w:rFonts w:ascii="Times New Roman" w:hAnsi="Times New Roman"/>
          <w:sz w:val="24"/>
          <w:szCs w:val="24"/>
        </w:rPr>
        <w:t>地評量</w:t>
      </w:r>
      <w:r w:rsidR="0027044C" w:rsidRPr="000E35D0">
        <w:rPr>
          <w:rFonts w:ascii="Times New Roman" w:hAnsi="Times New Roman"/>
          <w:sz w:val="24"/>
          <w:szCs w:val="24"/>
        </w:rPr>
        <w:t>/</w:t>
      </w:r>
      <w:r w:rsidR="0027044C" w:rsidRPr="000E35D0">
        <w:rPr>
          <w:rFonts w:ascii="Times New Roman" w:hAnsi="Times New Roman"/>
          <w:sz w:val="24"/>
          <w:szCs w:val="24"/>
        </w:rPr>
        <w:t>掌握個案之認知功能，也就影響職能治療之效能。</w:t>
      </w:r>
    </w:p>
    <w:p w:rsidR="004F439E" w:rsidRPr="000E35D0" w:rsidRDefault="004F439E" w:rsidP="000E35D0">
      <w:pPr>
        <w:pStyle w:val="a3"/>
        <w:ind w:left="0" w:firstLineChars="193" w:firstLine="463"/>
        <w:rPr>
          <w:rFonts w:ascii="Times New Roman" w:hAnsi="Times New Roman"/>
          <w:sz w:val="24"/>
          <w:szCs w:val="24"/>
        </w:rPr>
      </w:pPr>
    </w:p>
    <w:p w:rsidR="00D90C09" w:rsidRPr="000E35D0" w:rsidRDefault="00D90C09" w:rsidP="000E35D0">
      <w:pPr>
        <w:pStyle w:val="a3"/>
        <w:ind w:left="0" w:firstLineChars="193" w:firstLine="463"/>
        <w:rPr>
          <w:rFonts w:ascii="Times New Roman" w:hAnsi="Times New Roman"/>
          <w:sz w:val="24"/>
          <w:szCs w:val="24"/>
        </w:rPr>
      </w:pPr>
      <w:r w:rsidRPr="000E35D0">
        <w:rPr>
          <w:rFonts w:ascii="Times New Roman" w:hAnsi="Times New Roman"/>
          <w:sz w:val="24"/>
          <w:szCs w:val="24"/>
        </w:rPr>
        <w:t>國內</w:t>
      </w:r>
      <w:r w:rsidR="00EC7A69">
        <w:rPr>
          <w:rFonts w:ascii="Times New Roman" w:hAnsi="Times New Roman" w:hint="eastAsia"/>
          <w:sz w:val="24"/>
          <w:szCs w:val="24"/>
        </w:rPr>
        <w:t>生理疾病</w:t>
      </w:r>
      <w:r w:rsidR="00EC7A69">
        <w:rPr>
          <w:rFonts w:ascii="Times New Roman" w:hAnsi="Times New Roman"/>
          <w:sz w:val="24"/>
          <w:szCs w:val="24"/>
        </w:rPr>
        <w:t>OT</w:t>
      </w:r>
      <w:r w:rsidRPr="000E35D0">
        <w:rPr>
          <w:rFonts w:ascii="Times New Roman" w:hAnsi="Times New Roman"/>
          <w:sz w:val="24"/>
          <w:szCs w:val="24"/>
        </w:rPr>
        <w:t>最常用的認知評估工具包含</w:t>
      </w:r>
      <w:r w:rsidRPr="000E35D0">
        <w:rPr>
          <w:rFonts w:ascii="Times New Roman" w:hAnsi="Times New Roman"/>
          <w:sz w:val="24"/>
          <w:szCs w:val="24"/>
        </w:rPr>
        <w:t>MMSE</w:t>
      </w:r>
      <w:r w:rsidRPr="000E35D0">
        <w:rPr>
          <w:rFonts w:ascii="Times New Roman" w:hAnsi="Times New Roman"/>
          <w:sz w:val="24"/>
          <w:szCs w:val="24"/>
        </w:rPr>
        <w:t>以及</w:t>
      </w:r>
      <w:r w:rsidRPr="000E35D0">
        <w:rPr>
          <w:rFonts w:ascii="Times New Roman" w:hAnsi="Times New Roman"/>
          <w:sz w:val="24"/>
          <w:szCs w:val="24"/>
        </w:rPr>
        <w:t xml:space="preserve"> LOTCA</w:t>
      </w:r>
      <w:r w:rsidRPr="000E35D0">
        <w:rPr>
          <w:rFonts w:ascii="Times New Roman" w:hAnsi="Times New Roman"/>
          <w:sz w:val="24"/>
          <w:szCs w:val="24"/>
        </w:rPr>
        <w:t>。然而</w:t>
      </w:r>
      <w:r w:rsidRPr="000E35D0">
        <w:rPr>
          <w:rFonts w:ascii="Times New Roman" w:hAnsi="Times New Roman"/>
          <w:sz w:val="24"/>
          <w:szCs w:val="24"/>
        </w:rPr>
        <w:t>MMSE</w:t>
      </w:r>
      <w:r w:rsidRPr="000E35D0">
        <w:rPr>
          <w:rFonts w:ascii="Times New Roman" w:hAnsi="Times New Roman"/>
          <w:sz w:val="24"/>
          <w:szCs w:val="24"/>
        </w:rPr>
        <w:t>是篩檢工具，無法提供全面且深入的認知功能評估。</w:t>
      </w:r>
      <w:r w:rsidRPr="000E35D0">
        <w:rPr>
          <w:rFonts w:ascii="Times New Roman" w:hAnsi="Times New Roman"/>
          <w:sz w:val="24"/>
          <w:szCs w:val="24"/>
        </w:rPr>
        <w:t xml:space="preserve">LOTCA </w:t>
      </w:r>
      <w:r w:rsidRPr="000E35D0">
        <w:rPr>
          <w:rFonts w:ascii="Times New Roman" w:hAnsi="Times New Roman"/>
          <w:sz w:val="24"/>
          <w:szCs w:val="24"/>
        </w:rPr>
        <w:t>雖然評估</w:t>
      </w:r>
      <w:r w:rsidRPr="007F6896">
        <w:rPr>
          <w:rFonts w:ascii="Times New Roman" w:hAnsi="Times New Roman"/>
          <w:sz w:val="24"/>
          <w:szCs w:val="24"/>
          <w:highlight w:val="green"/>
        </w:rPr>
        <w:t>較</w:t>
      </w:r>
      <w:r w:rsidR="00AF426E" w:rsidRPr="007F6896">
        <w:rPr>
          <w:rFonts w:ascii="Times New Roman" w:hAnsi="Times New Roman" w:hint="eastAsia"/>
          <w:sz w:val="24"/>
          <w:szCs w:val="24"/>
          <w:highlight w:val="green"/>
        </w:rPr>
        <w:t>MMSE</w:t>
      </w:r>
      <w:r w:rsidRPr="000E35D0">
        <w:rPr>
          <w:rFonts w:ascii="Times New Roman" w:hAnsi="Times New Roman"/>
          <w:sz w:val="24"/>
          <w:szCs w:val="24"/>
        </w:rPr>
        <w:t>完整深入的認知功能</w:t>
      </w:r>
      <w:r w:rsidR="00716FE6" w:rsidRPr="000E35D0">
        <w:rPr>
          <w:rFonts w:ascii="Times New Roman" w:hAnsi="Times New Roman"/>
          <w:sz w:val="24"/>
          <w:szCs w:val="24"/>
        </w:rPr>
        <w:t>，但</w:t>
      </w:r>
      <w:r w:rsidRPr="000E35D0">
        <w:rPr>
          <w:rFonts w:ascii="Times New Roman" w:hAnsi="Times New Roman"/>
          <w:sz w:val="24"/>
          <w:szCs w:val="24"/>
        </w:rPr>
        <w:t xml:space="preserve"> LOTCA </w:t>
      </w:r>
      <w:r w:rsidRPr="000E35D0">
        <w:rPr>
          <w:rFonts w:ascii="Times New Roman" w:hAnsi="Times New Roman"/>
          <w:sz w:val="24"/>
          <w:szCs w:val="24"/>
        </w:rPr>
        <w:t>的架構與諸多認知理論架構不同，造成評</w:t>
      </w:r>
      <w:r w:rsidRPr="000E35D0">
        <w:rPr>
          <w:rFonts w:ascii="Times New Roman" w:hAnsi="Times New Roman"/>
          <w:sz w:val="24"/>
          <w:szCs w:val="24"/>
        </w:rPr>
        <w:lastRenderedPageBreak/>
        <w:t>估結果難以跟其它專業溝通</w:t>
      </w:r>
      <w:r w:rsidR="004F439E" w:rsidRPr="000E35D0">
        <w:rPr>
          <w:rFonts w:ascii="Times New Roman" w:hAnsi="Times New Roman"/>
          <w:sz w:val="24"/>
          <w:szCs w:val="24"/>
        </w:rPr>
        <w:t>。</w:t>
      </w:r>
      <w:r w:rsidRPr="000E35D0">
        <w:rPr>
          <w:rFonts w:ascii="Times New Roman" w:hAnsi="Times New Roman"/>
          <w:sz w:val="24"/>
          <w:szCs w:val="24"/>
        </w:rPr>
        <w:t>而且</w:t>
      </w:r>
      <w:r w:rsidRPr="000E35D0">
        <w:rPr>
          <w:rFonts w:ascii="Times New Roman" w:hAnsi="Times New Roman"/>
          <w:sz w:val="24"/>
          <w:szCs w:val="24"/>
        </w:rPr>
        <w:t xml:space="preserve"> LOTCA</w:t>
      </w:r>
      <w:r w:rsidRPr="000E35D0">
        <w:rPr>
          <w:rFonts w:ascii="Times New Roman" w:hAnsi="Times New Roman"/>
          <w:sz w:val="24"/>
          <w:szCs w:val="24"/>
        </w:rPr>
        <w:t>部分題目具備文化特性（如打字機、西洋梨）</w:t>
      </w:r>
      <w:r w:rsidR="0027044C" w:rsidRPr="000E35D0">
        <w:rPr>
          <w:rFonts w:ascii="Times New Roman" w:hAnsi="Times New Roman"/>
          <w:sz w:val="24"/>
          <w:szCs w:val="24"/>
        </w:rPr>
        <w:t>，並不適於國人使用</w:t>
      </w:r>
      <w:r w:rsidRPr="000E35D0">
        <w:rPr>
          <w:rFonts w:ascii="Times New Roman" w:hAnsi="Times New Roman"/>
          <w:sz w:val="24"/>
          <w:szCs w:val="24"/>
        </w:rPr>
        <w:t>。</w:t>
      </w:r>
      <w:r w:rsidR="0027044C" w:rsidRPr="000E35D0">
        <w:rPr>
          <w:rFonts w:ascii="Times New Roman" w:hAnsi="Times New Roman"/>
          <w:sz w:val="24"/>
          <w:szCs w:val="24"/>
        </w:rPr>
        <w:t>諸多研究證實認知功能深受文化影響，</w:t>
      </w:r>
      <w:hyperlink w:anchor="_ENREF_13" w:tooltip="Gutchess, 2009 #4" w:history="1">
        <w:r w:rsidR="00E17713" w:rsidRPr="000E35D0">
          <w:rPr>
            <w:rFonts w:ascii="Times New Roman" w:hAnsi="Times New Roman"/>
            <w:sz w:val="24"/>
            <w:szCs w:val="24"/>
          </w:rPr>
          <w:fldChar w:fldCharType="begin">
            <w:fldData xml:space="preserve">PEVuZE5vdGU+PENpdGU+PEF1dGhvcj5HdXRjaGVzczwvQXV0aG9yPjxZZWFyPjIwMDk8L1llYXI+
PFJlY051bT40PC9SZWNOdW0+PERpc3BsYXlUZXh0PjxzdHlsZSBmYWNlPSJzdXBlcnNjcmlwdCI+
MTMtMTU8L3N0eWxlPjwvRGlzcGxheVRleHQ+PHJlY29yZD48cmVjLW51bWJlcj40PC9yZWMtbnVt
YmVyPjxmb3JlaWduLWtleXM+PGtleSBhcHA9IkVOIiBkYi1pZD0ieDkwdnZ4dnpiZmEyem5lMjll
cXZ3djVwenpmNXN4NXZmenR0Ij40PC9rZXk+PC9mb3JlaWduLWtleXM+PHJlZi10eXBlIG5hbWU9
IkpvdXJuYWwgQXJ0aWNsZSI+MTc8L3JlZi10eXBlPjxjb250cmlidXRvcnM+PGF1dGhvcnM+PGF1
dGhvcj5HdXRjaGVzcywgQS4gSC48L2F1dGhvcj48YXV0aG9yPkluZGVjaywgQS48L2F1dGhvcj48
L2F1dGhvcnM+PC9jb250cmlidXRvcnM+PGF1dGgtYWRkcmVzcz5EZXBhcnRtZW50IG9mIFBzeWNo
b2xvZ3ksIEJyYW5kZWlzIFVuaXZlcnNpdHksIFdhbHRoYW0sIE1BLCBVU0EuIGd1dGNoZXNzQGJy
YW5kZWlzLmVkdTwvYXV0aC1hZGRyZXNzPjx0aXRsZXM+PHRpdGxlPkN1bHR1cmFsIGluZmx1ZW5j
ZXMgb24gbWVtb3J5PC90aXRsZT48c2Vjb25kYXJ5LXRpdGxlPlByb2cgQnJhaW4gUmVzPC9zZWNv
bmRhcnktdGl0bGU+PC90aXRsZXM+PHBlcmlvZGljYWw+PGZ1bGwtdGl0bGU+UHJvZyBCcmFpbiBS
ZXM8L2Z1bGwtdGl0bGU+PC9wZXJpb2RpY2FsPjxwYWdlcz4xMzctNTA8L3BhZ2VzPjx2b2x1bWU+
MTc4PC92b2x1bWU+PGVkaXRpb24+MjAwOS8xMC8zMTwvZWRpdGlvbj48a2V5d29yZHM+PGtleXdv
cmQ+QW50aHJvcG9sb2d5LCBDdWx0dXJhbC8qbWV0aG9kczwva2V5d29yZD48a2V5d29yZD5CcmFp
bi9waHlzaW9sb2d5PC9rZXl3b3JkPjxrZXl3b3JkPkNvZ25pdGlvbi9waHlzaW9sb2d5PC9rZXl3
b3JkPjxrZXl3b3JkPipDdWx0dXJlPC9rZXl3b3JkPjxrZXl3b3JkPkh1bWFuczwva2V5d29yZD48
a2V5d29yZD5NZW1vcnkvKnBoeXNpb2xvZ3k8L2tleXdvcmQ+PGtleXdvcmQ+TW9kZWxzLCBQc3lj
aG9sb2dpY2FsPC9rZXl3b3JkPjxrZXl3b3JkPk5ldXJvcHN5Y2hvbG9neS8qbWV0aG9kczwva2V5
d29yZD48a2V5d29yZD5QZXJjZXB0aW9uL3BoeXNpb2xvZ3k8L2tleXdvcmQ+PGtleXdvcmQ+KlBz
eWNob3BoeXNpb2xvZ3k8L2tleXdvcmQ+PC9rZXl3b3Jkcz48ZGF0ZXM+PHllYXI+MjAwOTwveWVh
cj48L2RhdGVzPjxpc2JuPjE4NzUtNzg1NSAoRWxlY3Ryb25pYykmI3hEOzAwNzktNjEyMyAoTGlu
a2luZyk8L2lzYm4+PGFjY2Vzc2lvbi1udW0+MTk4NzQ5NjY8L2FjY2Vzc2lvbi1udW0+PHVybHM+
PHJlbGF0ZWQtdXJscz48dXJsPmh0dHA6Ly93d3cubmNiaS5ubG0ubmloLmdvdi9wdWJtZWQvMTk4
NzQ5NjY8L3VybD48L3JlbGF0ZWQtdXJscz48L3VybHM+PGVsZWN0cm9uaWMtcmVzb3VyY2UtbnVt
PlMwMDc5LTYxMjMoMDkpMTc4MDktMyBbcGlpXSYjeEQ7MTAuMTAxNi9TMDA3OS02MTIzKDA5KTE3
ODA5LTM8L2VsZWN0cm9uaWMtcmVzb3VyY2UtbnVtPjxsYW5ndWFnZT5lbmc8L2xhbmd1YWdlPjwv
cmVjb3JkPjwvQ2l0ZT48Q2l0ZT48QXV0aG9yPkhhdW48L0F1dGhvcj48WWVhcj4yMDExPC9ZZWFy
PjxSZWNOdW0+MjwvUmVjTnVtPjxyZWNvcmQ+PHJlYy1udW1iZXI+MjwvcmVjLW51bWJlcj48Zm9y
ZWlnbi1rZXlzPjxrZXkgYXBwPSJFTiIgZGItaWQ9Ing5MHZ2eHZ6YmZhMnpuZTI5ZXF2d3Y1cHp6
ZjVzeDV2Znp0dCI+Mjwva2V5PjwvZm9yZWlnbi1rZXlzPjxyZWYtdHlwZSBuYW1lPSJKb3VybmFs
IEFydGljbGUiPjE3PC9yZWYtdHlwZT48Y29udHJpYnV0b3JzPjxhdXRob3JzPjxhdXRob3I+SGF1
biwgRC4gQi48L2F1dGhvcj48YXV0aG9yPlJhcG9sZCwgQy4gSi48L2F1dGhvcj48YXV0aG9yPkph
bnplbiwgRy48L2F1dGhvcj48YXV0aG9yPkxldmluc29uLCBTLiBDLjwvYXV0aG9yPjwvYXV0aG9y
cz48L2NvbnRyaWJ1dG9ycz48YXV0aC1hZGRyZXNzPk1heCBQbGFuY2sgSW5zdGl0dXRlIGZvciBQ
c3ljaG9saW5ndWlzdGljcywgV3VuZHRsYWFuIDEsIDY1MjUgWEQgTmlqbWVnZW4sIFRoZSBOZXRo
ZXJsYW5kcy4gaGF1bkBldmEubXBnLmRlPC9hdXRoLWFkZHJlc3M+PHRpdGxlcz48dGl0bGU+UGxh
c3RpY2l0eSBvZiBodW1hbiBzcGF0aWFsIGNvZ25pdGlvbjogc3BhdGlhbCBsYW5ndWFnZSBhbmQg
Y29nbml0aW9uIGNvdmFyeSBhY3Jvc3MgY3VsdHVyZXM8L3RpdGxlPjxzZWNvbmRhcnktdGl0bGU+
Q29nbml0aW9uPC9zZWNvbmRhcnktdGl0bGU+PC90aXRsZXM+PHBlcmlvZGljYWw+PGZ1bGwtdGl0
bGU+Q29nbml0aW9uPC9mdWxsLXRpdGxlPjwvcGVyaW9kaWNhbD48cGFnZXM+NzAtODA8L3BhZ2Vz
Pjx2b2x1bWU+MTE5PC92b2x1bWU+PG51bWJlcj4xPC9udW1iZXI+PGVkaXRpb24+MjAxMS8wMS8x
ODwvZWRpdGlvbj48a2V5d29yZHM+PGtleXdvcmQ+Q2hpbGQ8L2tleXdvcmQ+PGtleXdvcmQ+Q29n
bml0aW9uLypwaHlzaW9sb2d5PC9rZXl3b3JkPjxrZXl3b3JkPkNyb3NzLUN1bHR1cmFsIENvbXBh
cmlzb248L2tleXdvcmQ+PGtleXdvcmQ+RmVtYWxlPC9rZXl3b3JkPjxrZXl3b3JkPkh1bWFuczwv
a2V5d29yZD48a2V5d29yZD4qTGFuZ3VhZ2U8L2tleXdvcmQ+PGtleXdvcmQ+TWFsZTwva2V5d29y
ZD48a2V5d29yZD5NZW1vcnkvcGh5c2lvbG9neTwva2V5d29yZD48a2V5d29yZD5OYW1pYmlhPC9r
ZXl3b3JkPjxrZXl3b3JkPk5ldGhlcmxhbmRzPC9rZXl3b3JkPjxrZXl3b3JkPlNwYWNlIFBlcmNl
cHRpb24vKnBoeXNpb2xvZ3k8L2tleXdvcmQ+PC9rZXl3b3Jkcz48ZGF0ZXM+PHllYXI+MjAxMTwv
eWVhcj48cHViLWRhdGVzPjxkYXRlPkFwcjwvZGF0ZT48L3B1Yi1kYXRlcz48L2RhdGVzPjxpc2Ju
PjE4NzMtNzgzOCAoRWxlY3Ryb25pYykmI3hEOzAwMTAtMDI3NyAoTGlua2luZyk8L2lzYm4+PGFj
Y2Vzc2lvbi1udW0+MjEyMzg5NTM8L2FjY2Vzc2lvbi1udW0+PGxhYmVsPmNvZzwvbGFiZWw+PHVy
bHM+PHJlbGF0ZWQtdXJscz48dXJsPmh0dHA6Ly93d3cubmNiaS5ubG0ubmloLmdvdi9wdWJtZWQv
MjEyMzg5NTM8L3VybD48L3JlbGF0ZWQtdXJscz48L3VybHM+PGVsZWN0cm9uaWMtcmVzb3VyY2Ut
bnVtPlMwMDEwLTAyNzcoMTApMDAzMDEtWCBbcGlpXSYjeEQ7MTAuMTAxNi9qLmNvZ25pdGlvbi4y
MDEwLjEyLjAwOTwvZWxlY3Ryb25pYy1yZXNvdXJjZS1udW0+PGxhbmd1YWdlPmVuZzwvbGFuZ3Vh
Z2U+PC9yZWNvcmQ+PC9DaXRlPjxDaXRlPjxBdXRob3I+S2FyaW08L0F1dGhvcj48WWVhcj4yMDEx
PC9ZZWFyPjxSZWNOdW0+MTwvUmVjTnVtPjxyZWNvcmQ+PHJlYy1udW1iZXI+MTwvcmVjLW51bWJl
cj48Zm9yZWlnbi1rZXlzPjxrZXkgYXBwPSJFTiIgZGItaWQ9Ing5MHZ2eHZ6YmZhMnpuZTI5ZXF2
d3Y1cHp6ZjVzeDV2Znp0dCI+MTwva2V5PjwvZm9yZWlnbi1rZXlzPjxyZWYtdHlwZSBuYW1lPSJK
b3VybmFsIEFydGljbGUiPjE3PC9yZWYtdHlwZT48Y29udHJpYnV0b3JzPjxhdXRob3JzPjxhdXRo
b3I+S2FyaW0sIFMuPC9hdXRob3I+PGF1dGhvcj5NaW5oYXMsIEguIE0uPC9hdXRob3I+PGF1dGhv
cj5CaGF0dGFjaGFyeWEsIFMuPC9hdXRob3I+PGF1dGhvcj5TZWluLCBLLjwvYXV0aG9yPjxhdXRo
b3I+TmF5YXIsIEIuPC9hdXRob3I+PGF1dGhvcj5Nb3JyaXMsIEouPC9hdXRob3I+PGF1dGhvcj5O
aXphbWksIEEuPC9hdXRob3I+PGF1dGhvcj5NaW5oYXMsIEYuPC9hdXRob3I+PGF1dGhvcj5CdXJu
cywgQS48L2F1dGhvcj48L2F1dGhvcnM+PC9jb250cmlidXRvcnM+PGF1dGgtYWRkcmVzcz5Qc3lj
aGlhdHJ5IFJlc2VhcmNoIEdyb3VwLCBVbml2ZXJzaXR5IG9mIE1hbmNoZXN0ZXIsIE1hbmNoZXN0
ZXIsIFVLLiBzYWxtYW4ua2FyaW1AbWFuY2hlc3Rlci5hYy51azwvYXV0aC1hZGRyZXNzPjx0aXRs
ZXM+PHRpdGxlPlRoZSBzeW1wdG9tYXRvbG9neSBvZiBBbHpoZWltZXImYXBvcztzIGRpc2Vhc2U6
IGEgY3Jvc3MtY3VsdHVyYWwgc3R1ZHk8L3RpdGxlPjxzZWNvbmRhcnktdGl0bGU+SW50IEogR2Vy
aWF0ciBQc3ljaGlhdHJ5PC9zZWNvbmRhcnktdGl0bGU+PC90aXRsZXM+PHBlcmlvZGljYWw+PGZ1
bGwtdGl0bGU+SW50IEogR2VyaWF0ciBQc3ljaGlhdHJ5PC9mdWxsLXRpdGxlPjwvcGVyaW9kaWNh
bD48cGFnZXM+NDE1LTIyPC9wYWdlcz48dm9sdW1lPjI2PC92b2x1bWU+PG51bWJlcj40PC9udW1i
ZXI+PGVkaXRpb24+MjAxMS8wMy8xODwvZWRpdGlvbj48ZGF0ZXM+PHllYXI+MjAxMTwveWVhcj48
cHViLWRhdGVzPjxkYXRlPkFwcjwvZGF0ZT48L3B1Yi1kYXRlcz48L2RhdGVzPjxpc2JuPjEwOTkt
MTE2NiAoRWxlY3Ryb25pYykmI3hEOzA4ODUtNjIzMCAoTGlua2luZyk8L2lzYm4+PGFjY2Vzc2lv
bi1udW0+MjE0MTI4NDc8L2FjY2Vzc2lvbi1udW0+PGxhYmVsPmNvZzwvbGFiZWw+PHVybHM+PHJl
bGF0ZWQtdXJscz48dXJsPmh0dHA6Ly93d3cubmNiaS5ubG0ubmloLmdvdi9wdWJtZWQvMjE0MTI4
NDc8L3VybD48L3JlbGF0ZWQtdXJscz48L3VybHM+PGVsZWN0cm9uaWMtcmVzb3VyY2UtbnVtPjEw
LjEwMDIvZ3BzLjI1NDQ8L2VsZWN0cm9uaWMtcmVzb3VyY2UtbnVtPjxsYW5ndWFnZT5lbmc8L2xh
bmd1YWdlPjwvcmVjb3JkPjwvQ2l0ZT48L0VuZE5vdGU+AG==
</w:fldData>
          </w:fldChar>
        </w:r>
        <w:r w:rsidR="002463A1">
          <w:rPr>
            <w:rFonts w:ascii="Times New Roman" w:hAnsi="Times New Roman"/>
            <w:sz w:val="24"/>
            <w:szCs w:val="24"/>
          </w:rPr>
          <w:instrText xml:space="preserve"> ADDIN EN.CITE </w:instrText>
        </w:r>
        <w:r w:rsidR="00E17713">
          <w:rPr>
            <w:rFonts w:ascii="Times New Roman" w:hAnsi="Times New Roman"/>
            <w:sz w:val="24"/>
            <w:szCs w:val="24"/>
          </w:rPr>
          <w:fldChar w:fldCharType="begin">
            <w:fldData xml:space="preserve">PEVuZE5vdGU+PENpdGU+PEF1dGhvcj5HdXRjaGVzczwvQXV0aG9yPjxZZWFyPjIwMDk8L1llYXI+
PFJlY051bT40PC9SZWNOdW0+PERpc3BsYXlUZXh0PjxzdHlsZSBmYWNlPSJzdXBlcnNjcmlwdCI+
MTMtMTU8L3N0eWxlPjwvRGlzcGxheVRleHQ+PHJlY29yZD48cmVjLW51bWJlcj40PC9yZWMtbnVt
YmVyPjxmb3JlaWduLWtleXM+PGtleSBhcHA9IkVOIiBkYi1pZD0ieDkwdnZ4dnpiZmEyem5lMjll
cXZ3djVwenpmNXN4NXZmenR0Ij40PC9rZXk+PC9mb3JlaWduLWtleXM+PHJlZi10eXBlIG5hbWU9
IkpvdXJuYWwgQXJ0aWNsZSI+MTc8L3JlZi10eXBlPjxjb250cmlidXRvcnM+PGF1dGhvcnM+PGF1
dGhvcj5HdXRjaGVzcywgQS4gSC48L2F1dGhvcj48YXV0aG9yPkluZGVjaywgQS48L2F1dGhvcj48
L2F1dGhvcnM+PC9jb250cmlidXRvcnM+PGF1dGgtYWRkcmVzcz5EZXBhcnRtZW50IG9mIFBzeWNo
b2xvZ3ksIEJyYW5kZWlzIFVuaXZlcnNpdHksIFdhbHRoYW0sIE1BLCBVU0EuIGd1dGNoZXNzQGJy
YW5kZWlzLmVkdTwvYXV0aC1hZGRyZXNzPjx0aXRsZXM+PHRpdGxlPkN1bHR1cmFsIGluZmx1ZW5j
ZXMgb24gbWVtb3J5PC90aXRsZT48c2Vjb25kYXJ5LXRpdGxlPlByb2cgQnJhaW4gUmVzPC9zZWNv
bmRhcnktdGl0bGU+PC90aXRsZXM+PHBlcmlvZGljYWw+PGZ1bGwtdGl0bGU+UHJvZyBCcmFpbiBS
ZXM8L2Z1bGwtdGl0bGU+PC9wZXJpb2RpY2FsPjxwYWdlcz4xMzctNTA8L3BhZ2VzPjx2b2x1bWU+
MTc4PC92b2x1bWU+PGVkaXRpb24+MjAwOS8xMC8zMTwvZWRpdGlvbj48a2V5d29yZHM+PGtleXdv
cmQ+QW50aHJvcG9sb2d5LCBDdWx0dXJhbC8qbWV0aG9kczwva2V5d29yZD48a2V5d29yZD5CcmFp
bi9waHlzaW9sb2d5PC9rZXl3b3JkPjxrZXl3b3JkPkNvZ25pdGlvbi9waHlzaW9sb2d5PC9rZXl3
b3JkPjxrZXl3b3JkPipDdWx0dXJlPC9rZXl3b3JkPjxrZXl3b3JkPkh1bWFuczwva2V5d29yZD48
a2V5d29yZD5NZW1vcnkvKnBoeXNpb2xvZ3k8L2tleXdvcmQ+PGtleXdvcmQ+TW9kZWxzLCBQc3lj
aG9sb2dpY2FsPC9rZXl3b3JkPjxrZXl3b3JkPk5ldXJvcHN5Y2hvbG9neS8qbWV0aG9kczwva2V5
d29yZD48a2V5d29yZD5QZXJjZXB0aW9uL3BoeXNpb2xvZ3k8L2tleXdvcmQ+PGtleXdvcmQ+KlBz
eWNob3BoeXNpb2xvZ3k8L2tleXdvcmQ+PC9rZXl3b3Jkcz48ZGF0ZXM+PHllYXI+MjAwOTwveWVh
cj48L2RhdGVzPjxpc2JuPjE4NzUtNzg1NSAoRWxlY3Ryb25pYykmI3hEOzAwNzktNjEyMyAoTGlu
a2luZyk8L2lzYm4+PGFjY2Vzc2lvbi1udW0+MTk4NzQ5NjY8L2FjY2Vzc2lvbi1udW0+PHVybHM+
PHJlbGF0ZWQtdXJscz48dXJsPmh0dHA6Ly93d3cubmNiaS5ubG0ubmloLmdvdi9wdWJtZWQvMTk4
NzQ5NjY8L3VybD48L3JlbGF0ZWQtdXJscz48L3VybHM+PGVsZWN0cm9uaWMtcmVzb3VyY2UtbnVt
PlMwMDc5LTYxMjMoMDkpMTc4MDktMyBbcGlpXSYjeEQ7MTAuMTAxNi9TMDA3OS02MTIzKDA5KTE3
ODA5LTM8L2VsZWN0cm9uaWMtcmVzb3VyY2UtbnVtPjxsYW5ndWFnZT5lbmc8L2xhbmd1YWdlPjwv
cmVjb3JkPjwvQ2l0ZT48Q2l0ZT48QXV0aG9yPkhhdW48L0F1dGhvcj48WWVhcj4yMDExPC9ZZWFy
PjxSZWNOdW0+MjwvUmVjTnVtPjxyZWNvcmQ+PHJlYy1udW1iZXI+MjwvcmVjLW51bWJlcj48Zm9y
ZWlnbi1rZXlzPjxrZXkgYXBwPSJFTiIgZGItaWQ9Ing5MHZ2eHZ6YmZhMnpuZTI5ZXF2d3Y1cHp6
ZjVzeDV2Znp0dCI+Mjwva2V5PjwvZm9yZWlnbi1rZXlzPjxyZWYtdHlwZSBuYW1lPSJKb3VybmFs
IEFydGljbGUiPjE3PC9yZWYtdHlwZT48Y29udHJpYnV0b3JzPjxhdXRob3JzPjxhdXRob3I+SGF1
biwgRC4gQi48L2F1dGhvcj48YXV0aG9yPlJhcG9sZCwgQy4gSi48L2F1dGhvcj48YXV0aG9yPkph
bnplbiwgRy48L2F1dGhvcj48YXV0aG9yPkxldmluc29uLCBTLiBDLjwvYXV0aG9yPjwvYXV0aG9y
cz48L2NvbnRyaWJ1dG9ycz48YXV0aC1hZGRyZXNzPk1heCBQbGFuY2sgSW5zdGl0dXRlIGZvciBQ
c3ljaG9saW5ndWlzdGljcywgV3VuZHRsYWFuIDEsIDY1MjUgWEQgTmlqbWVnZW4sIFRoZSBOZXRo
ZXJsYW5kcy4gaGF1bkBldmEubXBnLmRlPC9hdXRoLWFkZHJlc3M+PHRpdGxlcz48dGl0bGU+UGxh
c3RpY2l0eSBvZiBodW1hbiBzcGF0aWFsIGNvZ25pdGlvbjogc3BhdGlhbCBsYW5ndWFnZSBhbmQg
Y29nbml0aW9uIGNvdmFyeSBhY3Jvc3MgY3VsdHVyZXM8L3RpdGxlPjxzZWNvbmRhcnktdGl0bGU+
Q29nbml0aW9uPC9zZWNvbmRhcnktdGl0bGU+PC90aXRsZXM+PHBlcmlvZGljYWw+PGZ1bGwtdGl0
bGU+Q29nbml0aW9uPC9mdWxsLXRpdGxlPjwvcGVyaW9kaWNhbD48cGFnZXM+NzAtODA8L3BhZ2Vz
Pjx2b2x1bWU+MTE5PC92b2x1bWU+PG51bWJlcj4xPC9udW1iZXI+PGVkaXRpb24+MjAxMS8wMS8x
ODwvZWRpdGlvbj48a2V5d29yZHM+PGtleXdvcmQ+Q2hpbGQ8L2tleXdvcmQ+PGtleXdvcmQ+Q29n
bml0aW9uLypwaHlzaW9sb2d5PC9rZXl3b3JkPjxrZXl3b3JkPkNyb3NzLUN1bHR1cmFsIENvbXBh
cmlzb248L2tleXdvcmQ+PGtleXdvcmQ+RmVtYWxlPC9rZXl3b3JkPjxrZXl3b3JkPkh1bWFuczwv
a2V5d29yZD48a2V5d29yZD4qTGFuZ3VhZ2U8L2tleXdvcmQ+PGtleXdvcmQ+TWFsZTwva2V5d29y
ZD48a2V5d29yZD5NZW1vcnkvcGh5c2lvbG9neTwva2V5d29yZD48a2V5d29yZD5OYW1pYmlhPC9r
ZXl3b3JkPjxrZXl3b3JkPk5ldGhlcmxhbmRzPC9rZXl3b3JkPjxrZXl3b3JkPlNwYWNlIFBlcmNl
cHRpb24vKnBoeXNpb2xvZ3k8L2tleXdvcmQ+PC9rZXl3b3Jkcz48ZGF0ZXM+PHllYXI+MjAxMTwv
eWVhcj48cHViLWRhdGVzPjxkYXRlPkFwcjwvZGF0ZT48L3B1Yi1kYXRlcz48L2RhdGVzPjxpc2Ju
PjE4NzMtNzgzOCAoRWxlY3Ryb25pYykmI3hEOzAwMTAtMDI3NyAoTGlua2luZyk8L2lzYm4+PGFj
Y2Vzc2lvbi1udW0+MjEyMzg5NTM8L2FjY2Vzc2lvbi1udW0+PGxhYmVsPmNvZzwvbGFiZWw+PHVy
bHM+PHJlbGF0ZWQtdXJscz48dXJsPmh0dHA6Ly93d3cubmNiaS5ubG0ubmloLmdvdi9wdWJtZWQv
MjEyMzg5NTM8L3VybD48L3JlbGF0ZWQtdXJscz48L3VybHM+PGVsZWN0cm9uaWMtcmVzb3VyY2Ut
bnVtPlMwMDEwLTAyNzcoMTApMDAzMDEtWCBbcGlpXSYjeEQ7MTAuMTAxNi9qLmNvZ25pdGlvbi4y
MDEwLjEyLjAwOTwvZWxlY3Ryb25pYy1yZXNvdXJjZS1udW0+PGxhbmd1YWdlPmVuZzwvbGFuZ3Vh
Z2U+PC9yZWNvcmQ+PC9DaXRlPjxDaXRlPjxBdXRob3I+S2FyaW08L0F1dGhvcj48WWVhcj4yMDEx
PC9ZZWFyPjxSZWNOdW0+MTwvUmVjTnVtPjxyZWNvcmQ+PHJlYy1udW1iZXI+MTwvcmVjLW51bWJl
cj48Zm9yZWlnbi1rZXlzPjxrZXkgYXBwPSJFTiIgZGItaWQ9Ing5MHZ2eHZ6YmZhMnpuZTI5ZXF2
d3Y1cHp6ZjVzeDV2Znp0dCI+MTwva2V5PjwvZm9yZWlnbi1rZXlzPjxyZWYtdHlwZSBuYW1lPSJK
b3VybmFsIEFydGljbGUiPjE3PC9yZWYtdHlwZT48Y29udHJpYnV0b3JzPjxhdXRob3JzPjxhdXRo
b3I+S2FyaW0sIFMuPC9hdXRob3I+PGF1dGhvcj5NaW5oYXMsIEguIE0uPC9hdXRob3I+PGF1dGhv
cj5CaGF0dGFjaGFyeWEsIFMuPC9hdXRob3I+PGF1dGhvcj5TZWluLCBLLjwvYXV0aG9yPjxhdXRo
b3I+TmF5YXIsIEIuPC9hdXRob3I+PGF1dGhvcj5Nb3JyaXMsIEouPC9hdXRob3I+PGF1dGhvcj5O
aXphbWksIEEuPC9hdXRob3I+PGF1dGhvcj5NaW5oYXMsIEYuPC9hdXRob3I+PGF1dGhvcj5CdXJu
cywgQS48L2F1dGhvcj48L2F1dGhvcnM+PC9jb250cmlidXRvcnM+PGF1dGgtYWRkcmVzcz5Qc3lj
aGlhdHJ5IFJlc2VhcmNoIEdyb3VwLCBVbml2ZXJzaXR5IG9mIE1hbmNoZXN0ZXIsIE1hbmNoZXN0
ZXIsIFVLLiBzYWxtYW4ua2FyaW1AbWFuY2hlc3Rlci5hYy51azwvYXV0aC1hZGRyZXNzPjx0aXRs
ZXM+PHRpdGxlPlRoZSBzeW1wdG9tYXRvbG9neSBvZiBBbHpoZWltZXImYXBvcztzIGRpc2Vhc2U6
IGEgY3Jvc3MtY3VsdHVyYWwgc3R1ZHk8L3RpdGxlPjxzZWNvbmRhcnktdGl0bGU+SW50IEogR2Vy
aWF0ciBQc3ljaGlhdHJ5PC9zZWNvbmRhcnktdGl0bGU+PC90aXRsZXM+PHBlcmlvZGljYWw+PGZ1
bGwtdGl0bGU+SW50IEogR2VyaWF0ciBQc3ljaGlhdHJ5PC9mdWxsLXRpdGxlPjwvcGVyaW9kaWNh
bD48cGFnZXM+NDE1LTIyPC9wYWdlcz48dm9sdW1lPjI2PC92b2x1bWU+PG51bWJlcj40PC9udW1i
ZXI+PGVkaXRpb24+MjAxMS8wMy8xODwvZWRpdGlvbj48ZGF0ZXM+PHllYXI+MjAxMTwveWVhcj48
cHViLWRhdGVzPjxkYXRlPkFwcjwvZGF0ZT48L3B1Yi1kYXRlcz48L2RhdGVzPjxpc2JuPjEwOTkt
MTE2NiAoRWxlY3Ryb25pYykmI3hEOzA4ODUtNjIzMCAoTGlua2luZyk8L2lzYm4+PGFjY2Vzc2lv
bi1udW0+MjE0MTI4NDc8L2FjY2Vzc2lvbi1udW0+PGxhYmVsPmNvZzwvbGFiZWw+PHVybHM+PHJl
bGF0ZWQtdXJscz48dXJsPmh0dHA6Ly93d3cubmNiaS5ubG0ubmloLmdvdi9wdWJtZWQvMjE0MTI4
NDc8L3VybD48L3JlbGF0ZWQtdXJscz48L3VybHM+PGVsZWN0cm9uaWMtcmVzb3VyY2UtbnVtPjEw
LjEwMDIvZ3BzLjI1NDQ8L2VsZWN0cm9uaWMtcmVzb3VyY2UtbnVtPjxsYW5ndWFnZT5lbmc8L2xh
bmd1YWdlPjwvcmVjb3JkPjwvQ2l0ZT48L0VuZE5vdGU+AG==
</w:fldData>
          </w:fldChar>
        </w:r>
        <w:r w:rsidR="002463A1">
          <w:rPr>
            <w:rFonts w:ascii="Times New Roman" w:hAnsi="Times New Roman"/>
            <w:sz w:val="24"/>
            <w:szCs w:val="24"/>
          </w:rPr>
          <w:instrText xml:space="preserve"> ADDIN EN.CITE.DATA </w:instrText>
        </w:r>
        <w:r w:rsidR="00E17713">
          <w:rPr>
            <w:rFonts w:ascii="Times New Roman" w:hAnsi="Times New Roman"/>
            <w:sz w:val="24"/>
            <w:szCs w:val="24"/>
          </w:rPr>
        </w:r>
        <w:r w:rsidR="00E17713">
          <w:rPr>
            <w:rFonts w:ascii="Times New Roman" w:hAnsi="Times New Roman"/>
            <w:sz w:val="24"/>
            <w:szCs w:val="24"/>
          </w:rPr>
          <w:fldChar w:fldCharType="end"/>
        </w:r>
        <w:r w:rsidR="00E17713" w:rsidRPr="000E35D0">
          <w:rPr>
            <w:rFonts w:ascii="Times New Roman" w:hAnsi="Times New Roman"/>
            <w:sz w:val="24"/>
            <w:szCs w:val="24"/>
          </w:rPr>
        </w:r>
        <w:r w:rsidR="00E17713" w:rsidRPr="000E35D0">
          <w:rPr>
            <w:rFonts w:ascii="Times New Roman" w:hAnsi="Times New Roman"/>
            <w:sz w:val="24"/>
            <w:szCs w:val="24"/>
          </w:rPr>
          <w:fldChar w:fldCharType="separate"/>
        </w:r>
        <w:r w:rsidR="002463A1" w:rsidRPr="0058777F">
          <w:rPr>
            <w:rFonts w:ascii="Times New Roman" w:hAnsi="Times New Roman"/>
            <w:noProof/>
            <w:sz w:val="24"/>
            <w:szCs w:val="24"/>
            <w:vertAlign w:val="superscript"/>
          </w:rPr>
          <w:t>13-15</w:t>
        </w:r>
        <w:r w:rsidR="00E17713" w:rsidRPr="000E35D0">
          <w:rPr>
            <w:rFonts w:ascii="Times New Roman" w:hAnsi="Times New Roman"/>
            <w:sz w:val="24"/>
            <w:szCs w:val="24"/>
          </w:rPr>
          <w:fldChar w:fldCharType="end"/>
        </w:r>
      </w:hyperlink>
      <w:r w:rsidR="00DD5699" w:rsidRPr="000E35D0">
        <w:rPr>
          <w:rFonts w:ascii="Times New Roman" w:hAnsi="Times New Roman"/>
          <w:sz w:val="24"/>
          <w:szCs w:val="24"/>
        </w:rPr>
        <w:t>諸多</w:t>
      </w:r>
      <w:r w:rsidR="009070CA" w:rsidRPr="000E35D0">
        <w:rPr>
          <w:rFonts w:ascii="Times New Roman" w:hAnsi="Times New Roman"/>
          <w:sz w:val="24"/>
          <w:szCs w:val="24"/>
        </w:rPr>
        <w:t>學者呼籲</w:t>
      </w:r>
      <w:r w:rsidR="0027044C" w:rsidRPr="000E35D0">
        <w:rPr>
          <w:rFonts w:ascii="Times New Roman" w:hAnsi="Times New Roman"/>
          <w:sz w:val="24"/>
          <w:szCs w:val="24"/>
        </w:rPr>
        <w:t>必需發展特定文化</w:t>
      </w:r>
      <w:r w:rsidR="0027044C" w:rsidRPr="000E35D0">
        <w:rPr>
          <w:rFonts w:ascii="Times New Roman" w:hAnsi="Times New Roman"/>
          <w:sz w:val="24"/>
          <w:szCs w:val="24"/>
        </w:rPr>
        <w:t>(culture-specific)</w:t>
      </w:r>
      <w:r w:rsidR="0027044C" w:rsidRPr="000E35D0">
        <w:rPr>
          <w:rFonts w:ascii="Times New Roman" w:hAnsi="Times New Roman"/>
          <w:sz w:val="24"/>
          <w:szCs w:val="24"/>
        </w:rPr>
        <w:t>之認知功能評估工具，始能敏銳地掌握不同文化背景個案之認知功能。</w:t>
      </w:r>
      <w:r w:rsidR="00716FE6" w:rsidRPr="000E35D0">
        <w:rPr>
          <w:rFonts w:ascii="Times New Roman" w:hAnsi="Times New Roman"/>
          <w:sz w:val="24"/>
          <w:szCs w:val="24"/>
        </w:rPr>
        <w:t>因此</w:t>
      </w:r>
      <w:r w:rsidR="00716FE6" w:rsidRPr="000E35D0">
        <w:rPr>
          <w:rFonts w:ascii="Times New Roman" w:hAnsi="Times New Roman"/>
          <w:sz w:val="24"/>
          <w:szCs w:val="24"/>
        </w:rPr>
        <w:t>MMSE</w:t>
      </w:r>
      <w:r w:rsidR="00716FE6" w:rsidRPr="000E35D0">
        <w:rPr>
          <w:rFonts w:ascii="Times New Roman" w:hAnsi="Times New Roman"/>
          <w:sz w:val="24"/>
          <w:szCs w:val="24"/>
        </w:rPr>
        <w:t>與</w:t>
      </w:r>
      <w:r w:rsidR="00716FE6" w:rsidRPr="000E35D0">
        <w:rPr>
          <w:rFonts w:ascii="Times New Roman" w:hAnsi="Times New Roman"/>
          <w:sz w:val="24"/>
          <w:szCs w:val="24"/>
        </w:rPr>
        <w:t>LOTCA</w:t>
      </w:r>
      <w:r w:rsidR="0027044C" w:rsidRPr="000E35D0">
        <w:rPr>
          <w:rFonts w:ascii="Times New Roman" w:hAnsi="Times New Roman"/>
          <w:sz w:val="24"/>
          <w:szCs w:val="24"/>
        </w:rPr>
        <w:t>皆難以</w:t>
      </w:r>
      <w:r w:rsidR="00716FE6" w:rsidRPr="000E35D0">
        <w:rPr>
          <w:rFonts w:ascii="Times New Roman" w:hAnsi="Times New Roman"/>
          <w:sz w:val="24"/>
          <w:szCs w:val="24"/>
        </w:rPr>
        <w:t>滿足臨床</w:t>
      </w:r>
      <w:r w:rsidR="00716FE6" w:rsidRPr="000E35D0">
        <w:rPr>
          <w:rFonts w:ascii="Times New Roman" w:hAnsi="Times New Roman"/>
          <w:sz w:val="24"/>
          <w:szCs w:val="24"/>
        </w:rPr>
        <w:t>OT</w:t>
      </w:r>
      <w:r w:rsidR="00716FE6" w:rsidRPr="000E35D0">
        <w:rPr>
          <w:rFonts w:ascii="Times New Roman" w:hAnsi="Times New Roman"/>
          <w:sz w:val="24"/>
          <w:szCs w:val="24"/>
        </w:rPr>
        <w:t>之需求</w:t>
      </w:r>
      <w:r w:rsidR="004F439E" w:rsidRPr="000E35D0">
        <w:rPr>
          <w:rFonts w:ascii="Times New Roman" w:hAnsi="Times New Roman"/>
          <w:sz w:val="24"/>
          <w:szCs w:val="24"/>
        </w:rPr>
        <w:t>，目前國內</w:t>
      </w:r>
      <w:r w:rsidR="00EC7A69">
        <w:rPr>
          <w:rFonts w:ascii="Times New Roman" w:hAnsi="Times New Roman" w:hint="eastAsia"/>
          <w:sz w:val="24"/>
          <w:szCs w:val="24"/>
        </w:rPr>
        <w:t>生理疾病</w:t>
      </w:r>
      <w:r w:rsidR="00EC7A69">
        <w:rPr>
          <w:rFonts w:ascii="Times New Roman" w:hAnsi="Times New Roman"/>
          <w:sz w:val="24"/>
          <w:szCs w:val="24"/>
        </w:rPr>
        <w:t>OT</w:t>
      </w:r>
      <w:r w:rsidR="004F439E" w:rsidRPr="000E35D0">
        <w:rPr>
          <w:rFonts w:ascii="Times New Roman" w:hAnsi="Times New Roman"/>
          <w:sz w:val="24"/>
          <w:szCs w:val="24"/>
        </w:rPr>
        <w:t>之認知評估工具亟待大力提升。</w:t>
      </w:r>
    </w:p>
    <w:p w:rsidR="004F439E" w:rsidRPr="000E35D0" w:rsidRDefault="004F439E" w:rsidP="000E35D0">
      <w:pPr>
        <w:pStyle w:val="a3"/>
        <w:ind w:left="0" w:firstLineChars="193" w:firstLine="463"/>
        <w:rPr>
          <w:rFonts w:ascii="Times New Roman" w:hAnsi="Times New Roman"/>
          <w:sz w:val="24"/>
          <w:szCs w:val="24"/>
        </w:rPr>
      </w:pPr>
    </w:p>
    <w:p w:rsidR="00716FE6" w:rsidRPr="000E35D0" w:rsidRDefault="003C7440" w:rsidP="000E35D0">
      <w:pPr>
        <w:pStyle w:val="a3"/>
        <w:ind w:left="0" w:firstLineChars="193" w:firstLine="463"/>
        <w:rPr>
          <w:rFonts w:ascii="Times New Roman" w:hAnsi="Times New Roman"/>
          <w:sz w:val="24"/>
          <w:szCs w:val="24"/>
        </w:rPr>
      </w:pPr>
      <w:r w:rsidRPr="000E35D0">
        <w:rPr>
          <w:rFonts w:ascii="Times New Roman" w:hAnsi="Times New Roman"/>
          <w:sz w:val="24"/>
          <w:szCs w:val="24"/>
        </w:rPr>
        <w:t>認知評估工具之發展題材多元，包含各種認知組成</w:t>
      </w:r>
      <w:r w:rsidRPr="000E35D0">
        <w:rPr>
          <w:rFonts w:ascii="Times New Roman" w:hAnsi="Times New Roman"/>
          <w:sz w:val="24"/>
          <w:szCs w:val="24"/>
        </w:rPr>
        <w:t xml:space="preserve"> (component)</w:t>
      </w:r>
      <w:r w:rsidR="00DD5699" w:rsidRPr="000E35D0">
        <w:rPr>
          <w:rFonts w:ascii="Times New Roman" w:hAnsi="Times New Roman"/>
          <w:sz w:val="24"/>
          <w:szCs w:val="24"/>
        </w:rPr>
        <w:t>（</w:t>
      </w:r>
      <w:r w:rsidRPr="000E35D0">
        <w:rPr>
          <w:rFonts w:ascii="Times New Roman" w:hAnsi="Times New Roman"/>
          <w:sz w:val="24"/>
          <w:szCs w:val="24"/>
        </w:rPr>
        <w:t>如各種不同注意力</w:t>
      </w:r>
      <w:r w:rsidR="004F439E" w:rsidRPr="000E35D0">
        <w:rPr>
          <w:rFonts w:ascii="Times New Roman" w:hAnsi="Times New Roman"/>
          <w:sz w:val="24"/>
          <w:szCs w:val="24"/>
        </w:rPr>
        <w:t>、記憶力</w:t>
      </w:r>
      <w:r w:rsidR="00DD5699" w:rsidRPr="000E35D0">
        <w:rPr>
          <w:rFonts w:ascii="Times New Roman" w:hAnsi="Times New Roman"/>
          <w:sz w:val="24"/>
          <w:szCs w:val="24"/>
        </w:rPr>
        <w:t>及執行功能）</w:t>
      </w:r>
      <w:r w:rsidRPr="000E35D0">
        <w:rPr>
          <w:rFonts w:ascii="Times New Roman" w:hAnsi="Times New Roman"/>
          <w:sz w:val="24"/>
          <w:szCs w:val="24"/>
        </w:rPr>
        <w:t>評估工具</w:t>
      </w:r>
      <w:r w:rsidR="00DD5699" w:rsidRPr="000E35D0">
        <w:rPr>
          <w:rFonts w:ascii="Times New Roman" w:hAnsi="Times New Roman"/>
          <w:sz w:val="24"/>
          <w:szCs w:val="24"/>
        </w:rPr>
        <w:t>之</w:t>
      </w:r>
      <w:r w:rsidRPr="000E35D0">
        <w:rPr>
          <w:rFonts w:ascii="Times New Roman" w:hAnsi="Times New Roman"/>
          <w:sz w:val="24"/>
          <w:szCs w:val="24"/>
        </w:rPr>
        <w:t>發展</w:t>
      </w:r>
      <w:r w:rsidR="00DD5699" w:rsidRPr="000E35D0">
        <w:rPr>
          <w:rFonts w:ascii="Times New Roman" w:hAnsi="Times New Roman"/>
          <w:sz w:val="24"/>
          <w:szCs w:val="24"/>
        </w:rPr>
        <w:t>、</w:t>
      </w:r>
      <w:r w:rsidRPr="000E35D0">
        <w:rPr>
          <w:rFonts w:ascii="Times New Roman" w:hAnsi="Times New Roman"/>
          <w:sz w:val="24"/>
          <w:szCs w:val="24"/>
        </w:rPr>
        <w:t>全面性認知評估測驗組</w:t>
      </w:r>
      <w:r w:rsidRPr="000E35D0">
        <w:rPr>
          <w:rFonts w:ascii="Times New Roman" w:hAnsi="Times New Roman"/>
          <w:sz w:val="24"/>
          <w:szCs w:val="24"/>
        </w:rPr>
        <w:t>(battery)</w:t>
      </w:r>
      <w:r w:rsidRPr="000E35D0">
        <w:rPr>
          <w:rFonts w:ascii="Times New Roman" w:hAnsi="Times New Roman"/>
          <w:sz w:val="24"/>
          <w:szCs w:val="24"/>
        </w:rPr>
        <w:t>之發展。另外，由於</w:t>
      </w:r>
      <w:r w:rsidR="004F439E" w:rsidRPr="000E35D0">
        <w:rPr>
          <w:rFonts w:ascii="Times New Roman" w:hAnsi="Times New Roman"/>
          <w:sz w:val="24"/>
          <w:szCs w:val="24"/>
        </w:rPr>
        <w:t>學術界對於</w:t>
      </w:r>
      <w:r w:rsidRPr="000E35D0">
        <w:rPr>
          <w:rFonts w:ascii="Times New Roman" w:hAnsi="Times New Roman"/>
          <w:sz w:val="24"/>
          <w:szCs w:val="24"/>
        </w:rPr>
        <w:t>認知及各組成之理論尚無</w:t>
      </w:r>
      <w:r w:rsidR="004F439E" w:rsidRPr="000E35D0">
        <w:rPr>
          <w:rFonts w:ascii="Times New Roman" w:hAnsi="Times New Roman"/>
          <w:sz w:val="24"/>
          <w:szCs w:val="24"/>
        </w:rPr>
        <w:t>一致</w:t>
      </w:r>
      <w:r w:rsidRPr="000E35D0">
        <w:rPr>
          <w:rFonts w:ascii="Times New Roman" w:hAnsi="Times New Roman"/>
          <w:sz w:val="24"/>
          <w:szCs w:val="24"/>
        </w:rPr>
        <w:t>定論，因此認知評估工具之發展也可驗證相關理論，</w:t>
      </w:r>
      <w:r w:rsidR="004F439E" w:rsidRPr="000E35D0">
        <w:rPr>
          <w:rFonts w:ascii="Times New Roman" w:hAnsi="Times New Roman"/>
          <w:sz w:val="24"/>
          <w:szCs w:val="24"/>
        </w:rPr>
        <w:t>甚至發展最新理論，理論與評估工具</w:t>
      </w:r>
      <w:r w:rsidRPr="000E35D0">
        <w:rPr>
          <w:rFonts w:ascii="Times New Roman" w:hAnsi="Times New Roman"/>
          <w:sz w:val="24"/>
          <w:szCs w:val="24"/>
        </w:rPr>
        <w:t>二者相互驗證與修改，始能發展出最好的特定文化認知功能評估工具。</w:t>
      </w:r>
    </w:p>
    <w:p w:rsidR="003C7440" w:rsidRPr="000E35D0" w:rsidRDefault="003C7440" w:rsidP="000E35D0">
      <w:pPr>
        <w:pStyle w:val="a3"/>
        <w:ind w:left="0" w:firstLineChars="193" w:firstLine="463"/>
        <w:rPr>
          <w:rFonts w:ascii="Times New Roman" w:hAnsi="Times New Roman"/>
          <w:sz w:val="24"/>
          <w:szCs w:val="24"/>
        </w:rPr>
      </w:pPr>
    </w:p>
    <w:p w:rsidR="001D500F" w:rsidRDefault="00B012E2" w:rsidP="000E35D0">
      <w:pPr>
        <w:pStyle w:val="a3"/>
        <w:numPr>
          <w:ilvl w:val="1"/>
          <w:numId w:val="1"/>
        </w:numPr>
        <w:ind w:left="0" w:firstLineChars="193" w:firstLine="463"/>
        <w:rPr>
          <w:rFonts w:ascii="Times New Roman" w:hAnsi="Times New Roman"/>
          <w:sz w:val="24"/>
          <w:szCs w:val="24"/>
        </w:rPr>
      </w:pPr>
      <w:r w:rsidRPr="000E35D0">
        <w:rPr>
          <w:rFonts w:ascii="Times New Roman" w:hAnsi="Times New Roman"/>
          <w:sz w:val="24"/>
          <w:szCs w:val="24"/>
        </w:rPr>
        <w:t>ADL/</w:t>
      </w:r>
      <w:r w:rsidR="001D500F" w:rsidRPr="000E35D0">
        <w:rPr>
          <w:rFonts w:ascii="Times New Roman" w:hAnsi="Times New Roman"/>
          <w:sz w:val="24"/>
          <w:szCs w:val="24"/>
        </w:rPr>
        <w:t>IADL</w:t>
      </w:r>
      <w:r w:rsidR="00FC2F4D" w:rsidRPr="000E35D0">
        <w:rPr>
          <w:rFonts w:ascii="Times New Roman" w:hAnsi="Times New Roman"/>
          <w:sz w:val="24"/>
          <w:szCs w:val="24"/>
        </w:rPr>
        <w:t xml:space="preserve"> </w:t>
      </w:r>
      <w:r w:rsidR="00AC5637">
        <w:rPr>
          <w:rFonts w:ascii="Times New Roman" w:hAnsi="Times New Roman" w:hint="eastAsia"/>
          <w:sz w:val="24"/>
          <w:szCs w:val="24"/>
        </w:rPr>
        <w:t>參與</w:t>
      </w:r>
      <w:r w:rsidR="00AC5637">
        <w:rPr>
          <w:rFonts w:ascii="Times New Roman" w:hAnsi="Times New Roman" w:hint="eastAsia"/>
          <w:sz w:val="24"/>
          <w:szCs w:val="24"/>
        </w:rPr>
        <w:t xml:space="preserve"> </w:t>
      </w:r>
      <w:r w:rsidR="00FC2F4D" w:rsidRPr="000E35D0">
        <w:rPr>
          <w:rFonts w:ascii="Times New Roman" w:hAnsi="Times New Roman"/>
          <w:sz w:val="24"/>
          <w:szCs w:val="24"/>
        </w:rPr>
        <w:t>(participation)</w:t>
      </w:r>
    </w:p>
    <w:p w:rsidR="001811A8" w:rsidRPr="000E35D0" w:rsidRDefault="001811A8" w:rsidP="001811A8">
      <w:pPr>
        <w:pStyle w:val="a3"/>
        <w:ind w:left="463"/>
        <w:rPr>
          <w:rFonts w:ascii="Times New Roman" w:hAnsi="Times New Roman"/>
          <w:sz w:val="24"/>
          <w:szCs w:val="24"/>
        </w:rPr>
      </w:pPr>
    </w:p>
    <w:p w:rsidR="00357A7B" w:rsidRDefault="00357A7B" w:rsidP="000E35D0">
      <w:pPr>
        <w:pStyle w:val="a3"/>
        <w:ind w:left="0" w:firstLineChars="193" w:firstLine="463"/>
        <w:rPr>
          <w:rFonts w:ascii="Times New Roman" w:hAnsi="Times New Roman"/>
          <w:sz w:val="24"/>
          <w:szCs w:val="24"/>
        </w:rPr>
      </w:pPr>
      <w:r w:rsidRPr="000E35D0">
        <w:rPr>
          <w:rFonts w:ascii="Times New Roman" w:hAnsi="Times New Roman"/>
          <w:sz w:val="24"/>
          <w:szCs w:val="24"/>
        </w:rPr>
        <w:t>ADL</w:t>
      </w:r>
      <w:r w:rsidRPr="000E35D0">
        <w:rPr>
          <w:rFonts w:ascii="Times New Roman" w:hAnsi="Times New Roman"/>
          <w:sz w:val="24"/>
          <w:szCs w:val="24"/>
        </w:rPr>
        <w:t>及</w:t>
      </w:r>
      <w:r w:rsidRPr="000E35D0">
        <w:rPr>
          <w:rFonts w:ascii="Times New Roman" w:hAnsi="Times New Roman"/>
          <w:sz w:val="24"/>
          <w:szCs w:val="24"/>
        </w:rPr>
        <w:t>IADL</w:t>
      </w:r>
      <w:r w:rsidRPr="000E35D0">
        <w:rPr>
          <w:rFonts w:ascii="Times New Roman" w:hAnsi="Times New Roman"/>
          <w:sz w:val="24"/>
          <w:szCs w:val="24"/>
        </w:rPr>
        <w:t>項目深受文化影響</w:t>
      </w:r>
      <w:r w:rsidR="00E07192" w:rsidRPr="000E35D0">
        <w:rPr>
          <w:rFonts w:ascii="Times New Roman" w:hAnsi="Times New Roman"/>
          <w:sz w:val="24"/>
          <w:szCs w:val="24"/>
        </w:rPr>
        <w:t>，尤其是</w:t>
      </w:r>
      <w:r w:rsidR="00E07192" w:rsidRPr="000E35D0">
        <w:rPr>
          <w:rFonts w:ascii="Times New Roman" w:hAnsi="Times New Roman"/>
          <w:sz w:val="24"/>
          <w:szCs w:val="24"/>
        </w:rPr>
        <w:t xml:space="preserve"> IADL </w:t>
      </w:r>
      <w:r w:rsidR="00464356" w:rsidRPr="000E35D0">
        <w:rPr>
          <w:rFonts w:ascii="Times New Roman" w:hAnsi="Times New Roman"/>
          <w:sz w:val="24"/>
          <w:szCs w:val="24"/>
        </w:rPr>
        <w:t>項目。目前中風病人常</w:t>
      </w:r>
      <w:r w:rsidR="00E07192" w:rsidRPr="000E35D0">
        <w:rPr>
          <w:rFonts w:ascii="Times New Roman" w:hAnsi="Times New Roman"/>
          <w:sz w:val="24"/>
          <w:szCs w:val="24"/>
        </w:rPr>
        <w:t>用的</w:t>
      </w:r>
      <w:r w:rsidR="00E07192" w:rsidRPr="000E35D0">
        <w:rPr>
          <w:rFonts w:ascii="Times New Roman" w:hAnsi="Times New Roman"/>
          <w:sz w:val="24"/>
          <w:szCs w:val="24"/>
        </w:rPr>
        <w:t>IADL</w:t>
      </w:r>
      <w:r w:rsidR="00E07192" w:rsidRPr="000E35D0">
        <w:rPr>
          <w:rFonts w:ascii="Times New Roman" w:hAnsi="Times New Roman"/>
          <w:sz w:val="24"/>
          <w:szCs w:val="24"/>
        </w:rPr>
        <w:t>評估工具如</w:t>
      </w:r>
      <w:r w:rsidR="00E07192" w:rsidRPr="000E35D0">
        <w:rPr>
          <w:rFonts w:ascii="Times New Roman" w:hAnsi="Times New Roman"/>
          <w:sz w:val="24"/>
          <w:szCs w:val="24"/>
        </w:rPr>
        <w:t xml:space="preserve">Frencahy activities index </w:t>
      </w:r>
      <w:r w:rsidR="00E07192" w:rsidRPr="000E35D0">
        <w:rPr>
          <w:rFonts w:ascii="Times New Roman" w:hAnsi="Times New Roman"/>
          <w:sz w:val="24"/>
          <w:szCs w:val="24"/>
        </w:rPr>
        <w:t>及</w:t>
      </w:r>
      <w:r w:rsidR="00E07192" w:rsidRPr="000E35D0">
        <w:rPr>
          <w:rFonts w:ascii="Times New Roman" w:hAnsi="Times New Roman"/>
          <w:sz w:val="24"/>
          <w:szCs w:val="24"/>
        </w:rPr>
        <w:t xml:space="preserve"> Nottingham Extended ADL scale</w:t>
      </w:r>
      <w:r w:rsidR="00E07192" w:rsidRPr="000E35D0">
        <w:rPr>
          <w:rFonts w:ascii="Times New Roman" w:hAnsi="Times New Roman"/>
          <w:sz w:val="24"/>
          <w:szCs w:val="24"/>
        </w:rPr>
        <w:t>，皆有一些不適合國情之項目，如園藝、維修汽車</w:t>
      </w:r>
      <w:r w:rsidR="00047911" w:rsidRPr="000E35D0">
        <w:rPr>
          <w:rFonts w:ascii="Times New Roman" w:hAnsi="Times New Roman"/>
          <w:sz w:val="24"/>
          <w:szCs w:val="24"/>
        </w:rPr>
        <w:t>或房屋</w:t>
      </w:r>
      <w:r w:rsidR="00E07192" w:rsidRPr="000E35D0">
        <w:rPr>
          <w:rFonts w:ascii="Times New Roman" w:hAnsi="Times New Roman"/>
          <w:sz w:val="24"/>
          <w:szCs w:val="24"/>
        </w:rPr>
        <w:t>、寫信</w:t>
      </w:r>
      <w:r w:rsidR="00047911" w:rsidRPr="000E35D0">
        <w:rPr>
          <w:rFonts w:ascii="Times New Roman" w:hAnsi="Times New Roman"/>
          <w:sz w:val="24"/>
          <w:szCs w:val="24"/>
        </w:rPr>
        <w:t>等。若使用這些評估工具將造成低估個案之</w:t>
      </w:r>
      <w:r w:rsidR="00047911" w:rsidRPr="000E35D0">
        <w:rPr>
          <w:rFonts w:ascii="Times New Roman" w:hAnsi="Times New Roman"/>
          <w:sz w:val="24"/>
          <w:szCs w:val="24"/>
        </w:rPr>
        <w:t xml:space="preserve"> IADL </w:t>
      </w:r>
      <w:r w:rsidR="00047911" w:rsidRPr="000E35D0">
        <w:rPr>
          <w:rFonts w:ascii="Times New Roman" w:hAnsi="Times New Roman"/>
          <w:sz w:val="24"/>
          <w:szCs w:val="24"/>
        </w:rPr>
        <w:t>功能，也可能遺漏個案之</w:t>
      </w:r>
      <w:r w:rsidR="00047911" w:rsidRPr="000E35D0">
        <w:rPr>
          <w:rFonts w:ascii="Times New Roman" w:hAnsi="Times New Roman"/>
          <w:sz w:val="24"/>
          <w:szCs w:val="24"/>
        </w:rPr>
        <w:t xml:space="preserve"> IADL </w:t>
      </w:r>
      <w:r w:rsidR="00047911" w:rsidRPr="000E35D0">
        <w:rPr>
          <w:rFonts w:ascii="Times New Roman" w:hAnsi="Times New Roman"/>
          <w:sz w:val="24"/>
          <w:szCs w:val="24"/>
        </w:rPr>
        <w:t>問題。因此</w:t>
      </w:r>
      <w:r w:rsidR="00E07192" w:rsidRPr="000E35D0">
        <w:rPr>
          <w:rFonts w:ascii="Times New Roman" w:hAnsi="Times New Roman"/>
          <w:sz w:val="24"/>
          <w:szCs w:val="24"/>
        </w:rPr>
        <w:t>依據國人習性發展</w:t>
      </w:r>
      <w:r w:rsidR="00E07192" w:rsidRPr="000E35D0">
        <w:rPr>
          <w:rFonts w:ascii="Times New Roman" w:hAnsi="Times New Roman"/>
          <w:sz w:val="24"/>
          <w:szCs w:val="24"/>
        </w:rPr>
        <w:t>ADL/IADL</w:t>
      </w:r>
      <w:r w:rsidR="00E07192" w:rsidRPr="000E35D0">
        <w:rPr>
          <w:rFonts w:ascii="Times New Roman" w:hAnsi="Times New Roman"/>
          <w:sz w:val="24"/>
          <w:szCs w:val="24"/>
        </w:rPr>
        <w:t>評估工具，</w:t>
      </w:r>
      <w:r w:rsidR="00047911" w:rsidRPr="000E35D0">
        <w:rPr>
          <w:rFonts w:ascii="Times New Roman" w:hAnsi="Times New Roman"/>
          <w:sz w:val="24"/>
          <w:szCs w:val="24"/>
        </w:rPr>
        <w:t>始能克服上述問題。</w:t>
      </w:r>
    </w:p>
    <w:p w:rsidR="001811A8" w:rsidRPr="000E35D0" w:rsidRDefault="001811A8" w:rsidP="000E35D0">
      <w:pPr>
        <w:pStyle w:val="a3"/>
        <w:ind w:left="0" w:firstLineChars="193" w:firstLine="463"/>
        <w:rPr>
          <w:rFonts w:ascii="Times New Roman" w:hAnsi="Times New Roman"/>
          <w:sz w:val="24"/>
          <w:szCs w:val="24"/>
        </w:rPr>
      </w:pPr>
    </w:p>
    <w:p w:rsidR="00047911" w:rsidRPr="00C57EAD" w:rsidRDefault="00047911" w:rsidP="000E35D0">
      <w:pPr>
        <w:pStyle w:val="a3"/>
        <w:ind w:left="0" w:firstLineChars="193" w:firstLine="463"/>
        <w:rPr>
          <w:rFonts w:ascii="Times New Roman" w:hAnsi="Times New Roman"/>
          <w:sz w:val="24"/>
          <w:szCs w:val="24"/>
        </w:rPr>
      </w:pPr>
      <w:r w:rsidRPr="000E35D0">
        <w:rPr>
          <w:rFonts w:ascii="Times New Roman" w:hAnsi="Times New Roman"/>
          <w:sz w:val="24"/>
          <w:szCs w:val="24"/>
        </w:rPr>
        <w:t>另外，理論上</w:t>
      </w:r>
      <w:r w:rsidR="00464356" w:rsidRPr="000E35D0">
        <w:rPr>
          <w:rFonts w:ascii="Times New Roman" w:hAnsi="Times New Roman"/>
          <w:sz w:val="24"/>
          <w:szCs w:val="24"/>
        </w:rPr>
        <w:t>，</w:t>
      </w:r>
      <w:r w:rsidRPr="000E35D0">
        <w:rPr>
          <w:rFonts w:ascii="Times New Roman" w:hAnsi="Times New Roman"/>
          <w:sz w:val="24"/>
          <w:szCs w:val="24"/>
        </w:rPr>
        <w:t xml:space="preserve">ADL </w:t>
      </w:r>
      <w:r w:rsidRPr="000E35D0">
        <w:rPr>
          <w:rFonts w:ascii="Times New Roman" w:hAnsi="Times New Roman"/>
          <w:sz w:val="24"/>
          <w:szCs w:val="24"/>
        </w:rPr>
        <w:t>概念可細分為執行能力，平常表現以及自覺困難。由於不同</w:t>
      </w:r>
      <w:r w:rsidRPr="000E35D0">
        <w:rPr>
          <w:rFonts w:ascii="Times New Roman" w:hAnsi="Times New Roman"/>
          <w:sz w:val="24"/>
          <w:szCs w:val="24"/>
        </w:rPr>
        <w:t>ADL</w:t>
      </w:r>
      <w:r w:rsidRPr="000E35D0">
        <w:rPr>
          <w:rFonts w:ascii="Times New Roman" w:hAnsi="Times New Roman"/>
          <w:sz w:val="24"/>
          <w:szCs w:val="24"/>
        </w:rPr>
        <w:t>概念各有其價值（如評估執行能力可掌握個案</w:t>
      </w:r>
      <w:r w:rsidR="008B26D1" w:rsidRPr="000E35D0">
        <w:rPr>
          <w:rStyle w:val="apple-style-span"/>
          <w:rFonts w:ascii="Times New Roman" w:hAnsi="Times New Roman"/>
          <w:color w:val="000000"/>
          <w:sz w:val="24"/>
          <w:szCs w:val="24"/>
        </w:rPr>
        <w:t>實際操作</w:t>
      </w:r>
      <w:r w:rsidR="008B26D1" w:rsidRPr="000E35D0">
        <w:rPr>
          <w:rStyle w:val="apple-style-span"/>
          <w:rFonts w:ascii="Times New Roman" w:hAnsi="Times New Roman"/>
          <w:color w:val="000000"/>
          <w:sz w:val="24"/>
          <w:szCs w:val="24"/>
        </w:rPr>
        <w:t>ADL/IADL</w:t>
      </w:r>
      <w:r w:rsidR="008B26D1" w:rsidRPr="000E35D0">
        <w:rPr>
          <w:rStyle w:val="apple-style-span"/>
          <w:rFonts w:ascii="Times New Roman" w:hAnsi="Times New Roman"/>
          <w:color w:val="000000"/>
          <w:sz w:val="24"/>
          <w:szCs w:val="24"/>
        </w:rPr>
        <w:t>項目</w:t>
      </w:r>
      <w:r w:rsidRPr="000E35D0">
        <w:rPr>
          <w:rFonts w:ascii="Times New Roman" w:hAnsi="Times New Roman"/>
          <w:sz w:val="24"/>
          <w:szCs w:val="24"/>
        </w:rPr>
        <w:t>之困難，有利於</w:t>
      </w:r>
      <w:r w:rsidR="008B26D1" w:rsidRPr="000E35D0">
        <w:rPr>
          <w:rFonts w:ascii="Times New Roman" w:hAnsi="Times New Roman"/>
          <w:sz w:val="24"/>
          <w:szCs w:val="24"/>
        </w:rPr>
        <w:t>治療師</w:t>
      </w:r>
      <w:r w:rsidRPr="000E35D0">
        <w:rPr>
          <w:rFonts w:ascii="Times New Roman" w:hAnsi="Times New Roman"/>
          <w:sz w:val="24"/>
          <w:szCs w:val="24"/>
        </w:rPr>
        <w:t>設計治療活動；評估平常表現可確認個案</w:t>
      </w:r>
      <w:r w:rsidR="00570EDD">
        <w:rPr>
          <w:rFonts w:ascii="Times New Roman" w:hAnsi="Times New Roman" w:hint="eastAsia"/>
          <w:sz w:val="24"/>
          <w:szCs w:val="24"/>
        </w:rPr>
        <w:t>於生活情境</w:t>
      </w:r>
      <w:r w:rsidRPr="000E35D0">
        <w:rPr>
          <w:rFonts w:ascii="Times New Roman" w:hAnsi="Times New Roman"/>
          <w:sz w:val="24"/>
          <w:szCs w:val="24"/>
        </w:rPr>
        <w:t>之真實獨立程度，以呈現治療成</w:t>
      </w:r>
      <w:r w:rsidRPr="00C57EAD">
        <w:rPr>
          <w:rFonts w:ascii="Times New Roman" w:hAnsi="Times New Roman"/>
          <w:sz w:val="24"/>
          <w:szCs w:val="24"/>
        </w:rPr>
        <w:t>效；評估自覺困難有利於治療師掌握個案</w:t>
      </w:r>
      <w:r w:rsidR="00507F68" w:rsidRPr="00C57EAD">
        <w:rPr>
          <w:rFonts w:ascii="Times New Roman" w:hAnsi="Times New Roman"/>
          <w:sz w:val="24"/>
          <w:szCs w:val="24"/>
        </w:rPr>
        <w:t>可以執行但有困難</w:t>
      </w:r>
      <w:r w:rsidRPr="00C57EAD">
        <w:rPr>
          <w:rFonts w:ascii="Times New Roman" w:hAnsi="Times New Roman"/>
          <w:sz w:val="24"/>
          <w:szCs w:val="24"/>
        </w:rPr>
        <w:t>之</w:t>
      </w:r>
      <w:r w:rsidR="00507F68" w:rsidRPr="00C57EAD">
        <w:rPr>
          <w:rFonts w:ascii="Times New Roman" w:hAnsi="Times New Roman"/>
          <w:sz w:val="24"/>
          <w:szCs w:val="24"/>
        </w:rPr>
        <w:t>訓練</w:t>
      </w:r>
      <w:r w:rsidRPr="00C57EAD">
        <w:rPr>
          <w:rFonts w:ascii="Times New Roman" w:hAnsi="Times New Roman"/>
          <w:sz w:val="24"/>
          <w:szCs w:val="24"/>
        </w:rPr>
        <w:t>需求）</w:t>
      </w:r>
      <w:r w:rsidR="00507F68" w:rsidRPr="00C57EAD">
        <w:rPr>
          <w:rFonts w:ascii="Times New Roman" w:hAnsi="Times New Roman"/>
          <w:sz w:val="24"/>
          <w:szCs w:val="24"/>
        </w:rPr>
        <w:t>。目前國際上</w:t>
      </w:r>
      <w:r w:rsidR="003B44F2" w:rsidRPr="00C57EAD">
        <w:rPr>
          <w:rFonts w:ascii="Times New Roman" w:hAnsi="Times New Roman" w:hint="eastAsia"/>
          <w:sz w:val="24"/>
          <w:szCs w:val="24"/>
        </w:rPr>
        <w:t>鮮</w:t>
      </w:r>
      <w:r w:rsidR="00507F68" w:rsidRPr="00C57EAD">
        <w:rPr>
          <w:rFonts w:ascii="Times New Roman" w:hAnsi="Times New Roman"/>
          <w:sz w:val="24"/>
          <w:szCs w:val="24"/>
        </w:rPr>
        <w:t>有</w:t>
      </w:r>
      <w:r w:rsidR="00507F68" w:rsidRPr="00C57EAD">
        <w:rPr>
          <w:rFonts w:ascii="Times New Roman" w:hAnsi="Times New Roman"/>
          <w:sz w:val="24"/>
          <w:szCs w:val="24"/>
        </w:rPr>
        <w:t xml:space="preserve"> ADL/IADL </w:t>
      </w:r>
      <w:r w:rsidR="00507F68" w:rsidRPr="00C57EAD">
        <w:rPr>
          <w:rFonts w:ascii="Times New Roman" w:hAnsi="Times New Roman"/>
          <w:sz w:val="24"/>
          <w:szCs w:val="24"/>
        </w:rPr>
        <w:t>評估工具兼顧評量上述概念，造成臨床與研究評估</w:t>
      </w:r>
      <w:r w:rsidR="00507F68" w:rsidRPr="00C57EAD">
        <w:rPr>
          <w:rFonts w:ascii="Times New Roman" w:hAnsi="Times New Roman"/>
          <w:sz w:val="24"/>
          <w:szCs w:val="24"/>
        </w:rPr>
        <w:t xml:space="preserve"> ADL/IADL </w:t>
      </w:r>
      <w:r w:rsidR="00507F68" w:rsidRPr="00C57EAD">
        <w:rPr>
          <w:rFonts w:ascii="Times New Roman" w:hAnsi="Times New Roman"/>
          <w:sz w:val="24"/>
          <w:szCs w:val="24"/>
        </w:rPr>
        <w:t>之限制。因此未來國人發展</w:t>
      </w:r>
      <w:r w:rsidR="00507F68" w:rsidRPr="00C57EAD">
        <w:rPr>
          <w:rFonts w:ascii="Times New Roman" w:hAnsi="Times New Roman"/>
          <w:sz w:val="24"/>
          <w:szCs w:val="24"/>
        </w:rPr>
        <w:t xml:space="preserve"> ADL/IADL </w:t>
      </w:r>
      <w:r w:rsidR="00507F68" w:rsidRPr="00C57EAD">
        <w:rPr>
          <w:rFonts w:ascii="Times New Roman" w:hAnsi="Times New Roman"/>
          <w:sz w:val="24"/>
          <w:szCs w:val="24"/>
        </w:rPr>
        <w:t>評估工具時，宜同時發展不同概念之</w:t>
      </w:r>
      <w:r w:rsidR="00507F68" w:rsidRPr="00C57EAD">
        <w:rPr>
          <w:rFonts w:ascii="Times New Roman" w:hAnsi="Times New Roman"/>
          <w:sz w:val="24"/>
          <w:szCs w:val="24"/>
        </w:rPr>
        <w:t xml:space="preserve"> ADL/IADL </w:t>
      </w:r>
      <w:r w:rsidR="00507F68" w:rsidRPr="00C57EAD">
        <w:rPr>
          <w:rFonts w:ascii="Times New Roman" w:hAnsi="Times New Roman"/>
          <w:sz w:val="24"/>
          <w:szCs w:val="24"/>
        </w:rPr>
        <w:t>評估工具，藉以全面掌握臨床與學術</w:t>
      </w:r>
      <w:r w:rsidR="00507F68" w:rsidRPr="00C57EAD">
        <w:rPr>
          <w:rFonts w:ascii="Times New Roman" w:hAnsi="Times New Roman"/>
          <w:sz w:val="24"/>
          <w:szCs w:val="24"/>
        </w:rPr>
        <w:t>ADL/IADL</w:t>
      </w:r>
      <w:r w:rsidR="00507F68" w:rsidRPr="00C57EAD">
        <w:rPr>
          <w:rFonts w:ascii="Times New Roman" w:hAnsi="Times New Roman"/>
          <w:sz w:val="24"/>
          <w:szCs w:val="24"/>
        </w:rPr>
        <w:t>評量之需求。</w:t>
      </w:r>
    </w:p>
    <w:p w:rsidR="001811A8" w:rsidRPr="00C57EAD" w:rsidRDefault="001811A8" w:rsidP="000E35D0">
      <w:pPr>
        <w:pStyle w:val="a3"/>
        <w:ind w:left="0" w:firstLineChars="193" w:firstLine="463"/>
        <w:rPr>
          <w:rFonts w:ascii="Times New Roman" w:hAnsi="Times New Roman"/>
          <w:sz w:val="24"/>
          <w:szCs w:val="24"/>
        </w:rPr>
      </w:pPr>
    </w:p>
    <w:p w:rsidR="00800EF3" w:rsidRPr="000E35D0" w:rsidRDefault="00101057" w:rsidP="00182040">
      <w:pPr>
        <w:pStyle w:val="a3"/>
        <w:ind w:left="0" w:firstLineChars="193" w:firstLine="463"/>
        <w:rPr>
          <w:rFonts w:ascii="Times New Roman" w:hAnsi="Times New Roman"/>
          <w:sz w:val="24"/>
          <w:szCs w:val="24"/>
        </w:rPr>
      </w:pPr>
      <w:r w:rsidRPr="00C57EAD">
        <w:rPr>
          <w:rFonts w:ascii="Times New Roman" w:hAnsi="Times New Roman" w:hint="eastAsia"/>
          <w:sz w:val="24"/>
          <w:szCs w:val="24"/>
        </w:rPr>
        <w:t>近年來，隨著</w:t>
      </w:r>
      <w:r w:rsidRPr="00C57EAD">
        <w:rPr>
          <w:rFonts w:ascii="Times New Roman" w:hAnsi="Times New Roman" w:hint="eastAsia"/>
          <w:sz w:val="24"/>
          <w:szCs w:val="24"/>
        </w:rPr>
        <w:t>QOL</w:t>
      </w:r>
      <w:r w:rsidRPr="00C57EAD">
        <w:rPr>
          <w:rFonts w:ascii="Times New Roman" w:hAnsi="Times New Roman" w:hint="eastAsia"/>
          <w:sz w:val="24"/>
          <w:szCs w:val="24"/>
        </w:rPr>
        <w:t>受到學界重視，</w:t>
      </w:r>
      <w:r w:rsidR="00800EF3" w:rsidRPr="00C57EAD">
        <w:rPr>
          <w:rFonts w:ascii="Times New Roman" w:hAnsi="Times New Roman"/>
          <w:sz w:val="24"/>
          <w:szCs w:val="24"/>
        </w:rPr>
        <w:t>國際上</w:t>
      </w:r>
      <w:r w:rsidRPr="00C57EAD">
        <w:rPr>
          <w:rFonts w:ascii="Times New Roman" w:hAnsi="Times New Roman" w:hint="eastAsia"/>
          <w:sz w:val="24"/>
          <w:szCs w:val="24"/>
        </w:rPr>
        <w:t>越來越</w:t>
      </w:r>
      <w:r w:rsidR="00800EF3" w:rsidRPr="00C57EAD">
        <w:rPr>
          <w:rFonts w:ascii="Times New Roman" w:hAnsi="Times New Roman"/>
          <w:sz w:val="24"/>
          <w:szCs w:val="24"/>
        </w:rPr>
        <w:t>重視休閒</w:t>
      </w:r>
      <w:r w:rsidR="0062293C" w:rsidRPr="00C57EAD">
        <w:rPr>
          <w:rFonts w:ascii="Times New Roman" w:hAnsi="Times New Roman"/>
          <w:sz w:val="24"/>
          <w:szCs w:val="24"/>
        </w:rPr>
        <w:t>及</w:t>
      </w:r>
      <w:r w:rsidR="00800EF3" w:rsidRPr="00C57EAD">
        <w:rPr>
          <w:rFonts w:ascii="Times New Roman" w:hAnsi="Times New Roman"/>
          <w:sz w:val="24"/>
          <w:szCs w:val="24"/>
        </w:rPr>
        <w:t>參與</w:t>
      </w:r>
      <w:r w:rsidRPr="00C57EAD">
        <w:rPr>
          <w:rFonts w:ascii="Times New Roman" w:hAnsi="Times New Roman" w:hint="eastAsia"/>
          <w:sz w:val="24"/>
          <w:szCs w:val="24"/>
        </w:rPr>
        <w:t>之研究</w:t>
      </w:r>
      <w:r w:rsidR="00EC17E1" w:rsidRPr="00C57EAD">
        <w:rPr>
          <w:rFonts w:ascii="Times New Roman" w:hAnsi="Times New Roman" w:hint="eastAsia"/>
          <w:sz w:val="24"/>
          <w:szCs w:val="24"/>
        </w:rPr>
        <w:t>。</w:t>
      </w:r>
      <w:r w:rsidR="00800EF3" w:rsidRPr="00C57EAD">
        <w:rPr>
          <w:rFonts w:ascii="Times New Roman" w:hAnsi="Times New Roman"/>
          <w:sz w:val="24"/>
          <w:szCs w:val="24"/>
        </w:rPr>
        <w:t>因此近年來國外學者發展一些休閒</w:t>
      </w:r>
      <w:r w:rsidRPr="00C57EAD">
        <w:rPr>
          <w:rFonts w:ascii="Times New Roman" w:hAnsi="Times New Roman" w:hint="eastAsia"/>
          <w:sz w:val="24"/>
          <w:szCs w:val="24"/>
        </w:rPr>
        <w:t>、</w:t>
      </w:r>
      <w:r w:rsidR="00EC17E1" w:rsidRPr="00C57EAD">
        <w:rPr>
          <w:rFonts w:ascii="Times New Roman" w:hAnsi="Times New Roman"/>
          <w:sz w:val="24"/>
          <w:szCs w:val="24"/>
        </w:rPr>
        <w:t>興趣</w:t>
      </w:r>
      <w:r w:rsidR="00EC17E1" w:rsidRPr="00C57EAD">
        <w:rPr>
          <w:rFonts w:ascii="Times New Roman" w:hAnsi="Times New Roman" w:hint="eastAsia"/>
          <w:sz w:val="24"/>
          <w:szCs w:val="24"/>
        </w:rPr>
        <w:t>及</w:t>
      </w:r>
      <w:r w:rsidR="00F90C3D" w:rsidRPr="00C57EAD">
        <w:rPr>
          <w:rFonts w:ascii="Times New Roman" w:hAnsi="Times New Roman"/>
          <w:sz w:val="24"/>
          <w:szCs w:val="24"/>
        </w:rPr>
        <w:t>參與</w:t>
      </w:r>
      <w:r w:rsidR="00800EF3" w:rsidRPr="00C57EAD">
        <w:rPr>
          <w:rFonts w:ascii="Times New Roman" w:hAnsi="Times New Roman"/>
          <w:sz w:val="24"/>
          <w:szCs w:val="24"/>
        </w:rPr>
        <w:t>的評估工具</w:t>
      </w:r>
      <w:r w:rsidR="00182040" w:rsidRPr="00D712FD">
        <w:rPr>
          <w:rFonts w:ascii="Times New Roman" w:hAnsi="Times New Roman" w:hint="eastAsia"/>
          <w:sz w:val="24"/>
          <w:szCs w:val="24"/>
        </w:rPr>
        <w:t>，</w:t>
      </w:r>
      <w:commentRangeStart w:id="18"/>
      <w:r w:rsidR="00182040" w:rsidRPr="00D712FD">
        <w:rPr>
          <w:rFonts w:ascii="Times New Roman" w:hAnsi="Times New Roman" w:hint="eastAsia"/>
          <w:sz w:val="24"/>
          <w:szCs w:val="24"/>
        </w:rPr>
        <w:t>國內也</w:t>
      </w:r>
      <w:r w:rsidR="00D712FD" w:rsidRPr="00D712FD">
        <w:rPr>
          <w:rFonts w:ascii="Times New Roman" w:hAnsi="Times New Roman" w:hint="eastAsia"/>
          <w:sz w:val="24"/>
          <w:szCs w:val="24"/>
        </w:rPr>
        <w:t>將休閒與參與</w:t>
      </w:r>
      <w:r w:rsidR="00182040" w:rsidRPr="00D712FD">
        <w:rPr>
          <w:rFonts w:ascii="Times New Roman" w:hAnsi="Times New Roman" w:hint="eastAsia"/>
          <w:sz w:val="24"/>
          <w:szCs w:val="24"/>
        </w:rPr>
        <w:t>納入開立殘障手冊的必需評估項目</w:t>
      </w:r>
      <w:r w:rsidR="00D712FD" w:rsidRPr="00D712FD">
        <w:rPr>
          <w:rFonts w:ascii="Times New Roman" w:hAnsi="Times New Roman" w:hint="eastAsia"/>
          <w:sz w:val="24"/>
          <w:szCs w:val="24"/>
        </w:rPr>
        <w:t>（身心殘障者權益保障法，民國</w:t>
      </w:r>
      <w:r w:rsidR="00D712FD" w:rsidRPr="00D712FD">
        <w:rPr>
          <w:rFonts w:ascii="Times New Roman" w:hAnsi="Times New Roman"/>
          <w:sz w:val="24"/>
          <w:szCs w:val="24"/>
        </w:rPr>
        <w:t>100</w:t>
      </w:r>
      <w:r w:rsidR="00D712FD" w:rsidRPr="00D712FD">
        <w:rPr>
          <w:rFonts w:ascii="Times New Roman" w:hAnsi="Times New Roman" w:hint="eastAsia"/>
          <w:sz w:val="24"/>
          <w:szCs w:val="24"/>
        </w:rPr>
        <w:t>年</w:t>
      </w:r>
      <w:r w:rsidR="00D712FD" w:rsidRPr="00D712FD">
        <w:rPr>
          <w:rFonts w:ascii="Times New Roman" w:hAnsi="Times New Roman"/>
          <w:sz w:val="24"/>
          <w:szCs w:val="24"/>
        </w:rPr>
        <w:t>6</w:t>
      </w:r>
      <w:r w:rsidR="00D712FD" w:rsidRPr="00D712FD">
        <w:rPr>
          <w:rFonts w:ascii="Times New Roman" w:hAnsi="Times New Roman" w:hint="eastAsia"/>
          <w:sz w:val="24"/>
          <w:szCs w:val="24"/>
        </w:rPr>
        <w:t>月</w:t>
      </w:r>
      <w:r w:rsidR="00D712FD" w:rsidRPr="00D712FD">
        <w:rPr>
          <w:rFonts w:ascii="Times New Roman" w:hAnsi="Times New Roman"/>
          <w:sz w:val="24"/>
          <w:szCs w:val="24"/>
        </w:rPr>
        <w:t>29</w:t>
      </w:r>
      <w:r w:rsidR="00D712FD" w:rsidRPr="00D712FD">
        <w:rPr>
          <w:rFonts w:ascii="Times New Roman" w:hAnsi="Times New Roman" w:hint="eastAsia"/>
          <w:sz w:val="24"/>
          <w:szCs w:val="24"/>
        </w:rPr>
        <w:t>日修正）</w:t>
      </w:r>
      <w:commentRangeEnd w:id="18"/>
      <w:r w:rsidR="00D712FD">
        <w:rPr>
          <w:rStyle w:val="ac"/>
        </w:rPr>
        <w:commentReference w:id="18"/>
      </w:r>
      <w:r w:rsidR="00800EF3" w:rsidRPr="00D712FD">
        <w:rPr>
          <w:rFonts w:ascii="Times New Roman" w:hAnsi="Times New Roman"/>
          <w:sz w:val="24"/>
          <w:szCs w:val="24"/>
        </w:rPr>
        <w:t>。這些概念</w:t>
      </w:r>
      <w:r w:rsidR="0062293C" w:rsidRPr="00D712FD">
        <w:rPr>
          <w:rFonts w:ascii="Times New Roman" w:hAnsi="Times New Roman" w:hint="eastAsia"/>
          <w:sz w:val="24"/>
          <w:szCs w:val="24"/>
        </w:rPr>
        <w:t>（</w:t>
      </w:r>
      <w:r w:rsidR="00EC17E1" w:rsidRPr="00D712FD">
        <w:rPr>
          <w:rFonts w:ascii="Times New Roman" w:hAnsi="Times New Roman" w:hint="eastAsia"/>
          <w:sz w:val="24"/>
          <w:szCs w:val="24"/>
        </w:rPr>
        <w:t>含</w:t>
      </w:r>
      <w:r w:rsidR="0062293C" w:rsidRPr="00D712FD">
        <w:rPr>
          <w:rFonts w:ascii="Times New Roman" w:hAnsi="Times New Roman"/>
          <w:sz w:val="24"/>
          <w:szCs w:val="24"/>
        </w:rPr>
        <w:t>休閒、</w:t>
      </w:r>
      <w:r w:rsidR="00EC17E1" w:rsidRPr="00D712FD">
        <w:rPr>
          <w:rFonts w:ascii="Times New Roman" w:hAnsi="Times New Roman"/>
          <w:sz w:val="24"/>
          <w:szCs w:val="24"/>
        </w:rPr>
        <w:t>參</w:t>
      </w:r>
      <w:r w:rsidR="00EC17E1" w:rsidRPr="00C57EAD">
        <w:rPr>
          <w:rFonts w:ascii="Times New Roman" w:hAnsi="Times New Roman"/>
          <w:sz w:val="24"/>
          <w:szCs w:val="24"/>
        </w:rPr>
        <w:t>與</w:t>
      </w:r>
      <w:r w:rsidR="00EC17E1" w:rsidRPr="00C57EAD">
        <w:rPr>
          <w:rFonts w:ascii="Times New Roman" w:hAnsi="Times New Roman" w:hint="eastAsia"/>
          <w:sz w:val="24"/>
          <w:szCs w:val="24"/>
        </w:rPr>
        <w:t>及</w:t>
      </w:r>
      <w:r w:rsidR="0062293C" w:rsidRPr="00C57EAD">
        <w:rPr>
          <w:rFonts w:ascii="Times New Roman" w:hAnsi="Times New Roman"/>
          <w:sz w:val="24"/>
          <w:szCs w:val="24"/>
        </w:rPr>
        <w:t>興趣</w:t>
      </w:r>
      <w:r w:rsidR="0062293C" w:rsidRPr="00C57EAD">
        <w:rPr>
          <w:rFonts w:ascii="Times New Roman" w:hAnsi="Times New Roman" w:hint="eastAsia"/>
          <w:sz w:val="24"/>
          <w:szCs w:val="24"/>
        </w:rPr>
        <w:t>）</w:t>
      </w:r>
      <w:r w:rsidR="00800EF3" w:rsidRPr="00C57EAD">
        <w:rPr>
          <w:rFonts w:ascii="Times New Roman" w:hAnsi="Times New Roman"/>
          <w:sz w:val="24"/>
          <w:szCs w:val="24"/>
        </w:rPr>
        <w:t>包含於傳統的</w:t>
      </w:r>
      <w:r w:rsidR="00800EF3" w:rsidRPr="00C57EAD">
        <w:rPr>
          <w:rFonts w:ascii="Times New Roman" w:hAnsi="Times New Roman"/>
          <w:sz w:val="24"/>
          <w:szCs w:val="24"/>
        </w:rPr>
        <w:t>IADL</w:t>
      </w:r>
      <w:r w:rsidR="00570EDD">
        <w:rPr>
          <w:rFonts w:ascii="Times New Roman" w:hAnsi="Times New Roman" w:hint="eastAsia"/>
          <w:sz w:val="24"/>
          <w:szCs w:val="24"/>
        </w:rPr>
        <w:t>範疇</w:t>
      </w:r>
      <w:r w:rsidR="00EC17E1" w:rsidRPr="00C57EAD">
        <w:rPr>
          <w:rFonts w:ascii="Times New Roman" w:hAnsi="Times New Roman" w:hint="eastAsia"/>
          <w:sz w:val="24"/>
          <w:szCs w:val="24"/>
        </w:rPr>
        <w:t>，</w:t>
      </w:r>
      <w:r w:rsidR="00800EF3" w:rsidRPr="00C57EAD">
        <w:rPr>
          <w:rFonts w:ascii="Times New Roman" w:hAnsi="Times New Roman"/>
          <w:sz w:val="24"/>
          <w:szCs w:val="24"/>
        </w:rPr>
        <w:t>也與文化、國情具備高度關聯。</w:t>
      </w:r>
      <w:r w:rsidR="00570EDD">
        <w:rPr>
          <w:rFonts w:ascii="Times New Roman" w:hAnsi="Times New Roman" w:hint="eastAsia"/>
          <w:sz w:val="24"/>
          <w:szCs w:val="24"/>
        </w:rPr>
        <w:t>然而</w:t>
      </w:r>
      <w:r w:rsidRPr="00C57EAD">
        <w:rPr>
          <w:rFonts w:ascii="Times New Roman" w:hAnsi="Times New Roman" w:hint="eastAsia"/>
          <w:sz w:val="24"/>
          <w:szCs w:val="24"/>
        </w:rPr>
        <w:t>傳統的</w:t>
      </w:r>
      <w:r w:rsidRPr="00C57EAD">
        <w:rPr>
          <w:rFonts w:ascii="Times New Roman" w:hAnsi="Times New Roman" w:hint="eastAsia"/>
          <w:sz w:val="24"/>
          <w:szCs w:val="24"/>
        </w:rPr>
        <w:t>IADL</w:t>
      </w:r>
      <w:r w:rsidRPr="00C57EAD">
        <w:rPr>
          <w:rFonts w:ascii="Times New Roman" w:hAnsi="Times New Roman" w:hint="eastAsia"/>
          <w:sz w:val="24"/>
          <w:szCs w:val="24"/>
        </w:rPr>
        <w:t>評估工具對於上述概念之評估項目有限，難以深入全面掌握</w:t>
      </w:r>
      <w:r w:rsidR="00EC17E1" w:rsidRPr="00C57EAD">
        <w:rPr>
          <w:rFonts w:ascii="Times New Roman" w:hAnsi="Times New Roman" w:hint="eastAsia"/>
          <w:sz w:val="24"/>
          <w:szCs w:val="24"/>
        </w:rPr>
        <w:t>個案之</w:t>
      </w:r>
      <w:r w:rsidR="00EC17E1" w:rsidRPr="00C57EAD">
        <w:rPr>
          <w:rFonts w:ascii="Times New Roman" w:hAnsi="Times New Roman"/>
          <w:sz w:val="24"/>
          <w:szCs w:val="24"/>
        </w:rPr>
        <w:t>休閒、興趣</w:t>
      </w:r>
      <w:r w:rsidR="00EC17E1" w:rsidRPr="00C57EAD">
        <w:rPr>
          <w:rFonts w:ascii="Times New Roman" w:hAnsi="Times New Roman" w:hint="eastAsia"/>
          <w:sz w:val="24"/>
          <w:szCs w:val="24"/>
        </w:rPr>
        <w:t>及</w:t>
      </w:r>
      <w:r w:rsidR="00EC17E1" w:rsidRPr="00C57EAD">
        <w:rPr>
          <w:rFonts w:ascii="Times New Roman" w:hAnsi="Times New Roman"/>
          <w:sz w:val="24"/>
          <w:szCs w:val="24"/>
        </w:rPr>
        <w:t>參與</w:t>
      </w:r>
      <w:r w:rsidR="00EC17E1" w:rsidRPr="00C57EAD">
        <w:rPr>
          <w:rFonts w:ascii="Times New Roman" w:hAnsi="Times New Roman" w:hint="eastAsia"/>
          <w:sz w:val="24"/>
          <w:szCs w:val="24"/>
        </w:rPr>
        <w:t>程度</w:t>
      </w:r>
      <w:r w:rsidRPr="00C57EAD">
        <w:rPr>
          <w:rFonts w:ascii="Times New Roman" w:hAnsi="Times New Roman" w:hint="eastAsia"/>
          <w:sz w:val="24"/>
          <w:szCs w:val="24"/>
        </w:rPr>
        <w:t>。</w:t>
      </w:r>
      <w:r w:rsidR="00800EF3" w:rsidRPr="00C57EAD">
        <w:rPr>
          <w:rFonts w:ascii="Times New Roman" w:hAnsi="Times New Roman"/>
          <w:sz w:val="24"/>
          <w:szCs w:val="24"/>
        </w:rPr>
        <w:t>因此國內學者若欲深入探討休閒、興趣及參與等議題，必須自行發展</w:t>
      </w:r>
      <w:r w:rsidR="00F51C8D" w:rsidRPr="00C57EAD">
        <w:rPr>
          <w:rFonts w:ascii="Times New Roman" w:hAnsi="Times New Roman"/>
          <w:sz w:val="24"/>
          <w:szCs w:val="24"/>
        </w:rPr>
        <w:t>休閒</w:t>
      </w:r>
      <w:r w:rsidR="000109B9" w:rsidRPr="00C57EAD">
        <w:rPr>
          <w:rFonts w:ascii="Times New Roman" w:hAnsi="Times New Roman"/>
          <w:sz w:val="24"/>
          <w:szCs w:val="24"/>
        </w:rPr>
        <w:t>參與</w:t>
      </w:r>
      <w:r w:rsidR="000109B9" w:rsidRPr="00C57EAD">
        <w:rPr>
          <w:rFonts w:ascii="Times New Roman" w:hAnsi="Times New Roman" w:hint="eastAsia"/>
          <w:sz w:val="24"/>
          <w:szCs w:val="24"/>
        </w:rPr>
        <w:t>及</w:t>
      </w:r>
      <w:r w:rsidR="00F51C8D" w:rsidRPr="00C57EAD">
        <w:rPr>
          <w:rFonts w:ascii="Times New Roman" w:hAnsi="Times New Roman"/>
          <w:sz w:val="24"/>
          <w:szCs w:val="24"/>
        </w:rPr>
        <w:t>興趣</w:t>
      </w:r>
      <w:r w:rsidR="00F51C8D" w:rsidRPr="00C57EAD">
        <w:rPr>
          <w:rFonts w:ascii="Times New Roman" w:hAnsi="Times New Roman" w:hint="eastAsia"/>
          <w:sz w:val="24"/>
          <w:szCs w:val="24"/>
        </w:rPr>
        <w:t>等個別</w:t>
      </w:r>
      <w:r w:rsidR="00800EF3" w:rsidRPr="00C57EAD">
        <w:rPr>
          <w:rFonts w:ascii="Times New Roman" w:hAnsi="Times New Roman"/>
          <w:sz w:val="24"/>
          <w:szCs w:val="24"/>
        </w:rPr>
        <w:t>本土評估工</w:t>
      </w:r>
      <w:r w:rsidR="00800EF3" w:rsidRPr="000E35D0">
        <w:rPr>
          <w:rFonts w:ascii="Times New Roman" w:hAnsi="Times New Roman"/>
          <w:sz w:val="24"/>
          <w:szCs w:val="24"/>
        </w:rPr>
        <w:t>具。</w:t>
      </w:r>
    </w:p>
    <w:p w:rsidR="00E07192" w:rsidRPr="000E35D0" w:rsidRDefault="00E07192" w:rsidP="000E35D0">
      <w:pPr>
        <w:pStyle w:val="a3"/>
        <w:ind w:left="0" w:firstLineChars="193" w:firstLine="463"/>
        <w:rPr>
          <w:rFonts w:ascii="Times New Roman" w:hAnsi="Times New Roman"/>
          <w:sz w:val="24"/>
          <w:szCs w:val="24"/>
        </w:rPr>
      </w:pPr>
    </w:p>
    <w:p w:rsidR="00B012E2" w:rsidRDefault="001D500F" w:rsidP="000E35D0">
      <w:pPr>
        <w:pStyle w:val="a3"/>
        <w:numPr>
          <w:ilvl w:val="1"/>
          <w:numId w:val="1"/>
        </w:numPr>
        <w:ind w:left="0" w:firstLineChars="193" w:firstLine="463"/>
        <w:rPr>
          <w:rFonts w:ascii="Times New Roman" w:hAnsi="Times New Roman"/>
          <w:sz w:val="24"/>
          <w:szCs w:val="24"/>
        </w:rPr>
      </w:pPr>
      <w:r w:rsidRPr="000E35D0">
        <w:rPr>
          <w:rFonts w:ascii="Times New Roman" w:hAnsi="Times New Roman"/>
          <w:sz w:val="24"/>
          <w:szCs w:val="24"/>
        </w:rPr>
        <w:t xml:space="preserve">OT </w:t>
      </w:r>
      <w:r w:rsidRPr="000E35D0">
        <w:rPr>
          <w:rFonts w:ascii="Times New Roman" w:hAnsi="Times New Roman"/>
          <w:sz w:val="24"/>
          <w:szCs w:val="24"/>
        </w:rPr>
        <w:t>知識問卷</w:t>
      </w:r>
      <w:r w:rsidR="00C36FD5" w:rsidRPr="000E35D0">
        <w:rPr>
          <w:rFonts w:ascii="Times New Roman" w:hAnsi="Times New Roman"/>
          <w:sz w:val="24"/>
          <w:szCs w:val="24"/>
        </w:rPr>
        <w:t>與中風知識問卷</w:t>
      </w:r>
    </w:p>
    <w:p w:rsidR="001811A8" w:rsidRPr="000E35D0" w:rsidRDefault="001811A8" w:rsidP="001811A8">
      <w:pPr>
        <w:pStyle w:val="a3"/>
        <w:ind w:left="463"/>
        <w:rPr>
          <w:rFonts w:ascii="Times New Roman" w:hAnsi="Times New Roman"/>
          <w:sz w:val="24"/>
          <w:szCs w:val="24"/>
        </w:rPr>
      </w:pPr>
    </w:p>
    <w:p w:rsidR="00EA7479" w:rsidRPr="00C57EAD" w:rsidRDefault="003A4D27" w:rsidP="000E35D0">
      <w:pPr>
        <w:pStyle w:val="a3"/>
        <w:ind w:left="0" w:firstLineChars="193" w:firstLine="463"/>
        <w:rPr>
          <w:rFonts w:ascii="Times New Roman" w:hAnsi="Times New Roman"/>
          <w:sz w:val="24"/>
          <w:szCs w:val="24"/>
        </w:rPr>
      </w:pPr>
      <w:r w:rsidRPr="000E35D0">
        <w:rPr>
          <w:rFonts w:ascii="Times New Roman" w:hAnsi="Times New Roman"/>
          <w:sz w:val="24"/>
          <w:szCs w:val="24"/>
        </w:rPr>
        <w:t>個案</w:t>
      </w:r>
      <w:r w:rsidRPr="000E35D0">
        <w:rPr>
          <w:rFonts w:ascii="Times New Roman" w:hAnsi="Times New Roman"/>
          <w:sz w:val="24"/>
          <w:szCs w:val="24"/>
        </w:rPr>
        <w:t>/</w:t>
      </w:r>
      <w:r w:rsidRPr="000E35D0">
        <w:rPr>
          <w:rFonts w:ascii="Times New Roman" w:hAnsi="Times New Roman"/>
          <w:sz w:val="24"/>
          <w:szCs w:val="24"/>
        </w:rPr>
        <w:t>家屬瞭解</w:t>
      </w:r>
      <w:r w:rsidRPr="000E35D0">
        <w:rPr>
          <w:rFonts w:ascii="Times New Roman" w:hAnsi="Times New Roman"/>
          <w:sz w:val="24"/>
          <w:szCs w:val="24"/>
        </w:rPr>
        <w:t>OT</w:t>
      </w:r>
      <w:r w:rsidRPr="000E35D0">
        <w:rPr>
          <w:rFonts w:ascii="Times New Roman" w:hAnsi="Times New Roman"/>
          <w:sz w:val="24"/>
          <w:szCs w:val="24"/>
        </w:rPr>
        <w:t>是接受</w:t>
      </w:r>
      <w:r w:rsidRPr="000E35D0">
        <w:rPr>
          <w:rFonts w:ascii="Times New Roman" w:hAnsi="Times New Roman"/>
          <w:sz w:val="24"/>
          <w:szCs w:val="24"/>
        </w:rPr>
        <w:t>OT</w:t>
      </w:r>
      <w:r w:rsidRPr="000E35D0">
        <w:rPr>
          <w:rFonts w:ascii="Times New Roman" w:hAnsi="Times New Roman"/>
          <w:sz w:val="24"/>
          <w:szCs w:val="24"/>
        </w:rPr>
        <w:t>服務的第一步，</w:t>
      </w:r>
      <w:r w:rsidR="00EA7479" w:rsidRPr="000E35D0">
        <w:rPr>
          <w:rFonts w:ascii="Times New Roman" w:hAnsi="Times New Roman"/>
          <w:sz w:val="24"/>
          <w:szCs w:val="24"/>
        </w:rPr>
        <w:t>如果個案瞭解、接受並配合</w:t>
      </w:r>
      <w:r w:rsidR="00EA7479" w:rsidRPr="000E35D0">
        <w:rPr>
          <w:rFonts w:ascii="Times New Roman" w:hAnsi="Times New Roman"/>
          <w:sz w:val="24"/>
          <w:szCs w:val="24"/>
        </w:rPr>
        <w:t>OT</w:t>
      </w:r>
      <w:r w:rsidR="00EA7479" w:rsidRPr="000E35D0">
        <w:rPr>
          <w:rFonts w:ascii="Times New Roman" w:hAnsi="Times New Roman"/>
          <w:sz w:val="24"/>
          <w:szCs w:val="24"/>
        </w:rPr>
        <w:t>，則</w:t>
      </w:r>
      <w:r w:rsidR="00411BDC" w:rsidRPr="000E35D0">
        <w:rPr>
          <w:rFonts w:ascii="Times New Roman" w:hAnsi="Times New Roman"/>
          <w:sz w:val="24"/>
          <w:szCs w:val="24"/>
        </w:rPr>
        <w:t>治療之順從度應可提升，</w:t>
      </w:r>
      <w:r w:rsidR="00EA7479" w:rsidRPr="000E35D0">
        <w:rPr>
          <w:rFonts w:ascii="Times New Roman" w:hAnsi="Times New Roman"/>
          <w:sz w:val="24"/>
          <w:szCs w:val="24"/>
        </w:rPr>
        <w:t>OT</w:t>
      </w:r>
      <w:r w:rsidR="00EA7479" w:rsidRPr="000E35D0">
        <w:rPr>
          <w:rFonts w:ascii="Times New Roman" w:hAnsi="Times New Roman"/>
          <w:sz w:val="24"/>
          <w:szCs w:val="24"/>
        </w:rPr>
        <w:t>成效便能</w:t>
      </w:r>
      <w:r w:rsidR="00411BDC" w:rsidRPr="000E35D0">
        <w:rPr>
          <w:rFonts w:ascii="Times New Roman" w:hAnsi="Times New Roman"/>
          <w:sz w:val="24"/>
          <w:szCs w:val="24"/>
        </w:rPr>
        <w:t>隨之</w:t>
      </w:r>
      <w:r w:rsidR="00EA7479" w:rsidRPr="000E35D0">
        <w:rPr>
          <w:rFonts w:ascii="Times New Roman" w:hAnsi="Times New Roman"/>
          <w:sz w:val="24"/>
          <w:szCs w:val="24"/>
        </w:rPr>
        <w:t>提升。</w:t>
      </w:r>
      <w:r w:rsidRPr="000E35D0">
        <w:rPr>
          <w:rFonts w:ascii="Times New Roman" w:hAnsi="Times New Roman"/>
          <w:sz w:val="24"/>
          <w:szCs w:val="24"/>
        </w:rPr>
        <w:t>然而一般民眾對於</w:t>
      </w:r>
      <w:r w:rsidRPr="000E35D0">
        <w:rPr>
          <w:rFonts w:ascii="Times New Roman" w:hAnsi="Times New Roman"/>
          <w:sz w:val="24"/>
          <w:szCs w:val="24"/>
        </w:rPr>
        <w:t>OT</w:t>
      </w:r>
      <w:r w:rsidRPr="000E35D0">
        <w:rPr>
          <w:rFonts w:ascii="Times New Roman" w:hAnsi="Times New Roman"/>
          <w:sz w:val="24"/>
          <w:szCs w:val="24"/>
        </w:rPr>
        <w:t>之瞭解相當有限，甚至誤</w:t>
      </w:r>
      <w:r w:rsidRPr="00C57EAD">
        <w:rPr>
          <w:rFonts w:ascii="Times New Roman" w:hAnsi="Times New Roman"/>
          <w:sz w:val="24"/>
          <w:szCs w:val="24"/>
        </w:rPr>
        <w:t>解</w:t>
      </w:r>
      <w:r w:rsidR="005E74C1" w:rsidRPr="00C57EAD">
        <w:rPr>
          <w:rFonts w:ascii="Times New Roman" w:hAnsi="Times New Roman" w:hint="eastAsia"/>
          <w:sz w:val="24"/>
          <w:szCs w:val="24"/>
        </w:rPr>
        <w:t>（如認為</w:t>
      </w:r>
      <w:r w:rsidR="005E74C1" w:rsidRPr="00C57EAD">
        <w:rPr>
          <w:rFonts w:ascii="Times New Roman" w:hAnsi="Times New Roman" w:hint="eastAsia"/>
          <w:sz w:val="24"/>
          <w:szCs w:val="24"/>
        </w:rPr>
        <w:t>OT</w:t>
      </w:r>
      <w:r w:rsidR="0067200A" w:rsidRPr="00C57EAD">
        <w:rPr>
          <w:rFonts w:ascii="Times New Roman" w:hAnsi="Times New Roman" w:hint="eastAsia"/>
          <w:sz w:val="24"/>
          <w:szCs w:val="24"/>
          <w:highlight w:val="lightGray"/>
        </w:rPr>
        <w:t>是職業倦怠諮商</w:t>
      </w:r>
      <w:r w:rsidR="005E74C1" w:rsidRPr="00C57EAD">
        <w:rPr>
          <w:rFonts w:ascii="Times New Roman" w:hAnsi="Times New Roman" w:hint="eastAsia"/>
          <w:sz w:val="24"/>
          <w:szCs w:val="24"/>
        </w:rPr>
        <w:t>或醫治工業污染傷害）</w:t>
      </w:r>
      <w:r w:rsidRPr="000E35D0">
        <w:rPr>
          <w:rFonts w:ascii="Times New Roman" w:hAnsi="Times New Roman"/>
          <w:sz w:val="24"/>
          <w:szCs w:val="24"/>
        </w:rPr>
        <w:t>。</w:t>
      </w:r>
      <w:r w:rsidR="00E17713" w:rsidRPr="000E35D0">
        <w:rPr>
          <w:rFonts w:ascii="Times New Roman" w:hAnsi="Times New Roman"/>
          <w:sz w:val="24"/>
          <w:szCs w:val="24"/>
        </w:rPr>
        <w:fldChar w:fldCharType="begin">
          <w:fldData xml:space="preserve">PEVuZE5vdGU+PENpdGU+PEF1dGhvcj7mr5vmhafoiqw8L0F1dGhvcj48WWVhcj4yMDAwPC9ZZWFy
PjxSZWNOdW0+MzM8L1JlY051bT48RGlzcGxheVRleHQ+PHN0eWxlIGZhY2U9InN1cGVyc2NyaXB0
Ij4xNiwgMTc8L3N0eWxlPjwvRGlzcGxheVRleHQ+PHJlY29yZD48cmVjLW51bWJlcj4zMzwvcmVj
LW51bWJlcj48Zm9yZWlnbi1rZXlzPjxrZXkgYXBwPSJFTiIgZGItaWQ9Ing5MHZ2eHZ6YmZhMnpu
ZTI5ZXF2d3Y1cHp6ZjVzeDV2Znp0dCI+MzM8L2tleT48L2ZvcmVpZ24ta2V5cz48cmVmLXR5cGUg
bmFtZT0iSm91cm5hbCBBcnRpY2xlIj4xNzwvcmVmLXR5cGU+PGNvbnRyaWJ1dG9ycz48YXV0aG9y
cz48YXV0aG9yPjxzdHlsZSBmYWNlPSJub3JtYWwiIGZvbnQ9ImRlZmF1bHQiIGNoYXJzZXQ9IjEz
NiIgc2l6ZT0iMTAwJSI+5q+b5oWn6IqsPC9zdHlsZT48L2F1dGhvcj48YXV0aG9yPjxzdHlsZSBm
YWNlPSJub3JtYWwiIGZvbnQ9ImRlZmF1bHQiIGNoYXJzZXQ9IjEzNiIgc2l6ZT0iMTAwJSI+6Kyd
5riF6bqfPC9zdHlsZT48L2F1dGhvcj48L2F1dGhvcnM+PC9jb250cmlidXRvcnM+PHRpdGxlcz48
dGl0bGU+PHN0eWxlIGZhY2U9Im5vcm1hbCIgZm9udD0iZGVmYXVsdCIgY2hhcnNldD0iMTM2IiBz
aXplPSIxMDAlIj7lj7DljJfluILmsJHnnL7lsI3ogbfog73msrvnmYLlsIjmpa3oqo3orZjnqIvl
uqbkuYvlho3oqr/mn6U8L3N0eWxlPjwvdGl0bGU+PHNlY29uZGFyeS10aXRsZT48c3R5bGUgZmFj
ZT0ibm9ybWFsIiBmb250PSJkZWZhdWx0IiBjaGFyc2V0PSIxMzYiIHNpemU9IjEwMCUiPuiBt+iD
veayu+eZguWtuOacg+mbnOiqjDwvc3R5bGU+PC9zZWNvbmRhcnktdGl0bGU+PC90aXRsZXM+PHBl
cmlvZGljYWw+PGZ1bGwtdGl0bGU+6IG36IO95rK755mC5a245pyD6Zuc6KqMPC9mdWxsLXRpdGxl
PjwvcGVyaW9kaWNhbD48cGFnZXM+ODEtNzwvcGFnZXM+PHZvbHVtZT4xODwvdm9sdW1lPjxkYXRl
cz48eWVhcj4yMDAwPC95ZWFyPjxwdWItZGF0ZXM+PGRhdGU+U2VwPC9kYXRlPjwvcHViLWRhdGVz
PjwvZGF0ZXM+PGxhYmVsPjxzdHlsZSBmYWNlPSJub3JtYWwiIGZvbnQ9ImRlZmF1bHQiIGNoYXJz
ZXQ9IjEzNiIgc2l6ZT0iMTAwJSI+6Kyd44CB5q+bPC9zdHlsZT48L2xhYmVsPjx1cmxzPjwvdXJs
cz48L3JlY29yZD48L0NpdGU+PENpdGU+PEF1dGhvcj7orJ3muIXpup88L0F1dGhvcj48WWVhcj4x
OTk0PC9ZZWFyPjxSZWNOdW0+MzQ8L1JlY051bT48cmVjb3JkPjxyZWMtbnVtYmVyPjM0PC9yZWMt
bnVtYmVyPjxmb3JlaWduLWtleXM+PGtleSBhcHA9IkVOIiBkYi1pZD0ieDkwdnZ4dnpiZmEyem5l
MjllcXZ3djVwenpmNXN4NXZmenR0Ij4zNDwva2V5PjwvZm9yZWlnbi1rZXlzPjxyZWYtdHlwZSBu
YW1lPSJKb3VybmFsIEFydGljbGUiPjE3PC9yZWYtdHlwZT48Y29udHJpYnV0b3JzPjxhdXRob3Jz
PjxhdXRob3I+PHN0eWxlIGZhY2U9Im5vcm1hbCIgZm9udD0iZGVmYXVsdCIgY2hhcnNldD0iMTM2
IiBzaXplPSIxMDAlIj7orJ3muIXpup88L3N0eWxlPjwvYXV0aG9yPjxhdXRob3I+PHN0eWxlIGZh
Y2U9Im5vcm1hbCIgZm9udD0iZGVmYXVsdCIgY2hhcnNldD0iMTM2IiBzaXplPSIxMDAlIj7mr5vm
hafoiqw8L3N0eWxlPjwvYXV0aG9yPjwvYXV0aG9ycz48L2NvbnRyaWJ1dG9ycz48dGl0bGVzPjx0
aXRsZT48c3R5bGUgZmFjZT0ibm9ybWFsIiBmb250PSJkZWZhdWx0IiBjaGFyc2V0PSIxMzYiIHNp
emU9IjEwMCUiPuWPsOWMl+W4guawkeecvuWwjeiBt+iDveayu+eZgueahOiqjeitmOeoi+W6puiq
v+afpTwvc3R5bGU+PC90aXRsZT48c2Vjb25kYXJ5LXRpdGxlPjxzdHlsZSBmYWNlPSJub3JtYWwi
IGZvbnQ9ImRlZmF1bHQiIGNoYXJzZXQ9IjEzNiIgc2l6ZT0iMTAwJSI+6IG36IO95rK755mC5a24
5pyD6Zuc6KqMPC9zdHlsZT48L3NlY29uZGFyeS10aXRsZT48L3RpdGxlcz48cGVyaW9kaWNhbD48
ZnVsbC10aXRsZT7ogbfog73msrvnmYLlrbjmnIPpm5zoqow8L2Z1bGwtdGl0bGU+PC9wZXJpb2Rp
Y2FsPjxwYWdlcz4yMS04PC9wYWdlcz48dm9sdW1lPjEyPC92b2x1bWU+PGRhdGVzPjx5ZWFyPjE5
OTQ8L3llYXI+PHB1Yi1kYXRlcz48ZGF0ZT5EZWM8L2RhdGU+PC9wdWItZGF0ZXM+PC9kYXRlcz48
dXJscz48L3VybHM+PC9yZWNvcmQ+PC9DaXRlPjwvRW5kTm90ZT4A
</w:fldData>
        </w:fldChar>
      </w:r>
      <w:r w:rsidR="0058777F">
        <w:rPr>
          <w:rFonts w:ascii="Times New Roman" w:hAnsi="Times New Roman"/>
          <w:sz w:val="24"/>
          <w:szCs w:val="24"/>
        </w:rPr>
        <w:instrText xml:space="preserve"> ADDIN EN.CITE </w:instrText>
      </w:r>
      <w:r w:rsidR="00E17713">
        <w:rPr>
          <w:rFonts w:ascii="Times New Roman" w:hAnsi="Times New Roman"/>
          <w:sz w:val="24"/>
          <w:szCs w:val="24"/>
        </w:rPr>
        <w:fldChar w:fldCharType="begin">
          <w:fldData xml:space="preserve">PEVuZE5vdGU+PENpdGU+PEF1dGhvcj7mr5vmhafoiqw8L0F1dGhvcj48WWVhcj4yMDAwPC9ZZWFy
PjxSZWNOdW0+MzM8L1JlY051bT48RGlzcGxheVRleHQ+PHN0eWxlIGZhY2U9InN1cGVyc2NyaXB0
Ij4xNiwgMTc8L3N0eWxlPjwvRGlzcGxheVRleHQ+PHJlY29yZD48cmVjLW51bWJlcj4zMzwvcmVj
LW51bWJlcj48Zm9yZWlnbi1rZXlzPjxrZXkgYXBwPSJFTiIgZGItaWQ9Ing5MHZ2eHZ6YmZhMnpu
ZTI5ZXF2d3Y1cHp6ZjVzeDV2Znp0dCI+MzM8L2tleT48L2ZvcmVpZ24ta2V5cz48cmVmLXR5cGUg
bmFtZT0iSm91cm5hbCBBcnRpY2xlIj4xNzwvcmVmLXR5cGU+PGNvbnRyaWJ1dG9ycz48YXV0aG9y
cz48YXV0aG9yPjxzdHlsZSBmYWNlPSJub3JtYWwiIGZvbnQ9ImRlZmF1bHQiIGNoYXJzZXQ9IjEz
NiIgc2l6ZT0iMTAwJSI+5q+b5oWn6IqsPC9zdHlsZT48L2F1dGhvcj48YXV0aG9yPjxzdHlsZSBm
YWNlPSJub3JtYWwiIGZvbnQ9ImRlZmF1bHQiIGNoYXJzZXQ9IjEzNiIgc2l6ZT0iMTAwJSI+6Kyd
5riF6bqfPC9zdHlsZT48L2F1dGhvcj48L2F1dGhvcnM+PC9jb250cmlidXRvcnM+PHRpdGxlcz48
dGl0bGU+PHN0eWxlIGZhY2U9Im5vcm1hbCIgZm9udD0iZGVmYXVsdCIgY2hhcnNldD0iMTM2IiBz
aXplPSIxMDAlIj7lj7DljJfluILmsJHnnL7lsI3ogbfog73msrvnmYLlsIjmpa3oqo3orZjnqIvl
uqbkuYvlho3oqr/mn6U8L3N0eWxlPjwvdGl0bGU+PHNlY29uZGFyeS10aXRsZT48c3R5bGUgZmFj
ZT0ibm9ybWFsIiBmb250PSJkZWZhdWx0IiBjaGFyc2V0PSIxMzYiIHNpemU9IjEwMCUiPuiBt+iD
veayu+eZguWtuOacg+mbnOiqjDwvc3R5bGU+PC9zZWNvbmRhcnktdGl0bGU+PC90aXRsZXM+PHBl
cmlvZGljYWw+PGZ1bGwtdGl0bGU+6IG36IO95rK755mC5a245pyD6Zuc6KqMPC9mdWxsLXRpdGxl
PjwvcGVyaW9kaWNhbD48cGFnZXM+ODEtNzwvcGFnZXM+PHZvbHVtZT4xODwvdm9sdW1lPjxkYXRl
cz48eWVhcj4yMDAwPC95ZWFyPjxwdWItZGF0ZXM+PGRhdGU+U2VwPC9kYXRlPjwvcHViLWRhdGVz
PjwvZGF0ZXM+PGxhYmVsPjxzdHlsZSBmYWNlPSJub3JtYWwiIGZvbnQ9ImRlZmF1bHQiIGNoYXJz
ZXQ9IjEzNiIgc2l6ZT0iMTAwJSI+6Kyd44CB5q+bPC9zdHlsZT48L2xhYmVsPjx1cmxzPjwvdXJs
cz48L3JlY29yZD48L0NpdGU+PENpdGU+PEF1dGhvcj7orJ3muIXpup88L0F1dGhvcj48WWVhcj4x
OTk0PC9ZZWFyPjxSZWNOdW0+MzQ8L1JlY051bT48cmVjb3JkPjxyZWMtbnVtYmVyPjM0PC9yZWMt
bnVtYmVyPjxmb3JlaWduLWtleXM+PGtleSBhcHA9IkVOIiBkYi1pZD0ieDkwdnZ4dnpiZmEyem5l
MjllcXZ3djVwenpmNXN4NXZmenR0Ij4zNDwva2V5PjwvZm9yZWlnbi1rZXlzPjxyZWYtdHlwZSBu
YW1lPSJKb3VybmFsIEFydGljbGUiPjE3PC9yZWYtdHlwZT48Y29udHJpYnV0b3JzPjxhdXRob3Jz
PjxhdXRob3I+PHN0eWxlIGZhY2U9Im5vcm1hbCIgZm9udD0iZGVmYXVsdCIgY2hhcnNldD0iMTM2
IiBzaXplPSIxMDAlIj7orJ3muIXpup88L3N0eWxlPjwvYXV0aG9yPjxhdXRob3I+PHN0eWxlIGZh
Y2U9Im5vcm1hbCIgZm9udD0iZGVmYXVsdCIgY2hhcnNldD0iMTM2IiBzaXplPSIxMDAlIj7mr5vm
hafoiqw8L3N0eWxlPjwvYXV0aG9yPjwvYXV0aG9ycz48L2NvbnRyaWJ1dG9ycz48dGl0bGVzPjx0
aXRsZT48c3R5bGUgZmFjZT0ibm9ybWFsIiBmb250PSJkZWZhdWx0IiBjaGFyc2V0PSIxMzYiIHNp
emU9IjEwMCUiPuWPsOWMl+W4guawkeecvuWwjeiBt+iDveayu+eZgueahOiqjeitmOeoi+W6puiq
v+afpTwvc3R5bGU+PC90aXRsZT48c2Vjb25kYXJ5LXRpdGxlPjxzdHlsZSBmYWNlPSJub3JtYWwi
IGZvbnQ9ImRlZmF1bHQiIGNoYXJzZXQ9IjEzNiIgc2l6ZT0iMTAwJSI+6IG36IO95rK755mC5a24
5pyD6Zuc6KqMPC9zdHlsZT48L3NlY29uZGFyeS10aXRsZT48L3RpdGxlcz48cGVyaW9kaWNhbD48
ZnVsbC10aXRsZT7ogbfog73msrvnmYLlrbjmnIPpm5zoqow8L2Z1bGwtdGl0bGU+PC9wZXJpb2Rp
Y2FsPjxwYWdlcz4yMS04PC9wYWdlcz48dm9sdW1lPjEyPC92b2x1bWU+PGRhdGVzPjx5ZWFyPjE5
OTQ8L3llYXI+PHB1Yi1kYXRlcz48ZGF0ZT5EZWM8L2RhdGU+PC9wdWItZGF0ZXM+PC9kYXRlcz48
dXJscz48L3VybHM+PC9yZWNvcmQ+PC9DaXRlPjwvRW5kTm90ZT4A
</w:fldData>
        </w:fldChar>
      </w:r>
      <w:r w:rsidR="0058777F">
        <w:rPr>
          <w:rFonts w:ascii="Times New Roman" w:hAnsi="Times New Roman"/>
          <w:sz w:val="24"/>
          <w:szCs w:val="24"/>
        </w:rPr>
        <w:instrText xml:space="preserve"> ADDIN EN.CITE.DATA </w:instrText>
      </w:r>
      <w:r w:rsidR="00E17713">
        <w:rPr>
          <w:rFonts w:ascii="Times New Roman" w:hAnsi="Times New Roman"/>
          <w:sz w:val="24"/>
          <w:szCs w:val="24"/>
        </w:rPr>
      </w:r>
      <w:r w:rsidR="00E17713">
        <w:rPr>
          <w:rFonts w:ascii="Times New Roman" w:hAnsi="Times New Roman"/>
          <w:sz w:val="24"/>
          <w:szCs w:val="24"/>
        </w:rPr>
        <w:fldChar w:fldCharType="end"/>
      </w:r>
      <w:r w:rsidR="00E17713" w:rsidRPr="000E35D0">
        <w:rPr>
          <w:rFonts w:ascii="Times New Roman" w:hAnsi="Times New Roman"/>
          <w:sz w:val="24"/>
          <w:szCs w:val="24"/>
        </w:rPr>
      </w:r>
      <w:r w:rsidR="00E17713" w:rsidRPr="000E35D0">
        <w:rPr>
          <w:rFonts w:ascii="Times New Roman" w:hAnsi="Times New Roman"/>
          <w:sz w:val="24"/>
          <w:szCs w:val="24"/>
        </w:rPr>
        <w:fldChar w:fldCharType="separate"/>
      </w:r>
      <w:hyperlink w:anchor="_ENREF_16" w:tooltip="毛慧芬, 2000 #33" w:history="1">
        <w:r w:rsidR="002463A1" w:rsidRPr="0058777F">
          <w:rPr>
            <w:rFonts w:ascii="Times New Roman" w:hAnsi="Times New Roman"/>
            <w:noProof/>
            <w:sz w:val="24"/>
            <w:szCs w:val="24"/>
            <w:vertAlign w:val="superscript"/>
          </w:rPr>
          <w:t>16</w:t>
        </w:r>
      </w:hyperlink>
      <w:r w:rsidR="0058777F" w:rsidRPr="0058777F">
        <w:rPr>
          <w:rFonts w:ascii="Times New Roman" w:hAnsi="Times New Roman"/>
          <w:noProof/>
          <w:sz w:val="24"/>
          <w:szCs w:val="24"/>
          <w:vertAlign w:val="superscript"/>
        </w:rPr>
        <w:t xml:space="preserve">, </w:t>
      </w:r>
      <w:hyperlink w:anchor="_ENREF_17" w:tooltip="謝清麟, 1994 #34" w:history="1">
        <w:r w:rsidR="002463A1" w:rsidRPr="0058777F">
          <w:rPr>
            <w:rFonts w:ascii="Times New Roman" w:hAnsi="Times New Roman"/>
            <w:noProof/>
            <w:sz w:val="24"/>
            <w:szCs w:val="24"/>
            <w:vertAlign w:val="superscript"/>
          </w:rPr>
          <w:t>17</w:t>
        </w:r>
      </w:hyperlink>
      <w:r w:rsidR="00E17713" w:rsidRPr="000E35D0">
        <w:rPr>
          <w:rFonts w:ascii="Times New Roman" w:hAnsi="Times New Roman"/>
          <w:sz w:val="24"/>
          <w:szCs w:val="24"/>
        </w:rPr>
        <w:fldChar w:fldCharType="end"/>
      </w:r>
      <w:r w:rsidR="00EA7479" w:rsidRPr="000E35D0">
        <w:rPr>
          <w:rFonts w:ascii="Times New Roman" w:hAnsi="Times New Roman"/>
          <w:sz w:val="24"/>
          <w:szCs w:val="24"/>
        </w:rPr>
        <w:t>我們</w:t>
      </w:r>
      <w:r w:rsidR="00EA7479" w:rsidRPr="00C57EAD">
        <w:rPr>
          <w:rFonts w:ascii="Times New Roman" w:hAnsi="Times New Roman"/>
          <w:sz w:val="24"/>
          <w:szCs w:val="24"/>
        </w:rPr>
        <w:t>相信如果無法提升民眾與個案對於</w:t>
      </w:r>
      <w:r w:rsidR="00EA7479" w:rsidRPr="00C57EAD">
        <w:rPr>
          <w:rFonts w:ascii="Times New Roman" w:hAnsi="Times New Roman"/>
          <w:sz w:val="24"/>
          <w:szCs w:val="24"/>
        </w:rPr>
        <w:t>OT</w:t>
      </w:r>
      <w:r w:rsidR="00EA7479" w:rsidRPr="00C57EAD">
        <w:rPr>
          <w:rFonts w:ascii="Times New Roman" w:hAnsi="Times New Roman"/>
          <w:sz w:val="24"/>
          <w:szCs w:val="24"/>
        </w:rPr>
        <w:t>之瞭解程度，</w:t>
      </w:r>
      <w:r w:rsidR="00EA7479" w:rsidRPr="00C57EAD">
        <w:rPr>
          <w:rFonts w:ascii="Times New Roman" w:hAnsi="Times New Roman"/>
          <w:sz w:val="24"/>
          <w:szCs w:val="24"/>
        </w:rPr>
        <w:t>OT</w:t>
      </w:r>
      <w:r w:rsidR="00EA7479" w:rsidRPr="00C57EAD">
        <w:rPr>
          <w:rFonts w:ascii="Times New Roman" w:hAnsi="Times New Roman"/>
          <w:sz w:val="24"/>
          <w:szCs w:val="24"/>
        </w:rPr>
        <w:t>之</w:t>
      </w:r>
      <w:r w:rsidR="00645B2D" w:rsidRPr="00C57EAD">
        <w:rPr>
          <w:rFonts w:ascii="Times New Roman" w:hAnsi="Times New Roman"/>
          <w:sz w:val="24"/>
          <w:szCs w:val="24"/>
        </w:rPr>
        <w:t>服務</w:t>
      </w:r>
      <w:r w:rsidR="00EA7479" w:rsidRPr="00C57EAD">
        <w:rPr>
          <w:rFonts w:ascii="Times New Roman" w:hAnsi="Times New Roman"/>
          <w:sz w:val="24"/>
          <w:szCs w:val="24"/>
        </w:rPr>
        <w:t>效能將持續受限。因此</w:t>
      </w:r>
      <w:r w:rsidRPr="00C57EAD">
        <w:rPr>
          <w:rFonts w:ascii="Times New Roman" w:hAnsi="Times New Roman"/>
          <w:sz w:val="24"/>
          <w:szCs w:val="24"/>
        </w:rPr>
        <w:t>如何有效地讓民眾</w:t>
      </w:r>
      <w:r w:rsidRPr="00C57EAD">
        <w:rPr>
          <w:rFonts w:ascii="Times New Roman" w:hAnsi="Times New Roman"/>
          <w:sz w:val="24"/>
          <w:szCs w:val="24"/>
        </w:rPr>
        <w:t>/</w:t>
      </w:r>
      <w:r w:rsidRPr="00C57EAD">
        <w:rPr>
          <w:rFonts w:ascii="Times New Roman" w:hAnsi="Times New Roman"/>
          <w:sz w:val="24"/>
          <w:szCs w:val="24"/>
        </w:rPr>
        <w:t>個案瞭解</w:t>
      </w:r>
      <w:r w:rsidRPr="00C57EAD">
        <w:rPr>
          <w:rFonts w:ascii="Times New Roman" w:hAnsi="Times New Roman"/>
          <w:sz w:val="24"/>
          <w:szCs w:val="24"/>
        </w:rPr>
        <w:t>OT</w:t>
      </w:r>
      <w:r w:rsidR="00EA7479" w:rsidRPr="00C57EAD">
        <w:rPr>
          <w:rFonts w:ascii="Times New Roman" w:hAnsi="Times New Roman"/>
          <w:sz w:val="24"/>
          <w:szCs w:val="24"/>
        </w:rPr>
        <w:t>，是推廣</w:t>
      </w:r>
      <w:r w:rsidR="00EA7479" w:rsidRPr="00C57EAD">
        <w:rPr>
          <w:rFonts w:ascii="Times New Roman" w:hAnsi="Times New Roman"/>
          <w:sz w:val="24"/>
          <w:szCs w:val="24"/>
        </w:rPr>
        <w:t>OT</w:t>
      </w:r>
      <w:r w:rsidR="00EA7479" w:rsidRPr="00C57EAD">
        <w:rPr>
          <w:rFonts w:ascii="Times New Roman" w:hAnsi="Times New Roman"/>
          <w:sz w:val="24"/>
          <w:szCs w:val="24"/>
        </w:rPr>
        <w:t>、提升</w:t>
      </w:r>
      <w:r w:rsidR="00EA7479" w:rsidRPr="00C57EAD">
        <w:rPr>
          <w:rFonts w:ascii="Times New Roman" w:hAnsi="Times New Roman"/>
          <w:sz w:val="24"/>
          <w:szCs w:val="24"/>
        </w:rPr>
        <w:t>OT</w:t>
      </w:r>
      <w:r w:rsidR="00EA7479" w:rsidRPr="00C57EAD">
        <w:rPr>
          <w:rFonts w:ascii="Times New Roman" w:hAnsi="Times New Roman"/>
          <w:sz w:val="24"/>
          <w:szCs w:val="24"/>
        </w:rPr>
        <w:t>效能的關鍵之一。</w:t>
      </w:r>
    </w:p>
    <w:p w:rsidR="001811A8" w:rsidRPr="00C57EAD" w:rsidRDefault="001811A8" w:rsidP="000E35D0">
      <w:pPr>
        <w:pStyle w:val="a3"/>
        <w:ind w:left="0" w:firstLineChars="193" w:firstLine="463"/>
        <w:rPr>
          <w:rFonts w:ascii="Times New Roman" w:hAnsi="Times New Roman"/>
          <w:sz w:val="24"/>
          <w:szCs w:val="24"/>
        </w:rPr>
      </w:pPr>
    </w:p>
    <w:p w:rsidR="003A4D27" w:rsidRPr="00C57EAD" w:rsidRDefault="00EA7479" w:rsidP="000E35D0">
      <w:pPr>
        <w:pStyle w:val="a3"/>
        <w:ind w:left="0" w:firstLineChars="193" w:firstLine="463"/>
        <w:rPr>
          <w:rFonts w:ascii="Times New Roman" w:hAnsi="Times New Roman"/>
          <w:sz w:val="24"/>
          <w:szCs w:val="24"/>
        </w:rPr>
      </w:pPr>
      <w:r w:rsidRPr="00C57EAD">
        <w:rPr>
          <w:rFonts w:ascii="Times New Roman" w:hAnsi="Times New Roman"/>
          <w:sz w:val="24"/>
          <w:szCs w:val="24"/>
        </w:rPr>
        <w:t>目前全世界的</w:t>
      </w:r>
      <w:r w:rsidRPr="00C57EAD">
        <w:rPr>
          <w:rFonts w:ascii="Times New Roman" w:hAnsi="Times New Roman"/>
          <w:sz w:val="24"/>
          <w:szCs w:val="24"/>
        </w:rPr>
        <w:t>OT</w:t>
      </w:r>
      <w:r w:rsidRPr="00C57EAD">
        <w:rPr>
          <w:rFonts w:ascii="Times New Roman" w:hAnsi="Times New Roman"/>
          <w:sz w:val="24"/>
          <w:szCs w:val="24"/>
        </w:rPr>
        <w:t>很少有系統推動民眾</w:t>
      </w:r>
      <w:r w:rsidRPr="00C57EAD">
        <w:rPr>
          <w:rFonts w:ascii="Times New Roman" w:hAnsi="Times New Roman"/>
          <w:sz w:val="24"/>
          <w:szCs w:val="24"/>
        </w:rPr>
        <w:t>/</w:t>
      </w:r>
      <w:r w:rsidRPr="00C57EAD">
        <w:rPr>
          <w:rFonts w:ascii="Times New Roman" w:hAnsi="Times New Roman"/>
          <w:sz w:val="24"/>
          <w:szCs w:val="24"/>
        </w:rPr>
        <w:t>個案瞭解</w:t>
      </w:r>
      <w:r w:rsidRPr="00C57EAD">
        <w:rPr>
          <w:rFonts w:ascii="Times New Roman" w:hAnsi="Times New Roman"/>
          <w:sz w:val="24"/>
          <w:szCs w:val="24"/>
        </w:rPr>
        <w:t>OT</w:t>
      </w:r>
      <w:r w:rsidRPr="00C57EAD">
        <w:rPr>
          <w:rFonts w:ascii="Times New Roman" w:hAnsi="Times New Roman"/>
          <w:sz w:val="24"/>
          <w:szCs w:val="24"/>
        </w:rPr>
        <w:t>。我們認為有效的方法有二：</w:t>
      </w:r>
      <w:r w:rsidR="003B44F2" w:rsidRPr="00C57EAD">
        <w:rPr>
          <w:rFonts w:ascii="Times New Roman" w:hAnsi="Times New Roman"/>
          <w:sz w:val="24"/>
          <w:szCs w:val="24"/>
        </w:rPr>
        <w:t>OT</w:t>
      </w:r>
      <w:r w:rsidR="003B44F2" w:rsidRPr="00C57EAD">
        <w:rPr>
          <w:rFonts w:ascii="Times New Roman" w:hAnsi="Times New Roman"/>
          <w:sz w:val="24"/>
          <w:szCs w:val="24"/>
        </w:rPr>
        <w:t>知識測驗</w:t>
      </w:r>
      <w:r w:rsidRPr="00C57EAD">
        <w:rPr>
          <w:rFonts w:ascii="Times New Roman" w:hAnsi="Times New Roman"/>
          <w:sz w:val="24"/>
          <w:szCs w:val="24"/>
        </w:rPr>
        <w:t>與</w:t>
      </w:r>
      <w:r w:rsidR="003B44F2" w:rsidRPr="00C57EAD">
        <w:rPr>
          <w:rFonts w:ascii="Times New Roman" w:hAnsi="Times New Roman"/>
          <w:sz w:val="24"/>
          <w:szCs w:val="24"/>
        </w:rPr>
        <w:t>OT</w:t>
      </w:r>
      <w:r w:rsidR="003B44F2" w:rsidRPr="00C57EAD">
        <w:rPr>
          <w:rFonts w:ascii="Times New Roman" w:hAnsi="Times New Roman"/>
          <w:sz w:val="24"/>
          <w:szCs w:val="24"/>
        </w:rPr>
        <w:t>衛教</w:t>
      </w:r>
      <w:r w:rsidRPr="00C57EAD">
        <w:rPr>
          <w:rFonts w:ascii="Times New Roman" w:hAnsi="Times New Roman"/>
          <w:sz w:val="24"/>
          <w:szCs w:val="24"/>
        </w:rPr>
        <w:t>。也就是</w:t>
      </w:r>
      <w:r w:rsidR="003A4D27" w:rsidRPr="00C57EAD">
        <w:rPr>
          <w:rFonts w:ascii="Times New Roman" w:hAnsi="Times New Roman"/>
          <w:sz w:val="24"/>
          <w:szCs w:val="24"/>
        </w:rPr>
        <w:t>包含掌握個案對</w:t>
      </w:r>
      <w:r w:rsidR="003A4D27" w:rsidRPr="00C57EAD">
        <w:rPr>
          <w:rFonts w:ascii="Times New Roman" w:hAnsi="Times New Roman"/>
          <w:sz w:val="24"/>
          <w:szCs w:val="24"/>
        </w:rPr>
        <w:t>OT</w:t>
      </w:r>
      <w:r w:rsidR="003A4D27" w:rsidRPr="00C57EAD">
        <w:rPr>
          <w:rFonts w:ascii="Times New Roman" w:hAnsi="Times New Roman"/>
          <w:sz w:val="24"/>
          <w:szCs w:val="24"/>
        </w:rPr>
        <w:t>之瞭解程度，並給予適當的衛教。</w:t>
      </w:r>
      <w:r w:rsidR="00411BDC" w:rsidRPr="00C57EAD">
        <w:rPr>
          <w:rFonts w:ascii="Times New Roman" w:hAnsi="Times New Roman"/>
          <w:sz w:val="24"/>
          <w:szCs w:val="24"/>
        </w:rPr>
        <w:t>且二者需反覆進行</w:t>
      </w:r>
      <w:r w:rsidR="00645B2D" w:rsidRPr="00C57EAD">
        <w:rPr>
          <w:rFonts w:ascii="Times New Roman" w:hAnsi="Times New Roman"/>
          <w:sz w:val="24"/>
          <w:szCs w:val="24"/>
        </w:rPr>
        <w:t>相輔相成</w:t>
      </w:r>
      <w:r w:rsidR="00411BDC" w:rsidRPr="00C57EAD">
        <w:rPr>
          <w:rFonts w:ascii="Times New Roman" w:hAnsi="Times New Roman"/>
          <w:sz w:val="24"/>
          <w:szCs w:val="24"/>
        </w:rPr>
        <w:t>，以確認</w:t>
      </w:r>
      <w:r w:rsidR="00645B2D" w:rsidRPr="00C57EAD">
        <w:rPr>
          <w:rFonts w:ascii="Times New Roman" w:hAnsi="Times New Roman"/>
          <w:sz w:val="24"/>
          <w:szCs w:val="24"/>
        </w:rPr>
        <w:t>及提升個案對於</w:t>
      </w:r>
      <w:r w:rsidR="00645B2D" w:rsidRPr="00C57EAD">
        <w:rPr>
          <w:rFonts w:ascii="Times New Roman" w:hAnsi="Times New Roman"/>
          <w:sz w:val="24"/>
          <w:szCs w:val="24"/>
        </w:rPr>
        <w:t>OT</w:t>
      </w:r>
      <w:r w:rsidR="00645B2D" w:rsidRPr="00C57EAD">
        <w:rPr>
          <w:rFonts w:ascii="Times New Roman" w:hAnsi="Times New Roman"/>
          <w:sz w:val="24"/>
          <w:szCs w:val="24"/>
        </w:rPr>
        <w:t>之瞭解程度</w:t>
      </w:r>
      <w:r w:rsidR="00411BDC" w:rsidRPr="00C57EAD">
        <w:rPr>
          <w:rFonts w:ascii="Times New Roman" w:hAnsi="Times New Roman"/>
          <w:sz w:val="24"/>
          <w:szCs w:val="24"/>
        </w:rPr>
        <w:t>。</w:t>
      </w:r>
      <w:r w:rsidR="003A4D27" w:rsidRPr="00C57EAD">
        <w:rPr>
          <w:rFonts w:ascii="Times New Roman" w:hAnsi="Times New Roman"/>
          <w:sz w:val="24"/>
          <w:szCs w:val="24"/>
        </w:rPr>
        <w:t>所以</w:t>
      </w:r>
      <w:r w:rsidR="00411BDC" w:rsidRPr="00C57EAD">
        <w:rPr>
          <w:rFonts w:ascii="Times New Roman" w:hAnsi="Times New Roman"/>
          <w:sz w:val="24"/>
          <w:szCs w:val="24"/>
        </w:rPr>
        <w:t>臨床及</w:t>
      </w:r>
      <w:r w:rsidR="003A4D27" w:rsidRPr="00C57EAD">
        <w:rPr>
          <w:rFonts w:ascii="Times New Roman" w:hAnsi="Times New Roman"/>
          <w:sz w:val="24"/>
          <w:szCs w:val="24"/>
        </w:rPr>
        <w:t>研究人員</w:t>
      </w:r>
      <w:r w:rsidR="00411BDC" w:rsidRPr="00C57EAD">
        <w:rPr>
          <w:rFonts w:ascii="Times New Roman" w:hAnsi="Times New Roman"/>
          <w:sz w:val="24"/>
          <w:szCs w:val="24"/>
        </w:rPr>
        <w:t>除了</w:t>
      </w:r>
      <w:r w:rsidR="003A4D27" w:rsidRPr="00C57EAD">
        <w:rPr>
          <w:rFonts w:ascii="Times New Roman" w:hAnsi="Times New Roman"/>
          <w:sz w:val="24"/>
          <w:szCs w:val="24"/>
        </w:rPr>
        <w:t>發展</w:t>
      </w:r>
      <w:r w:rsidR="003A4D27" w:rsidRPr="00C57EAD">
        <w:rPr>
          <w:rFonts w:ascii="Times New Roman" w:hAnsi="Times New Roman"/>
          <w:sz w:val="24"/>
          <w:szCs w:val="24"/>
        </w:rPr>
        <w:t>OT</w:t>
      </w:r>
      <w:r w:rsidR="003A4D27" w:rsidRPr="00C57EAD">
        <w:rPr>
          <w:rFonts w:ascii="Times New Roman" w:hAnsi="Times New Roman"/>
          <w:sz w:val="24"/>
          <w:szCs w:val="24"/>
        </w:rPr>
        <w:t>衛教內容，</w:t>
      </w:r>
      <w:r w:rsidR="00411BDC" w:rsidRPr="00C57EAD">
        <w:rPr>
          <w:rFonts w:ascii="Times New Roman" w:hAnsi="Times New Roman"/>
          <w:sz w:val="24"/>
          <w:szCs w:val="24"/>
        </w:rPr>
        <w:t>並需發展</w:t>
      </w:r>
      <w:r w:rsidR="00411BDC" w:rsidRPr="00C57EAD">
        <w:rPr>
          <w:rFonts w:ascii="Times New Roman" w:hAnsi="Times New Roman"/>
          <w:sz w:val="24"/>
          <w:szCs w:val="24"/>
        </w:rPr>
        <w:t>OT</w:t>
      </w:r>
      <w:r w:rsidR="00411BDC" w:rsidRPr="00C57EAD">
        <w:rPr>
          <w:rFonts w:ascii="Times New Roman" w:hAnsi="Times New Roman"/>
          <w:sz w:val="24"/>
          <w:szCs w:val="24"/>
        </w:rPr>
        <w:t>知識測驗（問卷），以</w:t>
      </w:r>
      <w:r w:rsidR="003A4D27" w:rsidRPr="00C57EAD">
        <w:rPr>
          <w:rFonts w:ascii="Times New Roman" w:hAnsi="Times New Roman"/>
          <w:sz w:val="24"/>
          <w:szCs w:val="24"/>
        </w:rPr>
        <w:t>驗證衛教成效</w:t>
      </w:r>
      <w:r w:rsidRPr="00C57EAD">
        <w:rPr>
          <w:rFonts w:ascii="Times New Roman" w:hAnsi="Times New Roman"/>
          <w:sz w:val="24"/>
          <w:szCs w:val="24"/>
        </w:rPr>
        <w:t>。</w:t>
      </w:r>
    </w:p>
    <w:p w:rsidR="001811A8" w:rsidRPr="00C57EAD" w:rsidRDefault="001811A8" w:rsidP="000E35D0">
      <w:pPr>
        <w:pStyle w:val="a3"/>
        <w:ind w:left="0" w:firstLineChars="193" w:firstLine="463"/>
        <w:rPr>
          <w:rFonts w:ascii="Times New Roman" w:hAnsi="Times New Roman"/>
          <w:sz w:val="24"/>
          <w:szCs w:val="24"/>
        </w:rPr>
      </w:pPr>
    </w:p>
    <w:p w:rsidR="00C36FD5" w:rsidRDefault="00EA7479" w:rsidP="000E35D0">
      <w:pPr>
        <w:pStyle w:val="a3"/>
        <w:ind w:left="0" w:firstLineChars="193" w:firstLine="463"/>
        <w:rPr>
          <w:rFonts w:ascii="Times New Roman" w:hAnsi="Times New Roman"/>
          <w:sz w:val="24"/>
          <w:szCs w:val="24"/>
        </w:rPr>
      </w:pPr>
      <w:r w:rsidRPr="00C57EAD">
        <w:rPr>
          <w:rFonts w:ascii="Times New Roman" w:hAnsi="Times New Roman"/>
          <w:sz w:val="24"/>
          <w:szCs w:val="24"/>
        </w:rPr>
        <w:t>中風知識測驗</w:t>
      </w:r>
      <w:r w:rsidR="00E52361" w:rsidRPr="00C57EAD">
        <w:rPr>
          <w:rFonts w:ascii="Times New Roman" w:hAnsi="Times New Roman"/>
          <w:sz w:val="24"/>
          <w:szCs w:val="24"/>
        </w:rPr>
        <w:t>與衛教</w:t>
      </w:r>
      <w:r w:rsidRPr="00C57EAD">
        <w:rPr>
          <w:rFonts w:ascii="Times New Roman" w:hAnsi="Times New Roman"/>
          <w:sz w:val="24"/>
          <w:szCs w:val="24"/>
        </w:rPr>
        <w:t>對於</w:t>
      </w:r>
      <w:r w:rsidRPr="00C57EAD">
        <w:rPr>
          <w:rFonts w:ascii="Times New Roman" w:hAnsi="Times New Roman"/>
          <w:sz w:val="24"/>
          <w:szCs w:val="24"/>
        </w:rPr>
        <w:t>OT</w:t>
      </w:r>
      <w:r w:rsidRPr="00C57EAD">
        <w:rPr>
          <w:rFonts w:ascii="Times New Roman" w:hAnsi="Times New Roman"/>
          <w:sz w:val="24"/>
          <w:szCs w:val="24"/>
        </w:rPr>
        <w:t>的主要意義在於</w:t>
      </w:r>
      <w:r w:rsidR="00E52361" w:rsidRPr="00C57EAD">
        <w:rPr>
          <w:rFonts w:ascii="Times New Roman" w:hAnsi="Times New Roman"/>
          <w:sz w:val="24"/>
          <w:szCs w:val="24"/>
        </w:rPr>
        <w:t>：</w:t>
      </w:r>
      <w:r w:rsidRPr="00C57EAD">
        <w:rPr>
          <w:rFonts w:ascii="Times New Roman" w:hAnsi="Times New Roman"/>
          <w:sz w:val="24"/>
          <w:szCs w:val="24"/>
        </w:rPr>
        <w:t>提升個案對於中風的瞭解</w:t>
      </w:r>
      <w:r w:rsidR="00E52361" w:rsidRPr="00C57EAD">
        <w:rPr>
          <w:rFonts w:ascii="Times New Roman" w:hAnsi="Times New Roman"/>
          <w:sz w:val="24"/>
          <w:szCs w:val="24"/>
        </w:rPr>
        <w:t>（</w:t>
      </w:r>
      <w:r w:rsidRPr="00C57EAD">
        <w:rPr>
          <w:rFonts w:ascii="Times New Roman" w:hAnsi="Times New Roman"/>
          <w:sz w:val="24"/>
          <w:szCs w:val="24"/>
        </w:rPr>
        <w:t>病識感</w:t>
      </w:r>
      <w:r w:rsidRPr="00C57EAD">
        <w:rPr>
          <w:rFonts w:ascii="Times New Roman" w:hAnsi="Times New Roman"/>
          <w:sz w:val="24"/>
          <w:szCs w:val="24"/>
        </w:rPr>
        <w:t xml:space="preserve"> </w:t>
      </w:r>
      <w:r w:rsidR="0067200A" w:rsidRPr="00C57EAD">
        <w:rPr>
          <w:rFonts w:ascii="Times New Roman" w:hAnsi="Times New Roman" w:hint="eastAsia"/>
          <w:sz w:val="24"/>
          <w:szCs w:val="24"/>
        </w:rPr>
        <w:t>[</w:t>
      </w:r>
      <w:r w:rsidRPr="00C57EAD">
        <w:rPr>
          <w:rFonts w:ascii="Times New Roman" w:hAnsi="Times New Roman"/>
          <w:sz w:val="24"/>
          <w:szCs w:val="24"/>
        </w:rPr>
        <w:t>insight</w:t>
      </w:r>
      <w:r w:rsidR="0067200A" w:rsidRPr="00C57EAD">
        <w:rPr>
          <w:rFonts w:ascii="Times New Roman" w:hAnsi="Times New Roman" w:hint="eastAsia"/>
          <w:sz w:val="24"/>
          <w:szCs w:val="24"/>
        </w:rPr>
        <w:t>]</w:t>
      </w:r>
      <w:r w:rsidR="00E52361" w:rsidRPr="00C57EAD">
        <w:rPr>
          <w:rFonts w:ascii="Times New Roman" w:hAnsi="Times New Roman"/>
          <w:sz w:val="24"/>
          <w:szCs w:val="24"/>
        </w:rPr>
        <w:t>）。</w:t>
      </w:r>
      <w:r w:rsidR="00645B2D" w:rsidRPr="00C57EAD">
        <w:rPr>
          <w:rFonts w:ascii="Times New Roman" w:hAnsi="Times New Roman"/>
          <w:sz w:val="24"/>
          <w:szCs w:val="24"/>
        </w:rPr>
        <w:t>尤其急性與亞急性期之</w:t>
      </w:r>
      <w:r w:rsidR="00E52361" w:rsidRPr="00C57EAD">
        <w:rPr>
          <w:rFonts w:ascii="Times New Roman" w:hAnsi="Times New Roman"/>
          <w:sz w:val="24"/>
          <w:szCs w:val="24"/>
        </w:rPr>
        <w:t>中風</w:t>
      </w:r>
      <w:r w:rsidR="00645B2D" w:rsidRPr="00C57EAD">
        <w:rPr>
          <w:rFonts w:ascii="Times New Roman" w:hAnsi="Times New Roman"/>
          <w:sz w:val="24"/>
          <w:szCs w:val="24"/>
        </w:rPr>
        <w:t>個案及家屬，</w:t>
      </w:r>
      <w:r w:rsidR="00E52361" w:rsidRPr="00C57EAD">
        <w:rPr>
          <w:rFonts w:ascii="Times New Roman" w:hAnsi="Times New Roman"/>
          <w:sz w:val="24"/>
          <w:szCs w:val="24"/>
        </w:rPr>
        <w:t>通常</w:t>
      </w:r>
      <w:r w:rsidR="00645B2D" w:rsidRPr="00C57EAD">
        <w:rPr>
          <w:rFonts w:ascii="Times New Roman" w:hAnsi="Times New Roman"/>
          <w:sz w:val="24"/>
          <w:szCs w:val="24"/>
        </w:rPr>
        <w:t>對於中風之知識與預後瞭解皆相當有限，</w:t>
      </w:r>
      <w:hyperlink w:anchor="_ENREF_18" w:tooltip="Koenig, 2007 #35" w:history="1">
        <w:r w:rsidR="00E17713" w:rsidRPr="00C57EAD">
          <w:rPr>
            <w:rFonts w:ascii="Times New Roman" w:hAnsi="Times New Roman"/>
            <w:sz w:val="24"/>
            <w:szCs w:val="24"/>
          </w:rPr>
          <w:fldChar w:fldCharType="begin"/>
        </w:r>
        <w:r w:rsidR="002463A1" w:rsidRPr="00C57EAD">
          <w:rPr>
            <w:rFonts w:ascii="Times New Roman" w:hAnsi="Times New Roman"/>
            <w:sz w:val="24"/>
            <w:szCs w:val="24"/>
          </w:rPr>
          <w:instrText xml:space="preserve"> ADDIN EN.CITE &lt;EndNote&gt;&lt;Cite&gt;&lt;Author&gt;Koenig&lt;/Author&gt;&lt;Year&gt;2007&lt;/Year&gt;&lt;RecNum&gt;35&lt;/RecNum&gt;&lt;DisplayText&gt;&lt;style face="superscript"&gt;18&lt;/style&gt;&lt;/DisplayText&gt;&lt;record&gt;&lt;rec-number&gt;35&lt;/rec-number&gt;&lt;foreign-keys&gt;&lt;key app="EN" db-id="x90vvxvzbfa2zne29eqvwv5pzzf5sx5vfztt"&gt;35&lt;/key&gt;&lt;/foreign-keys&gt;&lt;ref-type name="Journal Article"&gt;17&lt;/ref-type&gt;&lt;contributors&gt;&lt;authors&gt;&lt;author&gt;Koenig, K. L.&lt;/author&gt;&lt;author&gt;Whyte, E. M.&lt;/author&gt;&lt;author&gt;Munin, M. C.&lt;/author&gt;&lt;author&gt;O&amp;apos;Donnell, L.&lt;/author&gt;&lt;author&gt;Skidmore, E. R.&lt;/author&gt;&lt;author&gt;Penrod, L. E.&lt;/author&gt;&lt;author&gt;Lenze, E. J.&lt;/author&gt;&lt;/authors&gt;&lt;/contributors&gt;&lt;auth-address&gt;Department of Psychiatry, University of Pittsburgh School of Medicine, Pittsburgh, PA 15213, USA.&lt;/auth-address&gt;&lt;titles&gt;&lt;title&gt;Stroke-related knowledge and health behaviors among poststroke patients in inpatient rehabilitation&lt;/title&gt;&lt;secondary-title&gt;Arch Phys Med Rehabil&lt;/secondary-title&gt;&lt;/titles&gt;&lt;periodical&gt;&lt;full-title&gt;Arch Phys Med Rehabil&lt;/full-title&gt;&lt;/periodical&gt;&lt;pages&gt;1214-6&lt;/pages&gt;&lt;volume&gt;88&lt;/volume&gt;&lt;number&gt;9&lt;/number&gt;&lt;edition&gt;2007/09/11&lt;/edition&gt;&lt;keywords&gt;&lt;keyword&gt;Aged&lt;/keyword&gt;&lt;keyword&gt;*Disability Evaluation&lt;/keyword&gt;&lt;keyword&gt;Female&lt;/keyword&gt;&lt;keyword&gt;Follow-Up Studies&lt;/keyword&gt;&lt;keyword&gt;*Health Behavior&lt;/keyword&gt;&lt;keyword&gt;Humans&lt;/keyword&gt;&lt;keyword&gt;*Inpatients&lt;/keyword&gt;&lt;keyword&gt;Male&lt;/keyword&gt;&lt;keyword&gt;Middle Aged&lt;/keyword&gt;&lt;keyword&gt;*Patient Education as Topic&lt;/keyword&gt;&lt;keyword&gt;Prognosis&lt;/keyword&gt;&lt;keyword&gt;Prospective Studies&lt;/keyword&gt;&lt;keyword&gt;Questionnaires&lt;/keyword&gt;&lt;keyword&gt;Risk Factors&lt;/keyword&gt;&lt;keyword&gt;Stroke/physiopathology/*rehabilitation&lt;/keyword&gt;&lt;/keywords&gt;&lt;dates&gt;&lt;year&gt;2007&lt;/year&gt;&lt;pub-dates&gt;&lt;date&gt;Sep&lt;/date&gt;&lt;/pub-dates&gt;&lt;/dates&gt;&lt;isbn&gt;0003-9993 (Print)&amp;#xD;0003-9993 (Linking)&lt;/isbn&gt;&lt;accession-num&gt;17826471&lt;/accession-num&gt;&lt;urls&gt;&lt;related-urls&gt;&lt;url&gt;http://www.ncbi.nlm.nih.gov/pubmed/17826471&lt;/url&gt;&lt;/related-urls&gt;&lt;/urls&gt;&lt;electronic-resource-num&gt;S0003-9993(07)00388-7 [pii]&amp;#xD;10.1016/j.apmr.2007.05.024&lt;/electronic-resource-num&gt;&lt;language&gt;eng&lt;/language&gt;&lt;/record&gt;&lt;/Cite&gt;&lt;/EndNote&gt;</w:instrText>
        </w:r>
        <w:r w:rsidR="00E17713" w:rsidRPr="00C57EAD">
          <w:rPr>
            <w:rFonts w:ascii="Times New Roman" w:hAnsi="Times New Roman"/>
            <w:sz w:val="24"/>
            <w:szCs w:val="24"/>
          </w:rPr>
          <w:fldChar w:fldCharType="separate"/>
        </w:r>
        <w:r w:rsidR="002463A1" w:rsidRPr="00C57EAD">
          <w:rPr>
            <w:rFonts w:ascii="Times New Roman" w:hAnsi="Times New Roman"/>
            <w:noProof/>
            <w:sz w:val="24"/>
            <w:szCs w:val="24"/>
            <w:vertAlign w:val="superscript"/>
          </w:rPr>
          <w:t>18</w:t>
        </w:r>
        <w:r w:rsidR="00E17713" w:rsidRPr="00C57EAD">
          <w:rPr>
            <w:rFonts w:ascii="Times New Roman" w:hAnsi="Times New Roman"/>
            <w:sz w:val="24"/>
            <w:szCs w:val="24"/>
          </w:rPr>
          <w:fldChar w:fldCharType="end"/>
        </w:r>
      </w:hyperlink>
      <w:r w:rsidR="00645B2D" w:rsidRPr="00C57EAD">
        <w:rPr>
          <w:rFonts w:ascii="Times New Roman" w:hAnsi="Times New Roman"/>
          <w:sz w:val="24"/>
          <w:szCs w:val="24"/>
        </w:rPr>
        <w:t>造成個案</w:t>
      </w:r>
      <w:r w:rsidR="00645B2D" w:rsidRPr="00C57EAD">
        <w:rPr>
          <w:rFonts w:ascii="Times New Roman" w:hAnsi="Times New Roman"/>
          <w:sz w:val="24"/>
          <w:szCs w:val="24"/>
        </w:rPr>
        <w:t>/</w:t>
      </w:r>
      <w:r w:rsidR="00645B2D" w:rsidRPr="00C57EAD">
        <w:rPr>
          <w:rFonts w:ascii="Times New Roman" w:hAnsi="Times New Roman"/>
          <w:sz w:val="24"/>
          <w:szCs w:val="24"/>
        </w:rPr>
        <w:t>家屬對於治療重點，或後續發展相當困惑，也影響</w:t>
      </w:r>
      <w:r w:rsidR="00E52361" w:rsidRPr="00C57EAD">
        <w:rPr>
          <w:rFonts w:ascii="Times New Roman" w:hAnsi="Times New Roman"/>
          <w:sz w:val="24"/>
          <w:szCs w:val="24"/>
        </w:rPr>
        <w:t>職能</w:t>
      </w:r>
      <w:r w:rsidR="00645B2D" w:rsidRPr="00C57EAD">
        <w:rPr>
          <w:rFonts w:ascii="Times New Roman" w:hAnsi="Times New Roman"/>
          <w:sz w:val="24"/>
          <w:szCs w:val="24"/>
        </w:rPr>
        <w:t>治療目標之設定。</w:t>
      </w:r>
      <w:r w:rsidR="00D56C65" w:rsidRPr="00C57EAD">
        <w:rPr>
          <w:rFonts w:ascii="Times New Roman" w:hAnsi="Times New Roman" w:hint="eastAsia"/>
          <w:sz w:val="24"/>
          <w:szCs w:val="24"/>
        </w:rPr>
        <w:t>中風知識對於慢性期</w:t>
      </w:r>
      <w:r w:rsidR="00451249" w:rsidRPr="00C57EAD">
        <w:rPr>
          <w:rFonts w:ascii="Times New Roman" w:hAnsi="Times New Roman" w:hint="eastAsia"/>
          <w:sz w:val="24"/>
          <w:szCs w:val="24"/>
        </w:rPr>
        <w:t>個案</w:t>
      </w:r>
      <w:r w:rsidR="00D56C65" w:rsidRPr="00C57EAD">
        <w:rPr>
          <w:rFonts w:ascii="Times New Roman" w:hAnsi="Times New Roman" w:hint="eastAsia"/>
          <w:sz w:val="24"/>
          <w:szCs w:val="24"/>
        </w:rPr>
        <w:t>及其家屬，亦有助於他們接受中風所帶來的損傷與失能，進而</w:t>
      </w:r>
      <w:r w:rsidR="00EC17E1" w:rsidRPr="00C57EAD">
        <w:rPr>
          <w:rFonts w:ascii="Times New Roman" w:hAnsi="Times New Roman" w:hint="eastAsia"/>
          <w:sz w:val="24"/>
          <w:szCs w:val="24"/>
        </w:rPr>
        <w:t>接納</w:t>
      </w:r>
      <w:r w:rsidR="00D56C65" w:rsidRPr="00C57EAD">
        <w:rPr>
          <w:rFonts w:ascii="Times New Roman" w:hAnsi="Times New Roman" w:hint="eastAsia"/>
          <w:sz w:val="24"/>
          <w:szCs w:val="24"/>
        </w:rPr>
        <w:t>以失能及代償為主的復健</w:t>
      </w:r>
      <w:r w:rsidR="00AF426E" w:rsidRPr="00C57EAD">
        <w:rPr>
          <w:rFonts w:ascii="Times New Roman" w:hAnsi="Times New Roman" w:hint="eastAsia"/>
          <w:sz w:val="24"/>
          <w:szCs w:val="24"/>
        </w:rPr>
        <w:t>，</w:t>
      </w:r>
      <w:r w:rsidR="00AF426E" w:rsidRPr="00C57EAD">
        <w:rPr>
          <w:rFonts w:ascii="Times New Roman" w:hAnsi="Times New Roman" w:hint="eastAsia"/>
          <w:sz w:val="24"/>
          <w:szCs w:val="24"/>
          <w:highlight w:val="green"/>
        </w:rPr>
        <w:t>提升</w:t>
      </w:r>
      <w:r w:rsidR="008F6C0B">
        <w:rPr>
          <w:rFonts w:ascii="Times New Roman" w:hAnsi="Times New Roman" w:hint="eastAsia"/>
          <w:sz w:val="24"/>
          <w:szCs w:val="24"/>
          <w:highlight w:val="green"/>
        </w:rPr>
        <w:t>個案</w:t>
      </w:r>
      <w:r w:rsidR="00AF426E" w:rsidRPr="00C57EAD">
        <w:rPr>
          <w:rFonts w:ascii="Times New Roman" w:hAnsi="Times New Roman" w:hint="eastAsia"/>
          <w:sz w:val="24"/>
          <w:szCs w:val="24"/>
          <w:highlight w:val="green"/>
        </w:rPr>
        <w:t>生理及心理的調適能力</w:t>
      </w:r>
      <w:r w:rsidR="00D56C65" w:rsidRPr="00C57EAD">
        <w:rPr>
          <w:rFonts w:ascii="Times New Roman" w:hAnsi="Times New Roman" w:hint="eastAsia"/>
          <w:sz w:val="24"/>
          <w:szCs w:val="24"/>
        </w:rPr>
        <w:t>，也就符合</w:t>
      </w:r>
      <w:r w:rsidR="00D56C65" w:rsidRPr="00C57EAD">
        <w:rPr>
          <w:rFonts w:ascii="Times New Roman" w:hAnsi="Times New Roman"/>
          <w:sz w:val="24"/>
          <w:szCs w:val="24"/>
        </w:rPr>
        <w:t>OT</w:t>
      </w:r>
      <w:r w:rsidR="00D56C65" w:rsidRPr="00C57EAD">
        <w:rPr>
          <w:rFonts w:ascii="Times New Roman" w:hAnsi="Times New Roman" w:hint="eastAsia"/>
          <w:sz w:val="24"/>
          <w:szCs w:val="24"/>
        </w:rPr>
        <w:t>理念的治療核心。</w:t>
      </w:r>
      <w:r w:rsidR="00D25956" w:rsidRPr="00C57EAD">
        <w:rPr>
          <w:rFonts w:ascii="Times New Roman" w:hAnsi="Times New Roman" w:hint="eastAsia"/>
          <w:sz w:val="24"/>
          <w:szCs w:val="24"/>
        </w:rPr>
        <w:t>所以</w:t>
      </w:r>
      <w:r w:rsidR="008F6C0B" w:rsidRPr="00C57EAD">
        <w:rPr>
          <w:rFonts w:ascii="Times New Roman" w:hAnsi="Times New Roman" w:hint="eastAsia"/>
          <w:sz w:val="24"/>
          <w:szCs w:val="24"/>
        </w:rPr>
        <w:t>增加</w:t>
      </w:r>
      <w:r w:rsidR="00D25956" w:rsidRPr="00C57EAD">
        <w:rPr>
          <w:rFonts w:ascii="Times New Roman" w:hAnsi="Times New Roman" w:hint="eastAsia"/>
          <w:sz w:val="24"/>
          <w:szCs w:val="24"/>
        </w:rPr>
        <w:t>個案與家屬之中風知識將有助於提</w:t>
      </w:r>
      <w:r w:rsidR="00F51C8D" w:rsidRPr="00C57EAD">
        <w:rPr>
          <w:rFonts w:ascii="Times New Roman" w:hAnsi="Times New Roman" w:hint="eastAsia"/>
          <w:sz w:val="24"/>
          <w:szCs w:val="24"/>
        </w:rPr>
        <w:t>高</w:t>
      </w:r>
      <w:r w:rsidR="00D25956" w:rsidRPr="00C57EAD">
        <w:rPr>
          <w:rFonts w:ascii="Times New Roman" w:hAnsi="Times New Roman"/>
          <w:sz w:val="24"/>
          <w:szCs w:val="24"/>
        </w:rPr>
        <w:t>OT</w:t>
      </w:r>
      <w:r w:rsidR="00D25956" w:rsidRPr="00C57EAD">
        <w:rPr>
          <w:rFonts w:ascii="Times New Roman" w:hAnsi="Times New Roman" w:hint="eastAsia"/>
          <w:sz w:val="24"/>
          <w:szCs w:val="24"/>
        </w:rPr>
        <w:t>於</w:t>
      </w:r>
      <w:r w:rsidR="00F51C8D" w:rsidRPr="00C57EAD">
        <w:rPr>
          <w:rFonts w:ascii="Times New Roman" w:hAnsi="Times New Roman" w:hint="eastAsia"/>
          <w:sz w:val="24"/>
          <w:szCs w:val="24"/>
        </w:rPr>
        <w:t>中風</w:t>
      </w:r>
      <w:r w:rsidR="00D25956" w:rsidRPr="00C57EAD">
        <w:rPr>
          <w:rFonts w:ascii="Times New Roman" w:hAnsi="Times New Roman" w:hint="eastAsia"/>
          <w:sz w:val="24"/>
          <w:szCs w:val="24"/>
        </w:rPr>
        <w:t>復健領域之關鍵角色扮演。</w:t>
      </w:r>
    </w:p>
    <w:p w:rsidR="001811A8" w:rsidRPr="000E35D0" w:rsidRDefault="001811A8" w:rsidP="000E35D0">
      <w:pPr>
        <w:pStyle w:val="a3"/>
        <w:ind w:left="0" w:firstLineChars="193" w:firstLine="463"/>
        <w:rPr>
          <w:rFonts w:ascii="Times New Roman" w:hAnsi="Times New Roman"/>
          <w:sz w:val="24"/>
          <w:szCs w:val="24"/>
        </w:rPr>
      </w:pPr>
    </w:p>
    <w:p w:rsidR="003A4D27" w:rsidRPr="000E35D0" w:rsidRDefault="00E52361" w:rsidP="000E35D0">
      <w:pPr>
        <w:pStyle w:val="a3"/>
        <w:ind w:left="0" w:firstLineChars="193" w:firstLine="463"/>
        <w:rPr>
          <w:rFonts w:ascii="Times New Roman" w:hAnsi="Times New Roman"/>
          <w:sz w:val="24"/>
          <w:szCs w:val="24"/>
        </w:rPr>
      </w:pPr>
      <w:r w:rsidRPr="000E35D0">
        <w:rPr>
          <w:rFonts w:ascii="Times New Roman" w:hAnsi="Times New Roman"/>
          <w:sz w:val="24"/>
          <w:szCs w:val="24"/>
        </w:rPr>
        <w:t>近年來，</w:t>
      </w:r>
      <w:r w:rsidR="00C36FD5" w:rsidRPr="000E35D0">
        <w:rPr>
          <w:rFonts w:ascii="Times New Roman" w:hAnsi="Times New Roman"/>
          <w:sz w:val="24"/>
          <w:szCs w:val="24"/>
        </w:rPr>
        <w:t>國外學者已發展數種中風知識問卷，</w:t>
      </w:r>
      <w:hyperlink w:anchor="_ENREF_19" w:tooltip="Sullivan, 2004 #36" w:history="1">
        <w:r w:rsidR="00E17713" w:rsidRPr="000E35D0">
          <w:rPr>
            <w:rFonts w:ascii="Times New Roman" w:hAnsi="Times New Roman"/>
            <w:sz w:val="24"/>
            <w:szCs w:val="24"/>
          </w:rPr>
          <w:fldChar w:fldCharType="begin"/>
        </w:r>
        <w:r w:rsidR="002463A1">
          <w:rPr>
            <w:rFonts w:ascii="Times New Roman" w:hAnsi="Times New Roman"/>
            <w:sz w:val="24"/>
            <w:szCs w:val="24"/>
          </w:rPr>
          <w:instrText xml:space="preserve"> ADDIN EN.CITE &lt;EndNote&gt;&lt;Cite&gt;&lt;Author&gt;Sullivan&lt;/Author&gt;&lt;Year&gt;2004&lt;/Year&gt;&lt;RecNum&gt;36&lt;/RecNum&gt;&lt;DisplayText&gt;&lt;style face="superscript"&gt;19&lt;/style&gt;&lt;/DisplayText&gt;&lt;record&gt;&lt;rec-number&gt;36&lt;/rec-number&gt;&lt;foreign-keys&gt;&lt;key app="EN" db-id="x90vvxvzbfa2zne29eqvwv5pzzf5sx5vfztt"&gt;36&lt;/key&gt;&lt;/foreign-keys&gt;&lt;ref-type name="Journal Article"&gt;17&lt;/ref-type&gt;&lt;contributors&gt;&lt;authors&gt;&lt;author&gt;Sullivan, K.&lt;/author&gt;&lt;author&gt;Dunton, N. J.&lt;/author&gt;&lt;/authors&gt;&lt;/contributors&gt;&lt;auth-address&gt;School of Psychology &amp;amp; Counselling, Queensland University of Technology, Queensland, Australia.&lt;/auth-address&gt;&lt;titles&gt;&lt;title&gt;Development and validation of the stroke knowledge test&lt;/title&gt;&lt;secondary-title&gt;Top Stroke Rehabil&lt;/secondary-title&gt;&lt;/titles&gt;&lt;periodical&gt;&lt;full-title&gt;Top Stroke Rehabil&lt;/full-title&gt;&lt;/periodical&gt;&lt;pages&gt;19-28&lt;/pages&gt;&lt;volume&gt;11&lt;/volume&gt;&lt;number&gt;3&lt;/number&gt;&lt;edition&gt;2004/10/14&lt;/edition&gt;&lt;keywords&gt;&lt;keyword&gt;Adult&lt;/keyword&gt;&lt;keyword&gt;Caregivers&lt;/keyword&gt;&lt;keyword&gt;Female&lt;/keyword&gt;&lt;keyword&gt;Health Personnel&lt;/keyword&gt;&lt;keyword&gt;Humans&lt;/keyword&gt;&lt;keyword&gt;Knowledge&lt;/keyword&gt;&lt;keyword&gt;Male&lt;/keyword&gt;&lt;keyword&gt;Middle Aged&lt;/keyword&gt;&lt;keyword&gt;*Patient Education as Topic&lt;/keyword&gt;&lt;keyword&gt;Psychometrics&lt;/keyword&gt;&lt;keyword&gt;Reproducibility of Results&lt;/keyword&gt;&lt;keyword&gt;*Severity of Illness Index&lt;/keyword&gt;&lt;keyword&gt;Stroke/*classification&lt;/keyword&gt;&lt;/keywords&gt;&lt;dates&gt;&lt;year&gt;2004&lt;/year&gt;&lt;pub-dates&gt;&lt;date&gt;Summer&lt;/date&gt;&lt;/pub-dates&gt;&lt;/dates&gt;&lt;isbn&gt;1074-9357 (Print)&amp;#xD;1074-9357 (Linking)&lt;/isbn&gt;&lt;accession-num&gt;15480951&lt;/accession-num&gt;&lt;urls&gt;&lt;related-urls&gt;&lt;url&gt;http://www.ncbi.nlm.nih.gov/pubmed/15480951&lt;/url&gt;&lt;/related-urls&gt;&lt;/urls&gt;&lt;language&gt;eng&lt;/language&gt;&lt;/record&gt;&lt;/Cite&gt;&lt;/EndNote&gt;</w:instrText>
        </w:r>
        <w:r w:rsidR="00E17713" w:rsidRPr="000E35D0">
          <w:rPr>
            <w:rFonts w:ascii="Times New Roman" w:hAnsi="Times New Roman"/>
            <w:sz w:val="24"/>
            <w:szCs w:val="24"/>
          </w:rPr>
          <w:fldChar w:fldCharType="separate"/>
        </w:r>
        <w:r w:rsidR="002463A1" w:rsidRPr="0058777F">
          <w:rPr>
            <w:rFonts w:ascii="Times New Roman" w:hAnsi="Times New Roman"/>
            <w:noProof/>
            <w:sz w:val="24"/>
            <w:szCs w:val="24"/>
            <w:vertAlign w:val="superscript"/>
          </w:rPr>
          <w:t>19</w:t>
        </w:r>
        <w:r w:rsidR="00E17713" w:rsidRPr="000E35D0">
          <w:rPr>
            <w:rFonts w:ascii="Times New Roman" w:hAnsi="Times New Roman"/>
            <w:sz w:val="24"/>
            <w:szCs w:val="24"/>
          </w:rPr>
          <w:fldChar w:fldCharType="end"/>
        </w:r>
      </w:hyperlink>
      <w:r w:rsidR="00C36FD5" w:rsidRPr="000E35D0">
        <w:rPr>
          <w:rFonts w:ascii="Times New Roman" w:hAnsi="Times New Roman"/>
          <w:sz w:val="24"/>
          <w:szCs w:val="24"/>
        </w:rPr>
        <w:t>然而這些問卷之心理計量特性驗證並未完備，而且未有相對應之衛教教材，造成測驗與衛教未能有效搭配。</w:t>
      </w:r>
      <w:r w:rsidRPr="000E35D0">
        <w:rPr>
          <w:rFonts w:ascii="Times New Roman" w:hAnsi="Times New Roman"/>
          <w:sz w:val="24"/>
          <w:szCs w:val="24"/>
        </w:rPr>
        <w:t>另外，中風後之預後與失能較少於前述問卷提及，也限制這些問卷於</w:t>
      </w:r>
      <w:r w:rsidRPr="000E35D0">
        <w:rPr>
          <w:rFonts w:ascii="Times New Roman" w:hAnsi="Times New Roman"/>
          <w:sz w:val="24"/>
          <w:szCs w:val="24"/>
        </w:rPr>
        <w:t>OT</w:t>
      </w:r>
      <w:r w:rsidRPr="000E35D0">
        <w:rPr>
          <w:rFonts w:ascii="Times New Roman" w:hAnsi="Times New Roman"/>
          <w:sz w:val="24"/>
          <w:szCs w:val="24"/>
        </w:rPr>
        <w:t>之適用性。</w:t>
      </w:r>
      <w:r w:rsidR="00C36FD5" w:rsidRPr="000E35D0">
        <w:rPr>
          <w:rFonts w:ascii="Times New Roman" w:hAnsi="Times New Roman"/>
          <w:sz w:val="24"/>
          <w:szCs w:val="24"/>
        </w:rPr>
        <w:t>因此國內</w:t>
      </w:r>
      <w:r w:rsidR="00C36FD5" w:rsidRPr="000E35D0">
        <w:rPr>
          <w:rFonts w:ascii="Times New Roman" w:hAnsi="Times New Roman"/>
          <w:sz w:val="24"/>
          <w:szCs w:val="24"/>
        </w:rPr>
        <w:t>OT</w:t>
      </w:r>
      <w:r w:rsidR="00C36FD5" w:rsidRPr="000E35D0">
        <w:rPr>
          <w:rFonts w:ascii="Times New Roman" w:hAnsi="Times New Roman"/>
          <w:sz w:val="24"/>
          <w:szCs w:val="24"/>
        </w:rPr>
        <w:t>宜考量一併發展</w:t>
      </w:r>
      <w:r w:rsidRPr="000E35D0">
        <w:rPr>
          <w:rFonts w:ascii="Times New Roman" w:hAnsi="Times New Roman"/>
          <w:sz w:val="24"/>
          <w:szCs w:val="24"/>
        </w:rPr>
        <w:t>中風知識問卷以及相對應之衛教教材，以期個案</w:t>
      </w:r>
      <w:r w:rsidRPr="000E35D0">
        <w:rPr>
          <w:rFonts w:ascii="Times New Roman" w:hAnsi="Times New Roman"/>
          <w:sz w:val="24"/>
          <w:szCs w:val="24"/>
        </w:rPr>
        <w:t>/</w:t>
      </w:r>
      <w:r w:rsidRPr="000E35D0">
        <w:rPr>
          <w:rFonts w:ascii="Times New Roman" w:hAnsi="Times New Roman"/>
          <w:sz w:val="24"/>
          <w:szCs w:val="24"/>
        </w:rPr>
        <w:t>家屬早日瞭解中風及其預後，以利治療師與個案建立合適之治療目標，提升</w:t>
      </w:r>
      <w:r w:rsidRPr="000E35D0">
        <w:rPr>
          <w:rFonts w:ascii="Times New Roman" w:hAnsi="Times New Roman"/>
          <w:sz w:val="24"/>
          <w:szCs w:val="24"/>
        </w:rPr>
        <w:t>OT</w:t>
      </w:r>
      <w:r w:rsidRPr="000E35D0">
        <w:rPr>
          <w:rFonts w:ascii="Times New Roman" w:hAnsi="Times New Roman"/>
          <w:sz w:val="24"/>
          <w:szCs w:val="24"/>
        </w:rPr>
        <w:t>效能。</w:t>
      </w:r>
    </w:p>
    <w:p w:rsidR="00EA7479" w:rsidRPr="000E35D0" w:rsidRDefault="00EA7479" w:rsidP="000E35D0">
      <w:pPr>
        <w:pStyle w:val="a3"/>
        <w:ind w:left="0" w:firstLineChars="193" w:firstLine="463"/>
        <w:rPr>
          <w:rFonts w:ascii="Times New Roman" w:hAnsi="Times New Roman"/>
          <w:sz w:val="24"/>
          <w:szCs w:val="24"/>
        </w:rPr>
      </w:pPr>
    </w:p>
    <w:p w:rsidR="001D500F" w:rsidRDefault="001D500F" w:rsidP="000E35D0">
      <w:pPr>
        <w:pStyle w:val="a3"/>
        <w:numPr>
          <w:ilvl w:val="1"/>
          <w:numId w:val="1"/>
        </w:numPr>
        <w:ind w:left="0" w:firstLineChars="193" w:firstLine="463"/>
        <w:rPr>
          <w:rFonts w:ascii="Times New Roman" w:hAnsi="Times New Roman"/>
          <w:sz w:val="24"/>
          <w:szCs w:val="24"/>
        </w:rPr>
      </w:pPr>
      <w:r w:rsidRPr="000E35D0">
        <w:rPr>
          <w:rFonts w:ascii="Times New Roman" w:hAnsi="Times New Roman"/>
          <w:sz w:val="24"/>
          <w:szCs w:val="24"/>
        </w:rPr>
        <w:t>生活品質</w:t>
      </w:r>
      <w:r w:rsidR="003967ED" w:rsidRPr="000E35D0">
        <w:rPr>
          <w:rFonts w:ascii="Times New Roman" w:hAnsi="Times New Roman"/>
          <w:sz w:val="24"/>
          <w:szCs w:val="24"/>
        </w:rPr>
        <w:t>問卷</w:t>
      </w:r>
    </w:p>
    <w:p w:rsidR="001811A8" w:rsidRPr="000E35D0" w:rsidRDefault="001811A8" w:rsidP="001811A8">
      <w:pPr>
        <w:pStyle w:val="a3"/>
        <w:ind w:left="463"/>
        <w:rPr>
          <w:rFonts w:ascii="Times New Roman" w:hAnsi="Times New Roman"/>
          <w:sz w:val="24"/>
          <w:szCs w:val="24"/>
        </w:rPr>
      </w:pPr>
    </w:p>
    <w:p w:rsidR="00DC4F2E" w:rsidRPr="000E35D0" w:rsidRDefault="003B4E76" w:rsidP="000E35D0">
      <w:pPr>
        <w:pStyle w:val="a3"/>
        <w:ind w:left="0" w:firstLineChars="193" w:firstLine="463"/>
        <w:rPr>
          <w:rFonts w:ascii="Times New Roman" w:hAnsi="Times New Roman"/>
          <w:sz w:val="24"/>
          <w:szCs w:val="24"/>
        </w:rPr>
      </w:pPr>
      <w:r w:rsidRPr="000E35D0">
        <w:rPr>
          <w:rFonts w:ascii="Times New Roman" w:hAnsi="Times New Roman"/>
          <w:sz w:val="24"/>
          <w:szCs w:val="24"/>
        </w:rPr>
        <w:t>生活品質</w:t>
      </w:r>
      <w:r w:rsidRPr="000E35D0">
        <w:rPr>
          <w:rFonts w:ascii="Times New Roman" w:hAnsi="Times New Roman"/>
          <w:sz w:val="24"/>
          <w:szCs w:val="24"/>
        </w:rPr>
        <w:t xml:space="preserve">(quality of life, QOL) </w:t>
      </w:r>
      <w:r w:rsidRPr="000E35D0">
        <w:rPr>
          <w:rFonts w:ascii="Times New Roman" w:hAnsi="Times New Roman"/>
          <w:sz w:val="24"/>
          <w:szCs w:val="24"/>
        </w:rPr>
        <w:t>或健康相關生活品質</w:t>
      </w:r>
      <w:r w:rsidRPr="000E35D0">
        <w:rPr>
          <w:rFonts w:ascii="Times New Roman" w:hAnsi="Times New Roman"/>
          <w:sz w:val="24"/>
          <w:szCs w:val="24"/>
        </w:rPr>
        <w:t>(health-related QOL, HR-QOL)</w:t>
      </w:r>
      <w:r w:rsidRPr="000E35D0">
        <w:rPr>
          <w:rFonts w:ascii="Times New Roman" w:hAnsi="Times New Roman"/>
          <w:sz w:val="24"/>
          <w:szCs w:val="24"/>
        </w:rPr>
        <w:t>議題，從上世紀末期迄今一直是醫藥衛生領域的顯學。</w:t>
      </w:r>
      <w:r w:rsidR="00DC4F2E" w:rsidRPr="000E35D0">
        <w:rPr>
          <w:rFonts w:ascii="Times New Roman" w:hAnsi="Times New Roman"/>
          <w:sz w:val="24"/>
          <w:szCs w:val="24"/>
        </w:rPr>
        <w:t>中風病人諸多健康向度因為長期深受影響，所以</w:t>
      </w:r>
      <w:r w:rsidR="00DC4F2E" w:rsidRPr="000E35D0">
        <w:rPr>
          <w:rFonts w:ascii="Times New Roman" w:hAnsi="Times New Roman"/>
          <w:sz w:val="24"/>
          <w:szCs w:val="24"/>
        </w:rPr>
        <w:t xml:space="preserve"> QOL </w:t>
      </w:r>
      <w:r w:rsidR="00DC4F2E" w:rsidRPr="000E35D0">
        <w:rPr>
          <w:rFonts w:ascii="Times New Roman" w:hAnsi="Times New Roman"/>
          <w:sz w:val="24"/>
          <w:szCs w:val="24"/>
        </w:rPr>
        <w:t>或</w:t>
      </w:r>
      <w:r w:rsidR="00DC4F2E" w:rsidRPr="000E35D0">
        <w:rPr>
          <w:rFonts w:ascii="Times New Roman" w:hAnsi="Times New Roman"/>
          <w:sz w:val="24"/>
          <w:szCs w:val="24"/>
        </w:rPr>
        <w:t>HRQOL</w:t>
      </w:r>
      <w:r w:rsidR="00DC4F2E" w:rsidRPr="000E35D0">
        <w:rPr>
          <w:rFonts w:ascii="Times New Roman" w:hAnsi="Times New Roman"/>
          <w:sz w:val="24"/>
          <w:szCs w:val="24"/>
        </w:rPr>
        <w:t>對於病人相當重要，如何提升中風病人之</w:t>
      </w:r>
      <w:r w:rsidR="00DC4F2E" w:rsidRPr="000E35D0">
        <w:rPr>
          <w:rFonts w:ascii="Times New Roman" w:hAnsi="Times New Roman"/>
          <w:sz w:val="24"/>
          <w:szCs w:val="24"/>
        </w:rPr>
        <w:t xml:space="preserve"> QOL </w:t>
      </w:r>
      <w:r w:rsidR="00DC4F2E" w:rsidRPr="000E35D0">
        <w:rPr>
          <w:rFonts w:ascii="Times New Roman" w:hAnsi="Times New Roman"/>
          <w:sz w:val="24"/>
          <w:szCs w:val="24"/>
        </w:rPr>
        <w:t>或</w:t>
      </w:r>
      <w:r w:rsidR="00DC4F2E" w:rsidRPr="000E35D0">
        <w:rPr>
          <w:rFonts w:ascii="Times New Roman" w:hAnsi="Times New Roman"/>
          <w:sz w:val="24"/>
          <w:szCs w:val="24"/>
        </w:rPr>
        <w:t xml:space="preserve"> HR-QOL</w:t>
      </w:r>
      <w:r w:rsidR="00DC4F2E" w:rsidRPr="000E35D0">
        <w:rPr>
          <w:rFonts w:ascii="Times New Roman" w:hAnsi="Times New Roman"/>
          <w:sz w:val="24"/>
          <w:szCs w:val="24"/>
        </w:rPr>
        <w:t>一直是很重要的</w:t>
      </w:r>
      <w:r w:rsidR="001C5D8A" w:rsidRPr="000E35D0">
        <w:rPr>
          <w:rFonts w:ascii="Times New Roman" w:hAnsi="Times New Roman"/>
          <w:sz w:val="24"/>
          <w:szCs w:val="24"/>
        </w:rPr>
        <w:t>臨床及</w:t>
      </w:r>
      <w:r w:rsidR="00DC4F2E" w:rsidRPr="000E35D0">
        <w:rPr>
          <w:rFonts w:ascii="Times New Roman" w:hAnsi="Times New Roman"/>
          <w:sz w:val="24"/>
          <w:szCs w:val="24"/>
        </w:rPr>
        <w:t>研究議題。</w:t>
      </w:r>
      <w:hyperlink w:anchor="_ENREF_20" w:tooltip="Carod-Artal, 2009 #20" w:history="1">
        <w:r w:rsidR="00E17713" w:rsidRPr="000E35D0">
          <w:rPr>
            <w:rFonts w:ascii="Times New Roman" w:hAnsi="Times New Roman"/>
            <w:sz w:val="24"/>
            <w:szCs w:val="24"/>
          </w:rPr>
          <w:fldChar w:fldCharType="begin"/>
        </w:r>
        <w:r w:rsidR="002463A1">
          <w:rPr>
            <w:rFonts w:ascii="Times New Roman" w:hAnsi="Times New Roman"/>
            <w:sz w:val="24"/>
            <w:szCs w:val="24"/>
          </w:rPr>
          <w:instrText xml:space="preserve"> ADDIN EN.CITE &lt;EndNote&gt;&lt;Cite&gt;&lt;Author&gt;Carod-Artal&lt;/Author&gt;&lt;Year&gt;2009&lt;/Year&gt;&lt;RecNum&gt;20&lt;/RecNum&gt;&lt;DisplayText&gt;&lt;style face="superscript"&gt;20&lt;/style&gt;&lt;/DisplayText&gt;&lt;record&gt;&lt;rec-number&gt;20&lt;/rec-number&gt;&lt;foreign-keys&gt;&lt;key app="EN" db-id="x90vvxvzbfa2zne29eqvwv5pzzf5sx5vfztt"&gt;20&lt;/key&gt;&lt;/foreign-keys&gt;&lt;ref-type name="Journal Article"&gt;17&lt;/ref-type&gt;&lt;contributors&gt;&lt;authors&gt;&lt;author&gt;Carod-Artal, F. J.&lt;/author&gt;&lt;author&gt;Egido, J. A.&lt;/author&gt;&lt;/authors&gt;&lt;/contributors&gt;&lt;auth-address&gt;Department of Neurology, Sarah Hospital, The Sarah Network of Rehabilitation Hospitals, Brasilia, Brazil. javier@sarah.br&lt;/auth-address&gt;&lt;titles&gt;&lt;title&gt;Quality of life after stroke: the importance of a good recovery&lt;/title&gt;&lt;secondary-title&gt;Cerebrovasc Dis&lt;/secondary-title&gt;&lt;/titles&gt;&lt;periodical&gt;&lt;full-title&gt;Cerebrovasc Dis&lt;/full-title&gt;&lt;/periodical&gt;&lt;pages&gt;204-14&lt;/pages&gt;&lt;volume&gt;27 Suppl 1&lt;/volume&gt;&lt;edition&gt;2009/04/15&lt;/edition&gt;&lt;keywords&gt;&lt;keyword&gt;Adaptation, Psychological&lt;/keyword&gt;&lt;keyword&gt;Caregivers/*psychology&lt;/keyword&gt;&lt;keyword&gt;Cost of Illness&lt;/keyword&gt;&lt;keyword&gt;Disability Evaluation&lt;/keyword&gt;&lt;keyword&gt;Humans&lt;/keyword&gt;&lt;keyword&gt;Predictive Value of Tests&lt;/keyword&gt;&lt;keyword&gt;Psychiatric Status Rating Scales&lt;/keyword&gt;&lt;keyword&gt;*Quality of Life&lt;/keyword&gt;&lt;keyword&gt;Recovery of Function&lt;/keyword&gt;&lt;keyword&gt;Social Support&lt;/keyword&gt;&lt;keyword&gt;Stroke/diagnosis/physiopathology/*psychology/*rehabilitation&lt;/keyword&gt;&lt;keyword&gt;Treatment Outcome&lt;/keyword&gt;&lt;/keywords&gt;&lt;dates&gt;&lt;year&gt;2009&lt;/year&gt;&lt;/dates&gt;&lt;isbn&gt;1421-9786 (Electronic)&amp;#xD;1015-9770 (Linking)&lt;/isbn&gt;&lt;accession-num&gt;19342853&lt;/accession-num&gt;&lt;urls&gt;&lt;related-urls&gt;&lt;url&gt;http://www.ncbi.nlm.nih.gov/pubmed/19342853&lt;/url&gt;&lt;/related-urls&gt;&lt;/urls&gt;&lt;electronic-resource-num&gt;000200461 [pii]&amp;#xD;10.1159/000200461&lt;/electronic-resource-num&gt;&lt;language&gt;eng&lt;/language&gt;&lt;/record&gt;&lt;/Cite&gt;&lt;/EndNote&gt;</w:instrText>
        </w:r>
        <w:r w:rsidR="00E17713" w:rsidRPr="000E35D0">
          <w:rPr>
            <w:rFonts w:ascii="Times New Roman" w:hAnsi="Times New Roman"/>
            <w:sz w:val="24"/>
            <w:szCs w:val="24"/>
          </w:rPr>
          <w:fldChar w:fldCharType="separate"/>
        </w:r>
        <w:r w:rsidR="002463A1" w:rsidRPr="0058777F">
          <w:rPr>
            <w:rFonts w:ascii="Times New Roman" w:hAnsi="Times New Roman"/>
            <w:noProof/>
            <w:sz w:val="24"/>
            <w:szCs w:val="24"/>
            <w:vertAlign w:val="superscript"/>
          </w:rPr>
          <w:t>20</w:t>
        </w:r>
        <w:r w:rsidR="00E17713" w:rsidRPr="000E35D0">
          <w:rPr>
            <w:rFonts w:ascii="Times New Roman" w:hAnsi="Times New Roman"/>
            <w:sz w:val="24"/>
            <w:szCs w:val="24"/>
          </w:rPr>
          <w:fldChar w:fldCharType="end"/>
        </w:r>
      </w:hyperlink>
    </w:p>
    <w:p w:rsidR="00DC4F2E" w:rsidRPr="000E35D0" w:rsidRDefault="00DC4F2E" w:rsidP="000E35D0">
      <w:pPr>
        <w:pStyle w:val="a3"/>
        <w:ind w:left="0" w:firstLineChars="193" w:firstLine="463"/>
        <w:rPr>
          <w:rFonts w:ascii="Times New Roman" w:hAnsi="Times New Roman"/>
          <w:sz w:val="24"/>
          <w:szCs w:val="24"/>
        </w:rPr>
      </w:pPr>
    </w:p>
    <w:p w:rsidR="003B4E76" w:rsidRPr="000E35D0" w:rsidRDefault="003967ED" w:rsidP="000E35D0">
      <w:pPr>
        <w:pStyle w:val="a3"/>
        <w:ind w:left="0" w:firstLineChars="193" w:firstLine="463"/>
        <w:rPr>
          <w:rFonts w:ascii="Times New Roman" w:hAnsi="Times New Roman"/>
          <w:sz w:val="24"/>
          <w:szCs w:val="24"/>
        </w:rPr>
      </w:pPr>
      <w:r w:rsidRPr="000E35D0">
        <w:rPr>
          <w:rFonts w:ascii="Times New Roman" w:hAnsi="Times New Roman"/>
          <w:sz w:val="24"/>
          <w:szCs w:val="24"/>
        </w:rPr>
        <w:t>全球</w:t>
      </w:r>
      <w:r w:rsidR="003B4E76" w:rsidRPr="000E35D0">
        <w:rPr>
          <w:rFonts w:ascii="Times New Roman" w:hAnsi="Times New Roman"/>
          <w:sz w:val="24"/>
          <w:szCs w:val="24"/>
        </w:rPr>
        <w:t xml:space="preserve"> QOL </w:t>
      </w:r>
      <w:r w:rsidR="003B4E76" w:rsidRPr="000E35D0">
        <w:rPr>
          <w:rFonts w:ascii="Times New Roman" w:hAnsi="Times New Roman"/>
          <w:sz w:val="24"/>
          <w:szCs w:val="24"/>
        </w:rPr>
        <w:t>或</w:t>
      </w:r>
      <w:r w:rsidR="003B4E76" w:rsidRPr="000E35D0">
        <w:rPr>
          <w:rFonts w:ascii="Times New Roman" w:hAnsi="Times New Roman"/>
          <w:sz w:val="24"/>
          <w:szCs w:val="24"/>
        </w:rPr>
        <w:t xml:space="preserve"> HR-QOL </w:t>
      </w:r>
      <w:r w:rsidR="003B4E76" w:rsidRPr="000E35D0">
        <w:rPr>
          <w:rFonts w:ascii="Times New Roman" w:hAnsi="Times New Roman"/>
          <w:sz w:val="24"/>
          <w:szCs w:val="24"/>
        </w:rPr>
        <w:t>問卷超過數百種，</w:t>
      </w:r>
      <w:hyperlink w:anchor="_ENREF_21" w:tooltip="Tengs, 2001 #22" w:history="1">
        <w:r w:rsidR="00E17713" w:rsidRPr="000E35D0">
          <w:rPr>
            <w:rFonts w:ascii="Times New Roman" w:hAnsi="Times New Roman"/>
            <w:sz w:val="24"/>
            <w:szCs w:val="24"/>
          </w:rPr>
          <w:fldChar w:fldCharType="begin"/>
        </w:r>
        <w:r w:rsidR="002463A1">
          <w:rPr>
            <w:rFonts w:ascii="Times New Roman" w:hAnsi="Times New Roman"/>
            <w:sz w:val="24"/>
            <w:szCs w:val="24"/>
          </w:rPr>
          <w:instrText xml:space="preserve"> ADDIN EN.CITE &lt;EndNote&gt;&lt;Cite&gt;&lt;Author&gt;Tengs&lt;/Author&gt;&lt;Year&gt;2001&lt;/Year&gt;&lt;RecNum&gt;22&lt;/RecNum&gt;&lt;DisplayText&gt;&lt;style face="superscript"&gt;21&lt;/style&gt;&lt;/DisplayText&gt;&lt;record&gt;&lt;rec-number&gt;22&lt;/rec-number&gt;&lt;foreign-keys&gt;&lt;key app="EN" db-id="x90vvxvzbfa2zne29eqvwv5pzzf5sx5vfztt"&gt;22&lt;/key&gt;&lt;/foreign-keys&gt;&lt;ref-type name="Journal Article"&gt;17&lt;/ref-type&gt;&lt;contributors&gt;&lt;authors&gt;&lt;author&gt;Tengs, T. O.&lt;/author&gt;&lt;author&gt;Yu, M.&lt;/author&gt;&lt;author&gt;Luistro, E.&lt;/author&gt;&lt;/authors&gt;&lt;/contributors&gt;&lt;auth-address&gt;Health Priorities Research Group, University of California, Irvine, USA.&lt;/auth-address&gt;&lt;titles&gt;&lt;title&gt;Health-related quality of life after stroke a comprehensive review&lt;/title&gt;&lt;secondary-title&gt;Stroke&lt;/secondary-title&gt;&lt;/titles&gt;&lt;periodical&gt;&lt;full-title&gt;Stroke&lt;/full-title&gt;&lt;/periodical&gt;&lt;pages&gt;964-72&lt;/pages&gt;&lt;volume&gt;32&lt;/volume&gt;&lt;number&gt;4&lt;/number&gt;&lt;edition&gt;2001/04/03&lt;/edition&gt;&lt;keywords&gt;&lt;keyword&gt;*Cost-Benefit Analysis&lt;/keyword&gt;&lt;keyword&gt;Economics&lt;/keyword&gt;&lt;keyword&gt;Expert Testimony&lt;/keyword&gt;&lt;keyword&gt;Great Britain&lt;/keyword&gt;&lt;keyword&gt;*Health Care Rationing&lt;/keyword&gt;&lt;keyword&gt;Health Services Research&lt;/keyword&gt;&lt;keyword&gt;Humans&lt;/keyword&gt;&lt;keyword&gt;Models, Statistical&lt;/keyword&gt;&lt;keyword&gt;Outcome Assessment (Health Care)/*statistics &amp;amp; numerical data&lt;/keyword&gt;&lt;keyword&gt;*Quality of Life&lt;/keyword&gt;&lt;keyword&gt;Quality-Adjusted Life Years&lt;/keyword&gt;&lt;keyword&gt;Reproducibility of Results&lt;/keyword&gt;&lt;keyword&gt;Sensitivity and Specificity&lt;/keyword&gt;&lt;keyword&gt;Severity of Illness Index&lt;/keyword&gt;&lt;keyword&gt;Stroke/economics/*physiopathology&lt;/keyword&gt;&lt;keyword&gt;United States&lt;/keyword&gt;&lt;/keywords&gt;&lt;dates&gt;&lt;year&gt;2001&lt;/year&gt;&lt;pub-dates&gt;&lt;date&gt;Apr&lt;/date&gt;&lt;/pub-dates&gt;&lt;/dates&gt;&lt;isbn&gt;1524-4628 (Electronic)&amp;#xD;0039-2499 (Linking)&lt;/isbn&gt;&lt;accession-num&gt;11283398&lt;/accession-num&gt;&lt;urls&gt;&lt;related-urls&gt;&lt;url&gt;http://www.ncbi.nlm.nih.gov/pubmed/11283398&lt;/url&gt;&lt;/related-urls&gt;&lt;/urls&gt;&lt;language&gt;eng&lt;/language&gt;&lt;/record&gt;&lt;/Cite&gt;&lt;/EndNote&gt;</w:instrText>
        </w:r>
        <w:r w:rsidR="00E17713" w:rsidRPr="000E35D0">
          <w:rPr>
            <w:rFonts w:ascii="Times New Roman" w:hAnsi="Times New Roman"/>
            <w:sz w:val="24"/>
            <w:szCs w:val="24"/>
          </w:rPr>
          <w:fldChar w:fldCharType="separate"/>
        </w:r>
        <w:r w:rsidR="002463A1" w:rsidRPr="0058777F">
          <w:rPr>
            <w:rFonts w:ascii="Times New Roman" w:hAnsi="Times New Roman"/>
            <w:noProof/>
            <w:sz w:val="24"/>
            <w:szCs w:val="24"/>
            <w:vertAlign w:val="superscript"/>
          </w:rPr>
          <w:t>21</w:t>
        </w:r>
        <w:r w:rsidR="00E17713" w:rsidRPr="000E35D0">
          <w:rPr>
            <w:rFonts w:ascii="Times New Roman" w:hAnsi="Times New Roman"/>
            <w:sz w:val="24"/>
            <w:szCs w:val="24"/>
          </w:rPr>
          <w:fldChar w:fldCharType="end"/>
        </w:r>
      </w:hyperlink>
      <w:r w:rsidR="003B4E76" w:rsidRPr="000E35D0">
        <w:rPr>
          <w:rFonts w:ascii="Times New Roman" w:hAnsi="Times New Roman"/>
          <w:sz w:val="24"/>
          <w:szCs w:val="24"/>
        </w:rPr>
        <w:t>然而幾乎沒有國人自行發展的</w:t>
      </w:r>
      <w:r w:rsidR="003B4E76" w:rsidRPr="000E35D0">
        <w:rPr>
          <w:rFonts w:ascii="Times New Roman" w:hAnsi="Times New Roman"/>
          <w:sz w:val="24"/>
          <w:szCs w:val="24"/>
        </w:rPr>
        <w:t xml:space="preserve">QOL </w:t>
      </w:r>
      <w:r w:rsidR="003B4E76" w:rsidRPr="000E35D0">
        <w:rPr>
          <w:rFonts w:ascii="Times New Roman" w:hAnsi="Times New Roman"/>
          <w:sz w:val="24"/>
          <w:szCs w:val="24"/>
        </w:rPr>
        <w:t>或</w:t>
      </w:r>
      <w:r w:rsidR="003B4E76" w:rsidRPr="000E35D0">
        <w:rPr>
          <w:rFonts w:ascii="Times New Roman" w:hAnsi="Times New Roman"/>
          <w:sz w:val="24"/>
          <w:szCs w:val="24"/>
        </w:rPr>
        <w:t xml:space="preserve"> HR-QOL </w:t>
      </w:r>
      <w:r w:rsidR="003B4E76" w:rsidRPr="000E35D0">
        <w:rPr>
          <w:rFonts w:ascii="Times New Roman" w:hAnsi="Times New Roman"/>
          <w:sz w:val="24"/>
          <w:szCs w:val="24"/>
        </w:rPr>
        <w:t>問卷。</w:t>
      </w:r>
      <w:r w:rsidRPr="000E35D0">
        <w:rPr>
          <w:rFonts w:ascii="Times New Roman" w:hAnsi="Times New Roman"/>
          <w:sz w:val="24"/>
          <w:szCs w:val="24"/>
        </w:rPr>
        <w:t xml:space="preserve">QOL </w:t>
      </w:r>
      <w:r w:rsidRPr="000E35D0">
        <w:rPr>
          <w:rFonts w:ascii="Times New Roman" w:hAnsi="Times New Roman"/>
          <w:sz w:val="24"/>
          <w:szCs w:val="24"/>
        </w:rPr>
        <w:t>或</w:t>
      </w:r>
      <w:r w:rsidRPr="000E35D0">
        <w:rPr>
          <w:rFonts w:ascii="Times New Roman" w:hAnsi="Times New Roman"/>
          <w:sz w:val="24"/>
          <w:szCs w:val="24"/>
        </w:rPr>
        <w:t xml:space="preserve"> HR-QOL</w:t>
      </w:r>
      <w:r w:rsidRPr="000E35D0">
        <w:rPr>
          <w:rFonts w:ascii="Times New Roman" w:hAnsi="Times New Roman"/>
          <w:sz w:val="24"/>
          <w:szCs w:val="24"/>
        </w:rPr>
        <w:t>問卷項目深受地域文化影響，所以國外</w:t>
      </w:r>
      <w:r w:rsidRPr="000E35D0">
        <w:rPr>
          <w:rFonts w:ascii="Times New Roman" w:hAnsi="Times New Roman"/>
          <w:sz w:val="24"/>
          <w:szCs w:val="24"/>
        </w:rPr>
        <w:t xml:space="preserve">QOL </w:t>
      </w:r>
      <w:r w:rsidRPr="000E35D0">
        <w:rPr>
          <w:rFonts w:ascii="Times New Roman" w:hAnsi="Times New Roman"/>
          <w:sz w:val="24"/>
          <w:szCs w:val="24"/>
        </w:rPr>
        <w:t>或</w:t>
      </w:r>
      <w:r w:rsidRPr="000E35D0">
        <w:rPr>
          <w:rFonts w:ascii="Times New Roman" w:hAnsi="Times New Roman"/>
          <w:sz w:val="24"/>
          <w:szCs w:val="24"/>
        </w:rPr>
        <w:t xml:space="preserve"> HR-QOL</w:t>
      </w:r>
      <w:r w:rsidR="00DC4F2E" w:rsidRPr="000E35D0">
        <w:rPr>
          <w:rFonts w:ascii="Times New Roman" w:hAnsi="Times New Roman"/>
          <w:sz w:val="24"/>
          <w:szCs w:val="24"/>
        </w:rPr>
        <w:t>問卷</w:t>
      </w:r>
      <w:r w:rsidRPr="000E35D0">
        <w:rPr>
          <w:rFonts w:ascii="Times New Roman" w:hAnsi="Times New Roman"/>
          <w:sz w:val="24"/>
          <w:szCs w:val="24"/>
        </w:rPr>
        <w:t>引進台灣時，翻譯過程大多進行文化調適</w:t>
      </w:r>
      <w:r w:rsidRPr="000E35D0">
        <w:rPr>
          <w:rFonts w:ascii="Times New Roman" w:hAnsi="Times New Roman"/>
          <w:sz w:val="24"/>
          <w:szCs w:val="24"/>
        </w:rPr>
        <w:t xml:space="preserve"> (cultural adaptation)</w:t>
      </w:r>
      <w:r w:rsidRPr="000E35D0">
        <w:rPr>
          <w:rFonts w:ascii="Times New Roman" w:hAnsi="Times New Roman"/>
          <w:sz w:val="24"/>
          <w:szCs w:val="24"/>
        </w:rPr>
        <w:t>，再驗證</w:t>
      </w:r>
      <w:r w:rsidR="00DC4F2E" w:rsidRPr="000E35D0">
        <w:rPr>
          <w:rFonts w:ascii="Times New Roman" w:hAnsi="Times New Roman"/>
          <w:sz w:val="24"/>
          <w:szCs w:val="24"/>
        </w:rPr>
        <w:t>問卷之</w:t>
      </w:r>
      <w:r w:rsidRPr="000E35D0">
        <w:rPr>
          <w:rFonts w:ascii="Times New Roman" w:hAnsi="Times New Roman"/>
          <w:sz w:val="24"/>
          <w:szCs w:val="24"/>
        </w:rPr>
        <w:t>心理計量特性。</w:t>
      </w:r>
      <w:hyperlink w:anchor="_ENREF_22" w:tooltip="Bowden, 2003 #23" w:history="1">
        <w:r w:rsidR="00E17713" w:rsidRPr="000E35D0">
          <w:rPr>
            <w:rFonts w:ascii="Times New Roman" w:hAnsi="Times New Roman"/>
            <w:sz w:val="24"/>
            <w:szCs w:val="24"/>
          </w:rPr>
          <w:fldChar w:fldCharType="begin"/>
        </w:r>
        <w:r w:rsidR="002463A1">
          <w:rPr>
            <w:rFonts w:ascii="Times New Roman" w:hAnsi="Times New Roman"/>
            <w:sz w:val="24"/>
            <w:szCs w:val="24"/>
          </w:rPr>
          <w:instrText xml:space="preserve"> ADDIN EN.CITE &lt;EndNote&gt;&lt;Cite&gt;&lt;Author&gt;Bowden&lt;/Author&gt;&lt;Year&gt;2003&lt;/Year&gt;&lt;RecNum&gt;23&lt;/RecNum&gt;&lt;DisplayText&gt;&lt;style face="superscript"&gt;22&lt;/style&gt;&lt;/DisplayText&gt;&lt;record&gt;&lt;rec-number&gt;23&lt;/rec-number&gt;&lt;foreign-keys&gt;&lt;key app="EN" db-id="x90vvxvzbfa2zne29eqvwv5pzzf5sx5vfztt"&gt;23&lt;/key&gt;&lt;/foreign-keys&gt;&lt;ref-type name="Journal Article"&gt;17&lt;/ref-type&gt;&lt;contributors&gt;&lt;authors&gt;&lt;author&gt;Bowden, A.&lt;/author&gt;&lt;author&gt;Fox-Rushby, J. A.&lt;/author&gt;&lt;/authors&gt;&lt;/contributors&gt;&lt;auth-address&gt;Health Policy Unit, London School of Hygiene and Tropical Medicine, Keppel Street, WC1E 7HT London, UK.&lt;/auth-address&gt;&lt;titles&gt;&lt;title&gt;A systematic and critical review of the process of translation and adaptation of generic health-related quality of life measures in Africa, Asia, Eastern Europe, the Middle East, South America&lt;/title&gt;&lt;secondary-title&gt;Soc Sci Med&lt;/secondary-title&gt;&lt;/titles&gt;&lt;periodical&gt;&lt;full-title&gt;Soc Sci Med&lt;/full-title&gt;&lt;/periodical&gt;&lt;pages&gt;1289-306&lt;/pages&gt;&lt;volume&gt;57&lt;/volume&gt;&lt;number&gt;7&lt;/number&gt;&lt;edition&gt;2003/08/06&lt;/edition&gt;&lt;keywords&gt;&lt;keyword&gt;*Culture&lt;/keyword&gt;&lt;keyword&gt;Humans&lt;/keyword&gt;&lt;keyword&gt;*Internationality&lt;/keyword&gt;&lt;keyword&gt;Language&lt;/keyword&gt;&lt;keyword&gt;Psychometrics&lt;/keyword&gt;&lt;keyword&gt;*Quality of Life&lt;/keyword&gt;&lt;keyword&gt;Questionnaires/*standards&lt;/keyword&gt;&lt;keyword&gt;*Sickness Impact Profile&lt;/keyword&gt;&lt;/keywords&gt;&lt;dates&gt;&lt;year&gt;2003&lt;/year&gt;&lt;pub-dates&gt;&lt;date&gt;Oct&lt;/date&gt;&lt;/pub-dates&gt;&lt;/dates&gt;&lt;isbn&gt;0277-9536 (Print)&amp;#xD;0277-9536 (Linking)&lt;/isbn&gt;&lt;accession-num&gt;12899911&lt;/accession-num&gt;&lt;urls&gt;&lt;related-urls&gt;&lt;url&gt;http://www.ncbi.nlm.nih.gov/pubmed/12899911&lt;/url&gt;&lt;/related-urls&gt;&lt;/urls&gt;&lt;electronic-resource-num&gt;S0277953602005038 [pii]&lt;/electronic-resource-num&gt;&lt;language&gt;eng&lt;/language&gt;&lt;/record&gt;&lt;/Cite&gt;&lt;/EndNote&gt;</w:instrText>
        </w:r>
        <w:r w:rsidR="00E17713" w:rsidRPr="000E35D0">
          <w:rPr>
            <w:rFonts w:ascii="Times New Roman" w:hAnsi="Times New Roman"/>
            <w:sz w:val="24"/>
            <w:szCs w:val="24"/>
          </w:rPr>
          <w:fldChar w:fldCharType="separate"/>
        </w:r>
        <w:r w:rsidR="002463A1" w:rsidRPr="0058777F">
          <w:rPr>
            <w:rFonts w:ascii="Times New Roman" w:hAnsi="Times New Roman"/>
            <w:noProof/>
            <w:sz w:val="24"/>
            <w:szCs w:val="24"/>
            <w:vertAlign w:val="superscript"/>
          </w:rPr>
          <w:t>22</w:t>
        </w:r>
        <w:r w:rsidR="00E17713" w:rsidRPr="000E35D0">
          <w:rPr>
            <w:rFonts w:ascii="Times New Roman" w:hAnsi="Times New Roman"/>
            <w:sz w:val="24"/>
            <w:szCs w:val="24"/>
          </w:rPr>
          <w:fldChar w:fldCharType="end"/>
        </w:r>
      </w:hyperlink>
      <w:r w:rsidRPr="000E35D0">
        <w:rPr>
          <w:rFonts w:ascii="Times New Roman" w:hAnsi="Times New Roman"/>
          <w:sz w:val="24"/>
          <w:szCs w:val="24"/>
        </w:rPr>
        <w:t>然而諸多國外</w:t>
      </w:r>
      <w:r w:rsidRPr="000E35D0">
        <w:rPr>
          <w:rFonts w:ascii="Times New Roman" w:hAnsi="Times New Roman"/>
          <w:sz w:val="24"/>
          <w:szCs w:val="24"/>
        </w:rPr>
        <w:t xml:space="preserve">QOL </w:t>
      </w:r>
      <w:r w:rsidRPr="000E35D0">
        <w:rPr>
          <w:rFonts w:ascii="Times New Roman" w:hAnsi="Times New Roman"/>
          <w:sz w:val="24"/>
          <w:szCs w:val="24"/>
        </w:rPr>
        <w:t>或</w:t>
      </w:r>
      <w:r w:rsidRPr="000E35D0">
        <w:rPr>
          <w:rFonts w:ascii="Times New Roman" w:hAnsi="Times New Roman"/>
          <w:sz w:val="24"/>
          <w:szCs w:val="24"/>
        </w:rPr>
        <w:t xml:space="preserve"> HR-QOL</w:t>
      </w:r>
      <w:r w:rsidRPr="000E35D0">
        <w:rPr>
          <w:rFonts w:ascii="Times New Roman" w:hAnsi="Times New Roman"/>
          <w:sz w:val="24"/>
          <w:szCs w:val="24"/>
        </w:rPr>
        <w:t>問卷之部分向度應用於本土民眾之信度偏低，不適於臨床使用。</w:t>
      </w:r>
      <w:hyperlink w:anchor="_ENREF_23" w:tooltip="Hsueh, 2011 #21" w:history="1">
        <w:r w:rsidR="00E17713" w:rsidRPr="000E35D0">
          <w:rPr>
            <w:rFonts w:ascii="Times New Roman" w:hAnsi="Times New Roman"/>
            <w:sz w:val="24"/>
            <w:szCs w:val="24"/>
          </w:rPr>
          <w:fldChar w:fldCharType="begin"/>
        </w:r>
        <w:r w:rsidR="002463A1">
          <w:rPr>
            <w:rFonts w:ascii="Times New Roman" w:hAnsi="Times New Roman"/>
            <w:sz w:val="24"/>
            <w:szCs w:val="24"/>
          </w:rPr>
          <w:instrText xml:space="preserve"> ADDIN EN.CITE &lt;EndNote&gt;&lt;Cite&gt;&lt;Author&gt;Hsueh&lt;/Author&gt;&lt;Year&gt;2011&lt;/Year&gt;&lt;RecNum&gt;21&lt;/RecNum&gt;&lt;DisplayText&gt;&lt;style face="superscript"&gt;23&lt;/style&gt;&lt;/DisplayText&gt;&lt;record&gt;&lt;rec-number&gt;21&lt;/rec-number&gt;&lt;foreign-keys&gt;&lt;key app="EN" db-id="x90vvxvzbfa2zne29eqvwv5pzzf5sx5vfztt"&gt;21&lt;/key&gt;&lt;/foreign-keys&gt;&lt;ref-type name="Journal Article"&gt;17&lt;/ref-type&gt;&lt;contributors&gt;&lt;authors&gt;&lt;author&gt;Hsueh, I. P.&lt;/author&gt;&lt;author&gt;Jeng, J. S.&lt;/author&gt;&lt;author&gt;Lee, Y.&lt;/author&gt;&lt;author&gt;Sheu, C. F.&lt;/author&gt;&lt;author&gt;Hsieh, C. L.&lt;/author&gt;&lt;/authors&gt;&lt;/contributors&gt;&lt;auth-address&gt;School of Occupational Therapy, College of Medicine, National Taiwan University, Taipei, Taiwan; Department of Physical Medicine and Rehabilitation, National Taiwan University Hospital, Taipei, Taiwan.&lt;/auth-address&gt;&lt;titles&gt;&lt;title&gt;Construct validity of the stroke-specific quality of life questionnaire in ischemic stroke patients&lt;/title&gt;&lt;secondary-title&gt;Arch Phys Med Rehabil&lt;/secondary-title&gt;&lt;/titles&gt;&lt;periodical&gt;&lt;full-title&gt;Arch Phys Med Rehabil&lt;/full-title&gt;&lt;/periodical&gt;&lt;pages&gt;1113-8&lt;/pages&gt;&lt;volume&gt;92&lt;/volume&gt;&lt;number&gt;7&lt;/number&gt;&lt;edition&gt;2011/06/28&lt;/edition&gt;&lt;dates&gt;&lt;year&gt;2011&lt;/year&gt;&lt;pub-dates&gt;&lt;date&gt;Jul&lt;/date&gt;&lt;/pub-dates&gt;&lt;/dates&gt;&lt;isbn&gt;1532-821X (Electronic)&amp;#xD;0003-9993 (Linking)&lt;/isbn&gt;&lt;accession-num&gt;21704791&lt;/accession-num&gt;&lt;urls&gt;&lt;related-urls&gt;&lt;url&gt;http://www.ncbi.nlm.nih.gov/pubmed/21704791&lt;/url&gt;&lt;/related-urls&gt;&lt;/urls&gt;&lt;electronic-resource-num&gt;S0003-9993(11)00092-X [pii]&amp;#xD;10.1016/j.apmr.2011.02.008&lt;/electronic-resource-num&gt;&lt;language&gt;eng&lt;/language&gt;&lt;/record&gt;&lt;/Cite&gt;&lt;/EndNote&gt;</w:instrText>
        </w:r>
        <w:r w:rsidR="00E17713" w:rsidRPr="000E35D0">
          <w:rPr>
            <w:rFonts w:ascii="Times New Roman" w:hAnsi="Times New Roman"/>
            <w:sz w:val="24"/>
            <w:szCs w:val="24"/>
          </w:rPr>
          <w:fldChar w:fldCharType="separate"/>
        </w:r>
        <w:r w:rsidR="002463A1" w:rsidRPr="0058777F">
          <w:rPr>
            <w:rFonts w:ascii="Times New Roman" w:hAnsi="Times New Roman"/>
            <w:noProof/>
            <w:sz w:val="24"/>
            <w:szCs w:val="24"/>
            <w:vertAlign w:val="superscript"/>
          </w:rPr>
          <w:t>23</w:t>
        </w:r>
        <w:r w:rsidR="00E17713" w:rsidRPr="000E35D0">
          <w:rPr>
            <w:rFonts w:ascii="Times New Roman" w:hAnsi="Times New Roman"/>
            <w:sz w:val="24"/>
            <w:szCs w:val="24"/>
          </w:rPr>
          <w:fldChar w:fldCharType="end"/>
        </w:r>
      </w:hyperlink>
      <w:r w:rsidR="00F15CFB" w:rsidRPr="000E35D0">
        <w:rPr>
          <w:rFonts w:ascii="Times New Roman" w:hAnsi="Times New Roman"/>
          <w:sz w:val="24"/>
          <w:szCs w:val="24"/>
        </w:rPr>
        <w:t xml:space="preserve"> </w:t>
      </w:r>
      <w:r w:rsidR="00F15CFB" w:rsidRPr="000E35D0">
        <w:rPr>
          <w:rFonts w:ascii="Times New Roman" w:hAnsi="Times New Roman"/>
          <w:sz w:val="24"/>
          <w:szCs w:val="24"/>
        </w:rPr>
        <w:t>另外，國人對於</w:t>
      </w:r>
      <w:r w:rsidR="00F15CFB" w:rsidRPr="000E35D0">
        <w:rPr>
          <w:rFonts w:ascii="Times New Roman" w:hAnsi="Times New Roman"/>
          <w:sz w:val="24"/>
          <w:szCs w:val="24"/>
        </w:rPr>
        <w:t xml:space="preserve"> QOL </w:t>
      </w:r>
      <w:r w:rsidR="00F15CFB" w:rsidRPr="000E35D0">
        <w:rPr>
          <w:rFonts w:ascii="Times New Roman" w:hAnsi="Times New Roman"/>
          <w:sz w:val="24"/>
          <w:szCs w:val="24"/>
        </w:rPr>
        <w:t>或</w:t>
      </w:r>
      <w:r w:rsidR="00F15CFB" w:rsidRPr="000E35D0">
        <w:rPr>
          <w:rFonts w:ascii="Times New Roman" w:hAnsi="Times New Roman"/>
          <w:sz w:val="24"/>
          <w:szCs w:val="24"/>
        </w:rPr>
        <w:t xml:space="preserve"> HR-QOL</w:t>
      </w:r>
      <w:r w:rsidR="00F15CFB" w:rsidRPr="000E35D0">
        <w:rPr>
          <w:rFonts w:ascii="Times New Roman" w:hAnsi="Times New Roman"/>
          <w:sz w:val="24"/>
          <w:szCs w:val="24"/>
        </w:rPr>
        <w:t>之定義或有不同，皆可能造成適用於國人</w:t>
      </w:r>
      <w:r w:rsidR="00F15CFB" w:rsidRPr="000E35D0">
        <w:rPr>
          <w:rFonts w:ascii="Times New Roman" w:hAnsi="Times New Roman"/>
          <w:sz w:val="24"/>
          <w:szCs w:val="24"/>
        </w:rPr>
        <w:t>QOL</w:t>
      </w:r>
      <w:r w:rsidR="00F15CFB" w:rsidRPr="000E35D0">
        <w:rPr>
          <w:rFonts w:ascii="Times New Roman" w:hAnsi="Times New Roman"/>
          <w:sz w:val="24"/>
          <w:szCs w:val="24"/>
        </w:rPr>
        <w:t>之範疇或項目不同。</w:t>
      </w:r>
      <w:r w:rsidR="00DC4F2E" w:rsidRPr="000E35D0">
        <w:rPr>
          <w:rFonts w:ascii="Times New Roman" w:hAnsi="Times New Roman"/>
          <w:sz w:val="24"/>
          <w:szCs w:val="24"/>
        </w:rPr>
        <w:t>因此國人必須自行發展</w:t>
      </w:r>
      <w:r w:rsidR="00DC4F2E" w:rsidRPr="000E35D0">
        <w:rPr>
          <w:rFonts w:ascii="Times New Roman" w:hAnsi="Times New Roman"/>
          <w:sz w:val="24"/>
          <w:szCs w:val="24"/>
        </w:rPr>
        <w:t xml:space="preserve">QOL </w:t>
      </w:r>
      <w:r w:rsidR="00DC4F2E" w:rsidRPr="000E35D0">
        <w:rPr>
          <w:rFonts w:ascii="Times New Roman" w:hAnsi="Times New Roman"/>
          <w:sz w:val="24"/>
          <w:szCs w:val="24"/>
        </w:rPr>
        <w:t>或</w:t>
      </w:r>
      <w:r w:rsidR="00DC4F2E" w:rsidRPr="000E35D0">
        <w:rPr>
          <w:rFonts w:ascii="Times New Roman" w:hAnsi="Times New Roman"/>
          <w:sz w:val="24"/>
          <w:szCs w:val="24"/>
        </w:rPr>
        <w:t xml:space="preserve"> HR-QOL</w:t>
      </w:r>
      <w:r w:rsidR="00DC4F2E" w:rsidRPr="000E35D0">
        <w:rPr>
          <w:rFonts w:ascii="Times New Roman" w:hAnsi="Times New Roman"/>
          <w:sz w:val="24"/>
          <w:szCs w:val="24"/>
        </w:rPr>
        <w:t>問卷，始能設計出符合國人使用、信度良好適於臨床使用之</w:t>
      </w:r>
      <w:r w:rsidR="00DC4F2E" w:rsidRPr="000E35D0">
        <w:rPr>
          <w:rFonts w:ascii="Times New Roman" w:hAnsi="Times New Roman"/>
          <w:sz w:val="24"/>
          <w:szCs w:val="24"/>
        </w:rPr>
        <w:t xml:space="preserve">QOL </w:t>
      </w:r>
      <w:r w:rsidR="00DC4F2E" w:rsidRPr="000E35D0">
        <w:rPr>
          <w:rFonts w:ascii="Times New Roman" w:hAnsi="Times New Roman"/>
          <w:sz w:val="24"/>
          <w:szCs w:val="24"/>
        </w:rPr>
        <w:t>或</w:t>
      </w:r>
      <w:r w:rsidR="00DC4F2E" w:rsidRPr="000E35D0">
        <w:rPr>
          <w:rFonts w:ascii="Times New Roman" w:hAnsi="Times New Roman"/>
          <w:sz w:val="24"/>
          <w:szCs w:val="24"/>
        </w:rPr>
        <w:t xml:space="preserve"> HR-QOL</w:t>
      </w:r>
      <w:r w:rsidR="00DC4F2E" w:rsidRPr="000E35D0">
        <w:rPr>
          <w:rFonts w:ascii="Times New Roman" w:hAnsi="Times New Roman"/>
          <w:sz w:val="24"/>
          <w:szCs w:val="24"/>
        </w:rPr>
        <w:t>問卷。</w:t>
      </w:r>
    </w:p>
    <w:p w:rsidR="003967ED" w:rsidRPr="000E35D0" w:rsidRDefault="003967ED" w:rsidP="000E35D0">
      <w:pPr>
        <w:pStyle w:val="a3"/>
        <w:ind w:left="0" w:firstLineChars="193" w:firstLine="463"/>
        <w:rPr>
          <w:rFonts w:ascii="Times New Roman" w:hAnsi="Times New Roman"/>
          <w:sz w:val="24"/>
          <w:szCs w:val="24"/>
        </w:rPr>
      </w:pPr>
    </w:p>
    <w:p w:rsidR="00B012E2" w:rsidRPr="000E35D0" w:rsidRDefault="008C4DED" w:rsidP="000E35D0">
      <w:pPr>
        <w:pStyle w:val="a3"/>
        <w:numPr>
          <w:ilvl w:val="1"/>
          <w:numId w:val="1"/>
        </w:numPr>
        <w:ind w:left="0" w:firstLineChars="193" w:firstLine="463"/>
        <w:rPr>
          <w:rFonts w:ascii="Times New Roman" w:hAnsi="Times New Roman"/>
          <w:sz w:val="24"/>
          <w:szCs w:val="24"/>
        </w:rPr>
      </w:pPr>
      <w:r w:rsidRPr="000E35D0">
        <w:rPr>
          <w:rFonts w:ascii="Times New Roman" w:hAnsi="Times New Roman"/>
          <w:sz w:val="24"/>
          <w:szCs w:val="24"/>
        </w:rPr>
        <w:t>發展個案</w:t>
      </w:r>
      <w:r w:rsidRPr="000E35D0">
        <w:rPr>
          <w:rFonts w:ascii="Times New Roman" w:hAnsi="Times New Roman"/>
          <w:sz w:val="24"/>
          <w:szCs w:val="24"/>
        </w:rPr>
        <w:t>/</w:t>
      </w:r>
      <w:r w:rsidRPr="000E35D0">
        <w:rPr>
          <w:rFonts w:ascii="Times New Roman" w:hAnsi="Times New Roman"/>
          <w:sz w:val="24"/>
          <w:szCs w:val="24"/>
        </w:rPr>
        <w:t>家屬</w:t>
      </w:r>
      <w:r w:rsidRPr="000E35D0">
        <w:rPr>
          <w:rFonts w:ascii="Times New Roman" w:hAnsi="Times New Roman"/>
          <w:sz w:val="24"/>
          <w:szCs w:val="24"/>
        </w:rPr>
        <w:t>OT</w:t>
      </w:r>
      <w:r w:rsidRPr="000E35D0">
        <w:rPr>
          <w:rFonts w:ascii="Times New Roman" w:hAnsi="Times New Roman"/>
          <w:sz w:val="24"/>
          <w:szCs w:val="24"/>
        </w:rPr>
        <w:t>滿意度與順從度評估工具</w:t>
      </w:r>
    </w:p>
    <w:p w:rsidR="00B012E2" w:rsidRDefault="00612DA0" w:rsidP="000E35D0">
      <w:pPr>
        <w:pStyle w:val="a3"/>
        <w:ind w:left="0" w:firstLineChars="193" w:firstLine="463"/>
        <w:rPr>
          <w:rFonts w:ascii="Times New Roman" w:hAnsi="Times New Roman"/>
          <w:sz w:val="24"/>
          <w:szCs w:val="24"/>
        </w:rPr>
      </w:pPr>
      <w:r w:rsidRPr="000E35D0">
        <w:rPr>
          <w:rFonts w:ascii="Times New Roman" w:hAnsi="Times New Roman"/>
          <w:sz w:val="24"/>
          <w:szCs w:val="24"/>
        </w:rPr>
        <w:t>職能治療長期以來皆強調「以個案為中心」，因此個案</w:t>
      </w:r>
      <w:r w:rsidR="008C4DED" w:rsidRPr="000E35D0">
        <w:rPr>
          <w:rFonts w:ascii="Times New Roman" w:hAnsi="Times New Roman"/>
          <w:sz w:val="24"/>
          <w:szCs w:val="24"/>
        </w:rPr>
        <w:t>/</w:t>
      </w:r>
      <w:r w:rsidR="008C4DED" w:rsidRPr="000E35D0">
        <w:rPr>
          <w:rFonts w:ascii="Times New Roman" w:hAnsi="Times New Roman"/>
          <w:sz w:val="24"/>
          <w:szCs w:val="24"/>
        </w:rPr>
        <w:t>家屬</w:t>
      </w:r>
      <w:r w:rsidRPr="000E35D0">
        <w:rPr>
          <w:rFonts w:ascii="Times New Roman" w:hAnsi="Times New Roman"/>
          <w:sz w:val="24"/>
          <w:szCs w:val="24"/>
        </w:rPr>
        <w:t>滿意度與順從度皆是服務品質指標。個案對於</w:t>
      </w:r>
      <w:r w:rsidRPr="000E35D0">
        <w:rPr>
          <w:rFonts w:ascii="Times New Roman" w:hAnsi="Times New Roman"/>
          <w:sz w:val="24"/>
          <w:szCs w:val="24"/>
        </w:rPr>
        <w:t>OT</w:t>
      </w:r>
      <w:r w:rsidRPr="000E35D0">
        <w:rPr>
          <w:rFonts w:ascii="Times New Roman" w:hAnsi="Times New Roman"/>
          <w:sz w:val="24"/>
          <w:szCs w:val="24"/>
        </w:rPr>
        <w:t>之滿意度與順從度，皆會影響個案配合</w:t>
      </w:r>
      <w:r w:rsidRPr="000E35D0">
        <w:rPr>
          <w:rFonts w:ascii="Times New Roman" w:hAnsi="Times New Roman"/>
          <w:sz w:val="24"/>
          <w:szCs w:val="24"/>
        </w:rPr>
        <w:t>OT</w:t>
      </w:r>
      <w:r w:rsidRPr="000E35D0">
        <w:rPr>
          <w:rFonts w:ascii="Times New Roman" w:hAnsi="Times New Roman"/>
          <w:sz w:val="24"/>
          <w:szCs w:val="24"/>
        </w:rPr>
        <w:t>之程度，進而影響治療成效。然而國內外皆欠缺妥善發展且心理計量特性良好之個案滿意度與順從度</w:t>
      </w:r>
      <w:r w:rsidR="00151557">
        <w:rPr>
          <w:rFonts w:ascii="Times New Roman" w:hAnsi="Times New Roman" w:hint="eastAsia"/>
          <w:sz w:val="24"/>
          <w:szCs w:val="24"/>
        </w:rPr>
        <w:t>評</w:t>
      </w:r>
      <w:r w:rsidRPr="000E35D0">
        <w:rPr>
          <w:rFonts w:ascii="Times New Roman" w:hAnsi="Times New Roman"/>
          <w:sz w:val="24"/>
          <w:szCs w:val="24"/>
        </w:rPr>
        <w:t>估工具，因此</w:t>
      </w:r>
      <w:r w:rsidRPr="000E35D0">
        <w:rPr>
          <w:rFonts w:ascii="Times New Roman" w:hAnsi="Times New Roman"/>
          <w:sz w:val="24"/>
          <w:szCs w:val="24"/>
        </w:rPr>
        <w:t>OT</w:t>
      </w:r>
      <w:r w:rsidRPr="000E35D0">
        <w:rPr>
          <w:rFonts w:ascii="Times New Roman" w:hAnsi="Times New Roman"/>
          <w:sz w:val="24"/>
          <w:szCs w:val="24"/>
        </w:rPr>
        <w:t>之服務品質難以量化，同時亦因欠缺來自個案之回饋，可能影響臨床效能之提升。</w:t>
      </w:r>
    </w:p>
    <w:p w:rsidR="001811A8" w:rsidRPr="000E35D0" w:rsidRDefault="001811A8" w:rsidP="000E35D0">
      <w:pPr>
        <w:pStyle w:val="a3"/>
        <w:ind w:left="0" w:firstLineChars="193" w:firstLine="463"/>
        <w:rPr>
          <w:rFonts w:ascii="Times New Roman" w:hAnsi="Times New Roman"/>
          <w:sz w:val="24"/>
          <w:szCs w:val="24"/>
        </w:rPr>
      </w:pPr>
    </w:p>
    <w:p w:rsidR="00612DA0" w:rsidRPr="000E35D0" w:rsidRDefault="00612DA0" w:rsidP="000E35D0">
      <w:pPr>
        <w:pStyle w:val="a3"/>
        <w:ind w:left="0" w:firstLineChars="193" w:firstLine="463"/>
        <w:rPr>
          <w:rFonts w:ascii="Times New Roman" w:hAnsi="Times New Roman"/>
          <w:sz w:val="24"/>
          <w:szCs w:val="24"/>
        </w:rPr>
      </w:pPr>
      <w:r w:rsidRPr="000E35D0">
        <w:rPr>
          <w:rFonts w:ascii="Times New Roman" w:hAnsi="Times New Roman"/>
          <w:sz w:val="24"/>
          <w:szCs w:val="24"/>
        </w:rPr>
        <w:t>滿意度與順從度之評估工具發展，深受國情文化等特性影響。因此</w:t>
      </w:r>
      <w:r w:rsidR="00A42F43" w:rsidRPr="000E35D0">
        <w:rPr>
          <w:rFonts w:ascii="Times New Roman" w:hAnsi="Times New Roman"/>
          <w:sz w:val="24"/>
          <w:szCs w:val="24"/>
        </w:rPr>
        <w:t>國內職能治療人員</w:t>
      </w:r>
      <w:r w:rsidRPr="000E35D0">
        <w:rPr>
          <w:rFonts w:ascii="Times New Roman" w:hAnsi="Times New Roman"/>
          <w:sz w:val="24"/>
          <w:szCs w:val="24"/>
        </w:rPr>
        <w:t>必須自行發展相關評估工具，始能設計出符合國人使用的</w:t>
      </w:r>
      <w:r w:rsidRPr="000E35D0">
        <w:rPr>
          <w:rFonts w:ascii="Times New Roman" w:hAnsi="Times New Roman"/>
          <w:sz w:val="24"/>
          <w:szCs w:val="24"/>
        </w:rPr>
        <w:t>OT</w:t>
      </w:r>
      <w:r w:rsidRPr="000E35D0">
        <w:rPr>
          <w:rFonts w:ascii="Times New Roman" w:hAnsi="Times New Roman"/>
          <w:sz w:val="24"/>
          <w:szCs w:val="24"/>
        </w:rPr>
        <w:t>滿意度與順從度評估工具。</w:t>
      </w:r>
    </w:p>
    <w:p w:rsidR="000E35D0" w:rsidRPr="000E35D0" w:rsidRDefault="000E35D0" w:rsidP="000E35D0">
      <w:pPr>
        <w:pStyle w:val="a3"/>
        <w:ind w:left="425"/>
        <w:rPr>
          <w:rFonts w:ascii="Times New Roman" w:hAnsi="Times New Roman"/>
          <w:sz w:val="24"/>
          <w:szCs w:val="24"/>
        </w:rPr>
      </w:pPr>
    </w:p>
    <w:p w:rsidR="00B012E2" w:rsidRPr="000E35D0" w:rsidRDefault="00081766" w:rsidP="000E35D0">
      <w:pPr>
        <w:pStyle w:val="a3"/>
        <w:numPr>
          <w:ilvl w:val="1"/>
          <w:numId w:val="1"/>
        </w:numPr>
        <w:ind w:left="0" w:firstLineChars="193" w:firstLine="463"/>
        <w:rPr>
          <w:rFonts w:ascii="Times New Roman" w:hAnsi="Times New Roman"/>
          <w:sz w:val="24"/>
          <w:szCs w:val="24"/>
        </w:rPr>
      </w:pPr>
      <w:r w:rsidRPr="000E35D0">
        <w:rPr>
          <w:rFonts w:ascii="Times New Roman" w:hAnsi="Times New Roman"/>
          <w:sz w:val="24"/>
          <w:szCs w:val="24"/>
        </w:rPr>
        <w:t>環境評估</w:t>
      </w:r>
    </w:p>
    <w:p w:rsidR="002C031F" w:rsidRPr="000E35D0" w:rsidRDefault="0041644D" w:rsidP="000E35D0">
      <w:pPr>
        <w:ind w:firstLineChars="193" w:firstLine="463"/>
        <w:rPr>
          <w:rFonts w:ascii="Times New Roman" w:hAnsi="Times New Roman"/>
          <w:sz w:val="24"/>
          <w:szCs w:val="24"/>
        </w:rPr>
      </w:pPr>
      <w:r w:rsidRPr="000E35D0">
        <w:rPr>
          <w:rFonts w:ascii="Times New Roman" w:hAnsi="Times New Roman"/>
          <w:sz w:val="24"/>
          <w:szCs w:val="24"/>
        </w:rPr>
        <w:t>室內或戶外</w:t>
      </w:r>
      <w:r w:rsidR="002C031F" w:rsidRPr="000E35D0">
        <w:rPr>
          <w:rFonts w:ascii="Times New Roman" w:hAnsi="Times New Roman"/>
          <w:sz w:val="24"/>
          <w:szCs w:val="24"/>
        </w:rPr>
        <w:t>環境影響個案</w:t>
      </w:r>
      <w:r w:rsidR="00183007">
        <w:rPr>
          <w:rFonts w:ascii="Times New Roman" w:hAnsi="Times New Roman" w:hint="eastAsia"/>
          <w:sz w:val="24"/>
          <w:szCs w:val="24"/>
        </w:rPr>
        <w:t>之</w:t>
      </w:r>
      <w:r w:rsidR="00183007" w:rsidRPr="00183007">
        <w:rPr>
          <w:rFonts w:ascii="Times New Roman" w:hAnsi="Times New Roman" w:hint="eastAsia"/>
          <w:sz w:val="24"/>
          <w:szCs w:val="24"/>
          <w:highlight w:val="green"/>
        </w:rPr>
        <w:t>職能表現</w:t>
      </w:r>
      <w:r w:rsidR="002C031F" w:rsidRPr="000E35D0">
        <w:rPr>
          <w:rFonts w:ascii="Times New Roman" w:hAnsi="Times New Roman"/>
          <w:sz w:val="24"/>
          <w:szCs w:val="24"/>
        </w:rPr>
        <w:t>，改</w:t>
      </w:r>
      <w:r w:rsidRPr="000E35D0">
        <w:rPr>
          <w:rFonts w:ascii="Times New Roman" w:hAnsi="Times New Roman"/>
          <w:sz w:val="24"/>
          <w:szCs w:val="24"/>
        </w:rPr>
        <w:t>造</w:t>
      </w:r>
      <w:r w:rsidR="002C031F" w:rsidRPr="000E35D0">
        <w:rPr>
          <w:rFonts w:ascii="Times New Roman" w:hAnsi="Times New Roman"/>
          <w:sz w:val="24"/>
          <w:szCs w:val="24"/>
        </w:rPr>
        <w:t>環境亦可提升個案之</w:t>
      </w:r>
      <w:r w:rsidR="00183007">
        <w:rPr>
          <w:rFonts w:ascii="Times New Roman" w:hAnsi="Times New Roman" w:hint="eastAsia"/>
          <w:sz w:val="24"/>
          <w:szCs w:val="24"/>
        </w:rPr>
        <w:t>職能表現</w:t>
      </w:r>
      <w:r w:rsidR="002C031F" w:rsidRPr="000E35D0">
        <w:rPr>
          <w:rFonts w:ascii="Times New Roman" w:hAnsi="Times New Roman"/>
          <w:sz w:val="24"/>
          <w:szCs w:val="24"/>
        </w:rPr>
        <w:t>功能甚至保障個案之安全</w:t>
      </w:r>
      <w:r w:rsidRPr="000E35D0">
        <w:rPr>
          <w:rFonts w:ascii="Times New Roman" w:hAnsi="Times New Roman"/>
          <w:sz w:val="24"/>
          <w:szCs w:val="24"/>
        </w:rPr>
        <w:t>。</w:t>
      </w:r>
      <w:r w:rsidR="00E17713" w:rsidRPr="000E35D0">
        <w:rPr>
          <w:rFonts w:ascii="Times New Roman" w:hAnsi="Times New Roman"/>
          <w:sz w:val="24"/>
          <w:szCs w:val="24"/>
        </w:rPr>
        <w:fldChar w:fldCharType="begin">
          <w:fldData xml:space="preserve">PEVuZE5vdGU+PENpdGU+PEF1dGhvcj5Ub21leTwvQXV0aG9yPjxZZWFyPjIwMDk8L1llYXI+PFJl
Y051bT4yNzwvUmVjTnVtPjxEaXNwbGF5VGV4dD48c3R5bGUgZmFjZT0ic3VwZXJzY3JpcHQiPjI0
LCAyNTwvc3R5bGU+PC9EaXNwbGF5VGV4dD48cmVjb3JkPjxyZWMtbnVtYmVyPjI3PC9yZWMtbnVt
YmVyPjxmb3JlaWduLWtleXM+PGtleSBhcHA9IkVOIiBkYi1pZD0ieDkwdnZ4dnpiZmEyem5lMjll
cXZ3djVwenpmNXN4NXZmenR0Ij4yNzwva2V5PjwvZm9yZWlnbi1rZXlzPjxyZWYtdHlwZSBuYW1l
PSJKb3VybmFsIEFydGljbGUiPjE3PC9yZWYtdHlwZT48Y29udHJpYnV0b3JzPjxhdXRob3JzPjxh
dXRob3I+VG9tZXksIEsuIE0uPC9hdXRob3I+PGF1dGhvcj5Tb3dlcnMsIE0uIFIuPC9hdXRob3I+
PC9hdXRob3JzPjwvY29udHJpYnV0b3JzPjxhdXRoLWFkZHJlc3M+RGVwYXJ0bWVudCBvZiBFcGlk
ZW1pb2xvZ3ksIFNjaG9vbCBvZiBQdWJsaWMgSGVhbHRoLCBVbml2ZXJzaXR5IG9mIE1pY2hpZ2Fu
LCAxMDkgT2JzZXJ2YXRvcnkgU3QsIFJvb20gMTg2NywgQW5uIEFyYm9yLCBNSSA0ODEwOS0yMDI5
LCBVU0EuIGt0ZWFAdW1pY2guZWR1PC9hdXRoLWFkZHJlc3M+PHRpdGxlcz48dGl0bGU+QXNzZXNz
bWVudCBvZiBwaHlzaWNhbCBmdW5jdGlvbmluZzogYSBjb25jZXB0dWFsIG1vZGVsIGVuY29tcGFz
c2luZyBlbnZpcm9ubWVudGFsIGZhY3RvcnMgYW5kIGluZGl2aWR1YWwgY29tcGVuc2F0aW9uIHN0
cmF0ZWdpZXM8L3RpdGxlPjxzZWNvbmRhcnktdGl0bGU+UGh5cyBUaGVyPC9zZWNvbmRhcnktdGl0
bGU+PC90aXRsZXM+PHBlcmlvZGljYWw+PGZ1bGwtdGl0bGU+UGh5cyBUaGVyPC9mdWxsLXRpdGxl
PjwvcGVyaW9kaWNhbD48cGFnZXM+NzA1LTE0PC9wYWdlcz48dm9sdW1lPjg5PC92b2x1bWU+PG51
bWJlcj43PC9udW1iZXI+PGVkaXRpb24+MjAwOS8wNS8xNjwvZWRpdGlvbj48a2V5d29yZHM+PGtl
eXdvcmQ+KkFjdGl2aXRpZXMgb2YgRGFpbHkgTGl2aW5nPC9rZXl3b3JkPjxrZXl3b3JkPkFkYXB0
YXRpb24sIFBoeXNpb2xvZ2ljYWw8L2tleXdvcmQ+PGtleXdvcmQ+QWRhcHRhdGlvbiwgUHN5Y2hv
bG9naWNhbDwva2V5d29yZD48a2V5d29yZD4qRGlzYWJpbGl0eSBFdmFsdWF0aW9uPC9rZXl3b3Jk
PjxrZXl3b3JkPkRpc2FibGVkIFBlcnNvbnMvKnJlaGFiaWxpdGF0aW9uPC9rZXl3b3JkPjxrZXl3
b3JkPkh1bWFuczwva2V5d29yZD48a2V5d29yZD5Nb2RlbHMsIFRoZW9yZXRpY2FsPC9rZXl3b3Jk
PjxrZXl3b3JkPlBoeXNpY2FsIEZpdG5lc3M8L2tleXdvcmQ+PGtleXdvcmQ+KlBoeXNpY2FsIFRo
ZXJhcHkgTW9kYWxpdGllczwva2V5d29yZD48a2V5d29yZD4qU29jaWFsIEVudmlyb25tZW50PC9r
ZXl3b3JkPjxrZXl3b3JkPipTb2NpYWwgU3VwcG9ydDwva2V5d29yZD48a2V5d29yZD5UcmVhdG1l
bnQgT3V0Y29tZTwva2V5d29yZD48L2tleXdvcmRzPjxkYXRlcz48eWVhcj4yMDA5PC95ZWFyPjxw
dWItZGF0ZXM+PGRhdGU+SnVsPC9kYXRlPjwvcHViLWRhdGVzPjwvZGF0ZXM+PGlzYm4+MTUzOC02
NzI0IChFbGVjdHJvbmljKSYjeEQ7MDAzMS05MDIzIChMaW5raW5nKTwvaXNibj48YWNjZXNzaW9u
LW51bT4xOTQ0MzU1ODwvYWNjZXNzaW9uLW51bT48dXJscz48cmVsYXRlZC11cmxzPjx1cmw+aHR0
cDovL3d3dy5uY2JpLm5sbS5uaWguZ292L3B1Ym1lZC8xOTQ0MzU1ODwvdXJsPjwvcmVsYXRlZC11
cmxzPjwvdXJscz48Y3VzdG9tMj4yNzA0MDMwPC9jdXN0b20yPjxlbGVjdHJvbmljLXJlc291cmNl
LW51bT5wdGouMjAwODAyMTMgW3BpaV0mI3hEOzEwLjI1MjIvcHRqLjIwMDgwMjEzPC9lbGVjdHJv
bmljLXJlc291cmNlLW51bT48bGFuZ3VhZ2U+ZW5nPC9sYW5ndWFnZT48L3JlY29yZD48L0NpdGU+
PENpdGU+PEF1dGhvcj5Sb2NoZXR0ZTwvQXV0aG9yPjxZZWFyPjIwMDE8L1llYXI+PFJlY051bT4z
MDwvUmVjTnVtPjxyZWNvcmQ+PHJlYy1udW1iZXI+MzA8L3JlYy1udW1iZXI+PGZvcmVpZ24ta2V5
cz48a2V5IGFwcD0iRU4iIGRiLWlkPSJ4OTB2dnh2emJmYTJ6bmUyOWVxdnd2NXB6emY1c3g1dmZ6
dHQiPjMwPC9rZXk+PC9mb3JlaWduLWtleXM+PHJlZi10eXBlIG5hbWU9IkpvdXJuYWwgQXJ0aWNs
ZSI+MTc8L3JlZi10eXBlPjxjb250cmlidXRvcnM+PGF1dGhvcnM+PGF1dGhvcj5Sb2NoZXR0ZSwg
QS48L2F1dGhvcj48YXV0aG9yPkRlc3Jvc2llcnMsIEouPC9hdXRob3I+PGF1dGhvcj5Ob3JlYXUs
IEwuPC9hdXRob3I+PC9hdXRob3JzPjwvY29udHJpYnV0b3JzPjxhdXRoLWFkZHJlc3M+UmVzZWFy
Y2ggQ2VudHJlLCBTaGVyYnJvb2tlIEdlcmlhdHJpYyBVbml2ZXJzaXR5IEluc3RpdHV0ZSwgUXVl
YmVjLCBDYW5hZGEuIGFyb2NoZXR0QGNvdXJyaWVyLnVzaGVyYi5jYTwvYXV0aC1hZGRyZXNzPjx0
aXRsZXM+PHRpdGxlPkFzc29jaWF0aW9uIGJldHdlZW4gcGVyc29uYWwgYW5kIGVudmlyb25tZW50
YWwgZmFjdG9ycyBhbmQgdGhlIG9jY3VycmVuY2Ugb2YgaGFuZGljYXAgc2l0dWF0aW9ucyBmb2xs
b3dpbmcgYSBzdHJva2U8L3RpdGxlPjxzZWNvbmRhcnktdGl0bGU+RGlzYWJpbCBSZWhhYmlsPC9z
ZWNvbmRhcnktdGl0bGU+PC90aXRsZXM+PHBlcmlvZGljYWw+PGZ1bGwtdGl0bGU+RGlzYWJpbCBS
ZWhhYmlsPC9mdWxsLXRpdGxlPjwvcGVyaW9kaWNhbD48cGFnZXM+NTU5LTY5PC9wYWdlcz48dm9s
dW1lPjIzPC92b2x1bWU+PG51bWJlcj4xMzwvbnVtYmVyPjxlZGl0aW9uPjIwMDEvMDcvMTQ8L2Vk
aXRpb24+PGtleXdvcmRzPjxrZXl3b3JkPkFjdGl2aXRpZXMgb2YgRGFpbHkgTGl2aW5nL3BzeWNo
b2xvZ3k8L2tleXdvcmQ+PGtleXdvcmQ+QWR1bHQ8L2tleXdvcmQ+PGtleXdvcmQ+QWdlZDwva2V5
d29yZD48a2V5d29yZD5BZ2VkLCA4MCBhbmQgb3Zlcjwva2V5d29yZD48a2V5d29yZD5Dcm9zcy1T
ZWN0aW9uYWwgU3R1ZGllczwva2V5d29yZD48a2V5d29yZD5EaXNhYmlsaXR5IEV2YWx1YXRpb248
L2tleXdvcmQ+PGtleXdvcmQ+RGlzYWJsZWQgUGVyc29ucy8qcHN5Y2hvbG9neTwva2V5d29yZD48
a2V5d29yZD5GZW1hbGU8L2tleXdvcmQ+PGtleXdvcmQ+SHVtYW5zPC9rZXl3b3JkPjxrZXl3b3Jk
PkludGVybmFsLUV4dGVybmFsIENvbnRyb2w8L2tleXdvcmQ+PGtleXdvcmQ+TWFsZTwva2V5d29y
ZD48a2V5d29yZD5NaWRkbGUgQWdlZDwva2V5d29yZD48a2V5d29yZD5RdWFsaXR5IG9mIExpZmU8
L2tleXdvcmQ+PGtleXdvcmQ+UmlzayBGYWN0b3JzPC9rZXl3b3JkPjxrZXl3b3JkPlNhbXBsaW5n
IFN0dWRpZXM8L2tleXdvcmQ+PGtleXdvcmQ+U29jaWFsIFN1cHBvcnQ8L2tleXdvcmQ+PGtleXdv
cmQ+U3Ryb2tlLypwc3ljaG9sb2d5L3JlaGFiaWxpdGF0aW9uPC9rZXl3b3JkPjwva2V5d29yZHM+
PGRhdGVzPjx5ZWFyPjIwMDE8L3llYXI+PHB1Yi1kYXRlcz48ZGF0ZT5TZXAgMTA8L2RhdGU+PC9w
dWItZGF0ZXM+PC9kYXRlcz48aXNibj4wOTYzLTgyODggKFByaW50KSYjeEQ7MDk2My04Mjg4IChM
aW5raW5nKTwvaXNibj48YWNjZXNzaW9uLW51bT4xMTQ1MTE5MDwvYWNjZXNzaW9uLW51bT48dXJs
cz48cmVsYXRlZC11cmxzPjx1cmw+aHR0cDovL3d3dy5uY2JpLm5sbS5uaWguZ292L3B1Ym1lZC8x
MTQ1MTE5MDwvdXJsPjwvcmVsYXRlZC11cmxzPjwvdXJscz48bGFuZ3VhZ2U+ZW5nPC9sYW5ndWFn
ZT48L3JlY29yZD48L0NpdGU+PC9FbmROb3RlPn==
</w:fldData>
        </w:fldChar>
      </w:r>
      <w:r w:rsidR="0058777F">
        <w:rPr>
          <w:rFonts w:ascii="Times New Roman" w:hAnsi="Times New Roman"/>
          <w:sz w:val="24"/>
          <w:szCs w:val="24"/>
        </w:rPr>
        <w:instrText xml:space="preserve"> ADDIN EN.CITE </w:instrText>
      </w:r>
      <w:r w:rsidR="00E17713">
        <w:rPr>
          <w:rFonts w:ascii="Times New Roman" w:hAnsi="Times New Roman"/>
          <w:sz w:val="24"/>
          <w:szCs w:val="24"/>
        </w:rPr>
        <w:fldChar w:fldCharType="begin">
          <w:fldData xml:space="preserve">PEVuZE5vdGU+PENpdGU+PEF1dGhvcj5Ub21leTwvQXV0aG9yPjxZZWFyPjIwMDk8L1llYXI+PFJl
Y051bT4yNzwvUmVjTnVtPjxEaXNwbGF5VGV4dD48c3R5bGUgZmFjZT0ic3VwZXJzY3JpcHQiPjI0
LCAyNTwvc3R5bGU+PC9EaXNwbGF5VGV4dD48cmVjb3JkPjxyZWMtbnVtYmVyPjI3PC9yZWMtbnVt
YmVyPjxmb3JlaWduLWtleXM+PGtleSBhcHA9IkVOIiBkYi1pZD0ieDkwdnZ4dnpiZmEyem5lMjll
cXZ3djVwenpmNXN4NXZmenR0Ij4yNzwva2V5PjwvZm9yZWlnbi1rZXlzPjxyZWYtdHlwZSBuYW1l
PSJKb3VybmFsIEFydGljbGUiPjE3PC9yZWYtdHlwZT48Y29udHJpYnV0b3JzPjxhdXRob3JzPjxh
dXRob3I+VG9tZXksIEsuIE0uPC9hdXRob3I+PGF1dGhvcj5Tb3dlcnMsIE0uIFIuPC9hdXRob3I+
PC9hdXRob3JzPjwvY29udHJpYnV0b3JzPjxhdXRoLWFkZHJlc3M+RGVwYXJ0bWVudCBvZiBFcGlk
ZW1pb2xvZ3ksIFNjaG9vbCBvZiBQdWJsaWMgSGVhbHRoLCBVbml2ZXJzaXR5IG9mIE1pY2hpZ2Fu
LCAxMDkgT2JzZXJ2YXRvcnkgU3QsIFJvb20gMTg2NywgQW5uIEFyYm9yLCBNSSA0ODEwOS0yMDI5
LCBVU0EuIGt0ZWFAdW1pY2guZWR1PC9hdXRoLWFkZHJlc3M+PHRpdGxlcz48dGl0bGU+QXNzZXNz
bWVudCBvZiBwaHlzaWNhbCBmdW5jdGlvbmluZzogYSBjb25jZXB0dWFsIG1vZGVsIGVuY29tcGFz
c2luZyBlbnZpcm9ubWVudGFsIGZhY3RvcnMgYW5kIGluZGl2aWR1YWwgY29tcGVuc2F0aW9uIHN0
cmF0ZWdpZXM8L3RpdGxlPjxzZWNvbmRhcnktdGl0bGU+UGh5cyBUaGVyPC9zZWNvbmRhcnktdGl0
bGU+PC90aXRsZXM+PHBlcmlvZGljYWw+PGZ1bGwtdGl0bGU+UGh5cyBUaGVyPC9mdWxsLXRpdGxl
PjwvcGVyaW9kaWNhbD48cGFnZXM+NzA1LTE0PC9wYWdlcz48dm9sdW1lPjg5PC92b2x1bWU+PG51
bWJlcj43PC9udW1iZXI+PGVkaXRpb24+MjAwOS8wNS8xNjwvZWRpdGlvbj48a2V5d29yZHM+PGtl
eXdvcmQ+KkFjdGl2aXRpZXMgb2YgRGFpbHkgTGl2aW5nPC9rZXl3b3JkPjxrZXl3b3JkPkFkYXB0
YXRpb24sIFBoeXNpb2xvZ2ljYWw8L2tleXdvcmQ+PGtleXdvcmQ+QWRhcHRhdGlvbiwgUHN5Y2hv
bG9naWNhbDwva2V5d29yZD48a2V5d29yZD4qRGlzYWJpbGl0eSBFdmFsdWF0aW9uPC9rZXl3b3Jk
PjxrZXl3b3JkPkRpc2FibGVkIFBlcnNvbnMvKnJlaGFiaWxpdGF0aW9uPC9rZXl3b3JkPjxrZXl3
b3JkPkh1bWFuczwva2V5d29yZD48a2V5d29yZD5Nb2RlbHMsIFRoZW9yZXRpY2FsPC9rZXl3b3Jk
PjxrZXl3b3JkPlBoeXNpY2FsIEZpdG5lc3M8L2tleXdvcmQ+PGtleXdvcmQ+KlBoeXNpY2FsIFRo
ZXJhcHkgTW9kYWxpdGllczwva2V5d29yZD48a2V5d29yZD4qU29jaWFsIEVudmlyb25tZW50PC9r
ZXl3b3JkPjxrZXl3b3JkPipTb2NpYWwgU3VwcG9ydDwva2V5d29yZD48a2V5d29yZD5UcmVhdG1l
bnQgT3V0Y29tZTwva2V5d29yZD48L2tleXdvcmRzPjxkYXRlcz48eWVhcj4yMDA5PC95ZWFyPjxw
dWItZGF0ZXM+PGRhdGU+SnVsPC9kYXRlPjwvcHViLWRhdGVzPjwvZGF0ZXM+PGlzYm4+MTUzOC02
NzI0IChFbGVjdHJvbmljKSYjeEQ7MDAzMS05MDIzIChMaW5raW5nKTwvaXNibj48YWNjZXNzaW9u
LW51bT4xOTQ0MzU1ODwvYWNjZXNzaW9uLW51bT48dXJscz48cmVsYXRlZC11cmxzPjx1cmw+aHR0
cDovL3d3dy5uY2JpLm5sbS5uaWguZ292L3B1Ym1lZC8xOTQ0MzU1ODwvdXJsPjwvcmVsYXRlZC11
cmxzPjwvdXJscz48Y3VzdG9tMj4yNzA0MDMwPC9jdXN0b20yPjxlbGVjdHJvbmljLXJlc291cmNl
LW51bT5wdGouMjAwODAyMTMgW3BpaV0mI3hEOzEwLjI1MjIvcHRqLjIwMDgwMjEzPC9lbGVjdHJv
bmljLXJlc291cmNlLW51bT48bGFuZ3VhZ2U+ZW5nPC9sYW5ndWFnZT48L3JlY29yZD48L0NpdGU+
PENpdGU+PEF1dGhvcj5Sb2NoZXR0ZTwvQXV0aG9yPjxZZWFyPjIwMDE8L1llYXI+PFJlY051bT4z
MDwvUmVjTnVtPjxyZWNvcmQ+PHJlYy1udW1iZXI+MzA8L3JlYy1udW1iZXI+PGZvcmVpZ24ta2V5
cz48a2V5IGFwcD0iRU4iIGRiLWlkPSJ4OTB2dnh2emJmYTJ6bmUyOWVxdnd2NXB6emY1c3g1dmZ6
dHQiPjMwPC9rZXk+PC9mb3JlaWduLWtleXM+PHJlZi10eXBlIG5hbWU9IkpvdXJuYWwgQXJ0aWNs
ZSI+MTc8L3JlZi10eXBlPjxjb250cmlidXRvcnM+PGF1dGhvcnM+PGF1dGhvcj5Sb2NoZXR0ZSwg
QS48L2F1dGhvcj48YXV0aG9yPkRlc3Jvc2llcnMsIEouPC9hdXRob3I+PGF1dGhvcj5Ob3JlYXUs
IEwuPC9hdXRob3I+PC9hdXRob3JzPjwvY29udHJpYnV0b3JzPjxhdXRoLWFkZHJlc3M+UmVzZWFy
Y2ggQ2VudHJlLCBTaGVyYnJvb2tlIEdlcmlhdHJpYyBVbml2ZXJzaXR5IEluc3RpdHV0ZSwgUXVl
YmVjLCBDYW5hZGEuIGFyb2NoZXR0QGNvdXJyaWVyLnVzaGVyYi5jYTwvYXV0aC1hZGRyZXNzPjx0
aXRsZXM+PHRpdGxlPkFzc29jaWF0aW9uIGJldHdlZW4gcGVyc29uYWwgYW5kIGVudmlyb25tZW50
YWwgZmFjdG9ycyBhbmQgdGhlIG9jY3VycmVuY2Ugb2YgaGFuZGljYXAgc2l0dWF0aW9ucyBmb2xs
b3dpbmcgYSBzdHJva2U8L3RpdGxlPjxzZWNvbmRhcnktdGl0bGU+RGlzYWJpbCBSZWhhYmlsPC9z
ZWNvbmRhcnktdGl0bGU+PC90aXRsZXM+PHBlcmlvZGljYWw+PGZ1bGwtdGl0bGU+RGlzYWJpbCBS
ZWhhYmlsPC9mdWxsLXRpdGxlPjwvcGVyaW9kaWNhbD48cGFnZXM+NTU5LTY5PC9wYWdlcz48dm9s
dW1lPjIzPC92b2x1bWU+PG51bWJlcj4xMzwvbnVtYmVyPjxlZGl0aW9uPjIwMDEvMDcvMTQ8L2Vk
aXRpb24+PGtleXdvcmRzPjxrZXl3b3JkPkFjdGl2aXRpZXMgb2YgRGFpbHkgTGl2aW5nL3BzeWNo
b2xvZ3k8L2tleXdvcmQ+PGtleXdvcmQ+QWR1bHQ8L2tleXdvcmQ+PGtleXdvcmQ+QWdlZDwva2V5
d29yZD48a2V5d29yZD5BZ2VkLCA4MCBhbmQgb3Zlcjwva2V5d29yZD48a2V5d29yZD5Dcm9zcy1T
ZWN0aW9uYWwgU3R1ZGllczwva2V5d29yZD48a2V5d29yZD5EaXNhYmlsaXR5IEV2YWx1YXRpb248
L2tleXdvcmQ+PGtleXdvcmQ+RGlzYWJsZWQgUGVyc29ucy8qcHN5Y2hvbG9neTwva2V5d29yZD48
a2V5d29yZD5GZW1hbGU8L2tleXdvcmQ+PGtleXdvcmQ+SHVtYW5zPC9rZXl3b3JkPjxrZXl3b3Jk
PkludGVybmFsLUV4dGVybmFsIENvbnRyb2w8L2tleXdvcmQ+PGtleXdvcmQ+TWFsZTwva2V5d29y
ZD48a2V5d29yZD5NaWRkbGUgQWdlZDwva2V5d29yZD48a2V5d29yZD5RdWFsaXR5IG9mIExpZmU8
L2tleXdvcmQ+PGtleXdvcmQ+UmlzayBGYWN0b3JzPC9rZXl3b3JkPjxrZXl3b3JkPlNhbXBsaW5n
IFN0dWRpZXM8L2tleXdvcmQ+PGtleXdvcmQ+U29jaWFsIFN1cHBvcnQ8L2tleXdvcmQ+PGtleXdv
cmQ+U3Ryb2tlLypwc3ljaG9sb2d5L3JlaGFiaWxpdGF0aW9uPC9rZXl3b3JkPjwva2V5d29yZHM+
PGRhdGVzPjx5ZWFyPjIwMDE8L3llYXI+PHB1Yi1kYXRlcz48ZGF0ZT5TZXAgMTA8L2RhdGU+PC9w
dWItZGF0ZXM+PC9kYXRlcz48aXNibj4wOTYzLTgyODggKFByaW50KSYjeEQ7MDk2My04Mjg4IChM
aW5raW5nKTwvaXNibj48YWNjZXNzaW9uLW51bT4xMTQ1MTE5MDwvYWNjZXNzaW9uLW51bT48dXJs
cz48cmVsYXRlZC11cmxzPjx1cmw+aHR0cDovL3d3dy5uY2JpLm5sbS5uaWguZ292L3B1Ym1lZC8x
MTQ1MTE5MDwvdXJsPjwvcmVsYXRlZC11cmxzPjwvdXJscz48bGFuZ3VhZ2U+ZW5nPC9sYW5ndWFn
ZT48L3JlY29yZD48L0NpdGU+PC9FbmROb3RlPn==
</w:fldData>
        </w:fldChar>
      </w:r>
      <w:r w:rsidR="0058777F">
        <w:rPr>
          <w:rFonts w:ascii="Times New Roman" w:hAnsi="Times New Roman"/>
          <w:sz w:val="24"/>
          <w:szCs w:val="24"/>
        </w:rPr>
        <w:instrText xml:space="preserve"> ADDIN EN.CITE.DATA </w:instrText>
      </w:r>
      <w:r w:rsidR="00E17713">
        <w:rPr>
          <w:rFonts w:ascii="Times New Roman" w:hAnsi="Times New Roman"/>
          <w:sz w:val="24"/>
          <w:szCs w:val="24"/>
        </w:rPr>
      </w:r>
      <w:r w:rsidR="00E17713">
        <w:rPr>
          <w:rFonts w:ascii="Times New Roman" w:hAnsi="Times New Roman"/>
          <w:sz w:val="24"/>
          <w:szCs w:val="24"/>
        </w:rPr>
        <w:fldChar w:fldCharType="end"/>
      </w:r>
      <w:r w:rsidR="00E17713" w:rsidRPr="000E35D0">
        <w:rPr>
          <w:rFonts w:ascii="Times New Roman" w:hAnsi="Times New Roman"/>
          <w:sz w:val="24"/>
          <w:szCs w:val="24"/>
        </w:rPr>
      </w:r>
      <w:r w:rsidR="00E17713" w:rsidRPr="000E35D0">
        <w:rPr>
          <w:rFonts w:ascii="Times New Roman" w:hAnsi="Times New Roman"/>
          <w:sz w:val="24"/>
          <w:szCs w:val="24"/>
        </w:rPr>
        <w:fldChar w:fldCharType="separate"/>
      </w:r>
      <w:hyperlink w:anchor="_ENREF_24" w:tooltip="Tomey, 2009 #27" w:history="1">
        <w:r w:rsidR="002463A1" w:rsidRPr="0058777F">
          <w:rPr>
            <w:rFonts w:ascii="Times New Roman" w:hAnsi="Times New Roman"/>
            <w:noProof/>
            <w:sz w:val="24"/>
            <w:szCs w:val="24"/>
            <w:vertAlign w:val="superscript"/>
          </w:rPr>
          <w:t>24</w:t>
        </w:r>
      </w:hyperlink>
      <w:r w:rsidR="0058777F" w:rsidRPr="0058777F">
        <w:rPr>
          <w:rFonts w:ascii="Times New Roman" w:hAnsi="Times New Roman"/>
          <w:noProof/>
          <w:sz w:val="24"/>
          <w:szCs w:val="24"/>
          <w:vertAlign w:val="superscript"/>
        </w:rPr>
        <w:t xml:space="preserve">, </w:t>
      </w:r>
      <w:hyperlink w:anchor="_ENREF_25" w:tooltip="Rochette, 2001 #30" w:history="1">
        <w:r w:rsidR="002463A1" w:rsidRPr="0058777F">
          <w:rPr>
            <w:rFonts w:ascii="Times New Roman" w:hAnsi="Times New Roman"/>
            <w:noProof/>
            <w:sz w:val="24"/>
            <w:szCs w:val="24"/>
            <w:vertAlign w:val="superscript"/>
          </w:rPr>
          <w:t>25</w:t>
        </w:r>
      </w:hyperlink>
      <w:r w:rsidR="00E17713" w:rsidRPr="000E35D0">
        <w:rPr>
          <w:rFonts w:ascii="Times New Roman" w:hAnsi="Times New Roman"/>
          <w:sz w:val="24"/>
          <w:szCs w:val="24"/>
        </w:rPr>
        <w:fldChar w:fldCharType="end"/>
      </w:r>
      <w:r w:rsidRPr="000E35D0">
        <w:rPr>
          <w:rFonts w:ascii="Times New Roman" w:hAnsi="Times New Roman"/>
          <w:sz w:val="24"/>
          <w:szCs w:val="24"/>
        </w:rPr>
        <w:t>因此環境之評估有助於後續改造環境以及提升個案之</w:t>
      </w:r>
      <w:r w:rsidR="00183007">
        <w:rPr>
          <w:rFonts w:ascii="Times New Roman" w:hAnsi="Times New Roman" w:hint="eastAsia"/>
          <w:sz w:val="24"/>
          <w:szCs w:val="24"/>
        </w:rPr>
        <w:t>職能表現</w:t>
      </w:r>
      <w:r w:rsidRPr="000E35D0">
        <w:rPr>
          <w:rFonts w:ascii="Times New Roman" w:hAnsi="Times New Roman"/>
          <w:sz w:val="24"/>
          <w:szCs w:val="24"/>
        </w:rPr>
        <w:t>，亦能提供個案安全之環境以避免跌倒等傷害。</w:t>
      </w:r>
      <w:r w:rsidR="00C974E1" w:rsidRPr="000E35D0">
        <w:rPr>
          <w:rFonts w:ascii="Times New Roman" w:hAnsi="Times New Roman"/>
          <w:sz w:val="24"/>
          <w:szCs w:val="24"/>
        </w:rPr>
        <w:t>廣義的環境因子</w:t>
      </w:r>
      <w:r w:rsidR="004F4D24" w:rsidRPr="004F4D24">
        <w:rPr>
          <w:rFonts w:ascii="Times New Roman" w:hAnsi="Times New Roman" w:hint="eastAsia"/>
          <w:sz w:val="24"/>
          <w:szCs w:val="24"/>
          <w:highlight w:val="lightGray"/>
        </w:rPr>
        <w:t>除了物理、硬體設備，還</w:t>
      </w:r>
      <w:commentRangeStart w:id="19"/>
      <w:r w:rsidR="00C974E1" w:rsidRPr="000E35D0">
        <w:rPr>
          <w:rFonts w:ascii="Times New Roman" w:hAnsi="Times New Roman"/>
          <w:sz w:val="24"/>
          <w:szCs w:val="24"/>
        </w:rPr>
        <w:t>包含社會因子</w:t>
      </w:r>
      <w:commentRangeEnd w:id="19"/>
      <w:r w:rsidR="00151557">
        <w:rPr>
          <w:rStyle w:val="ac"/>
        </w:rPr>
        <w:commentReference w:id="19"/>
      </w:r>
      <w:r w:rsidR="00C974E1" w:rsidRPr="000E35D0">
        <w:rPr>
          <w:rFonts w:ascii="Times New Roman" w:hAnsi="Times New Roman"/>
          <w:sz w:val="24"/>
          <w:szCs w:val="24"/>
        </w:rPr>
        <w:t>，如經濟、政策、社交網絡。</w:t>
      </w:r>
      <w:hyperlink w:anchor="_ENREF_26" w:tooltip="Vincent, 2007 #28" w:history="1">
        <w:r w:rsidR="00E17713" w:rsidRPr="000E35D0">
          <w:rPr>
            <w:rFonts w:ascii="Times New Roman" w:hAnsi="Times New Roman"/>
            <w:sz w:val="24"/>
            <w:szCs w:val="24"/>
          </w:rPr>
          <w:fldChar w:fldCharType="begin">
            <w:fldData xml:space="preserve">PEVuZE5vdGU+PENpdGU+PEF1dGhvcj5WaW5jZW50PC9BdXRob3I+PFllYXI+MjAwNzwvWWVhcj48
UmVjTnVtPjI4PC9SZWNOdW0+PERpc3BsYXlUZXh0PjxzdHlsZSBmYWNlPSJzdXBlcnNjcmlwdCI+
MjY8L3N0eWxlPjwvRGlzcGxheVRleHQ+PHJlY29yZD48cmVjLW51bWJlcj4yODwvcmVjLW51bWJl
cj48Zm9yZWlnbi1rZXlzPjxrZXkgYXBwPSJFTiIgZGItaWQ9Ing5MHZ2eHZ6YmZhMnpuZTI5ZXF2
d3Y1cHp6ZjVzeDV2Znp0dCI+Mjg8L2tleT48L2ZvcmVpZ24ta2V5cz48cmVmLXR5cGUgbmFtZT0i
Sm91cm5hbCBBcnRpY2xlIj4xNzwvcmVmLXR5cGU+PGNvbnRyaWJ1dG9ycz48YXV0aG9ycz48YXV0
aG9yPlZpbmNlbnQsIEMuPC9hdXRob3I+PGF1dGhvcj5EZWF1ZGVsaW4sIEkuPC9hdXRob3I+PGF1
dGhvcj5Sb2JpY2hhdWQsIEwuPC9hdXRob3I+PGF1dGhvcj5Sb3Vzc2VhdSwgSi48L2F1dGhvcj48
YXV0aG9yPlZpc2NvZ2xpb3NpLCBDLjwvYXV0aG9yPjxhdXRob3I+VGFsYm90LCBMLiBSLjwvYXV0
aG9yPjxhdXRob3I+RGVzcm9zaWVycywgSi48L2F1dGhvcj48L2F1dGhvcnM+PC9jb250cmlidXRv
cnM+PGF1dGgtYWRkcmVzcz5DZW50cmUgZm9yIEludGVyZGlzY2lwbGluYXJ5IFJlc2VhcmNoIGlu
IFJlaGFiaWxpdGF0aW9uIGFuZCBTb2NpYWwgSW50ZWdyYXRpb24gKENJUlJJUyksIEluc3RpdHV0
IGRlIHJlYWRhcHRhdGlvbiBlbiBkZWZpY2llbmNlIHBoeXNpcXVlIGRlIFF1ZWJlYywgNTI1LCBX
aWxmcmlkLUhhbWVsIEJsdmQgRWFzdCwgUXVlYmVjIChRdWViZWMpLCBHMU0gMlM4LCBDYW5hZGEu
IGNsYXVkZS52aW5jZW50QHJlYS51bGF2YWwuY2E8L2F1dGgtYWRkcmVzcz48dGl0bGVzPjx0aXRs
ZT5SZWhhYmlsaXRhdGlvbiBuZWVkcyBmb3Igb2xkZXIgYWR1bHRzIHdpdGggc3Ryb2tlIGxpdmlu
ZyBhdCBob21lOiBwZXJjZXB0aW9ucyBvZiBmb3VyIHBvcHVsYXRpb25zPC90aXRsZT48c2Vjb25k
YXJ5LXRpdGxlPkJNQyBHZXJpYXRyPC9zZWNvbmRhcnktdGl0bGU+PC90aXRsZXM+PHBlcmlvZGlj
YWw+PGZ1bGwtdGl0bGU+Qk1DIEdlcmlhdHI8L2Z1bGwtdGl0bGU+PC9wZXJpb2RpY2FsPjxwYWdl
cz4yMDwvcGFnZXM+PHZvbHVtZT43PC92b2x1bWU+PGVkaXRpb24+MjAwNy8wOC8xOTwvZWRpdGlv
bj48a2V5d29yZHM+PGtleXdvcmQ+QWN0aXZpdGllcyBvZiBEYWlseSBMaXZpbmc8L2tleXdvcmQ+
PGtleXdvcmQ+QWR1bHQ8L2tleXdvcmQ+PGtleXdvcmQ+QWdlZDwva2V5d29yZD48a2V5d29yZD5B
Z2VkLCA4MCBhbmQgb3Zlcjwva2V5d29yZD48a2V5d29yZD5DYXJlZ2l2ZXJzPC9rZXl3b3JkPjxr
ZXl3b3JkPkNvbW11bmljYXRpb248L2tleXdvcmQ+PGtleXdvcmQ+Q3Jvc3MtU2VjdGlvbmFsIFN0
dWRpZXM8L2tleXdvcmQ+PGtleXdvcmQ+RW52aXJvbm1lbnQ8L2tleXdvcmQ+PGtleXdvcmQ+RmVt
YWxlPC9rZXl3b3JkPjxrZXl3b3JkPkZvY3VzIEdyb3Vwczwva2V5d29yZD48a2V5d29yZD5HZXJp
YXRyaWNzPC9rZXl3b3JkPjxrZXl3b3JkPipIb21lIENhcmUgU2VydmljZXM8L2tleXdvcmQ+PGtl
eXdvcmQ+SHVtYW5zPC9rZXl3b3JkPjxrZXl3b3JkPkludGVycGVyc29uYWwgUmVsYXRpb25zPC9r
ZXl3b3JkPjxrZXl3b3JkPk1hbGU8L2tleXdvcmQ+PGtleXdvcmQ+TWlkZGxlIEFnZWQ8L2tleXdv
cmQ+PGtleXdvcmQ+Kk5lZWRzIEFzc2Vzc21lbnQ8L2tleXdvcmQ+PGtleXdvcmQ+UXVlYmVjPC9r
ZXl3b3JkPjxrZXl3b3JkPipTb2NpYWwgUGVyY2VwdGlvbjwva2V5d29yZD48a2V5d29yZD5Tb2Np
YWwgU3VwcG9ydDwva2V5d29yZD48a2V5d29yZD5TdHJva2UvKm51cnNpbmcvKnJlaGFiaWxpdGF0
aW9uPC9rZXl3b3JkPjwva2V5d29yZHM+PGRhdGVzPjx5ZWFyPjIwMDc8L3llYXI+PC9kYXRlcz48
aXNibj4xNDcxLTIzMTggKEVsZWN0cm9uaWMpJiN4RDsxNDcxLTIzMTggKExpbmtpbmcpPC9pc2Ju
PjxhY2Nlc3Npb24tbnVtPjE3Njk3MzIyPC9hY2Nlc3Npb24tbnVtPjx1cmxzPjxyZWxhdGVkLXVy
bHM+PHVybD5odHRwOi8vd3d3Lm5jYmkubmxtLm5paC5nb3YvcHVibWVkLzE3Njk3MzIyPC91cmw+
PC9yZWxhdGVkLXVybHM+PC91cmxzPjxjdXN0b20yPjE5OTQ5NTE8L2N1c3RvbTI+PGVsZWN0cm9u
aWMtcmVzb3VyY2UtbnVtPjE0NzEtMjMxOC03LTIwIFtwaWldJiN4RDsxMC4xMTg2LzE0NzEtMjMx
OC03LTIwPC9lbGVjdHJvbmljLXJlc291cmNlLW51bT48bGFuZ3VhZ2U+ZW5nPC9sYW5ndWFnZT48
L3JlY29yZD48L0NpdGU+PC9FbmROb3RlPn==
</w:fldData>
          </w:fldChar>
        </w:r>
        <w:r w:rsidR="002463A1">
          <w:rPr>
            <w:rFonts w:ascii="Times New Roman" w:hAnsi="Times New Roman"/>
            <w:sz w:val="24"/>
            <w:szCs w:val="24"/>
          </w:rPr>
          <w:instrText xml:space="preserve"> ADDIN EN.CITE </w:instrText>
        </w:r>
        <w:r w:rsidR="00E17713">
          <w:rPr>
            <w:rFonts w:ascii="Times New Roman" w:hAnsi="Times New Roman"/>
            <w:sz w:val="24"/>
            <w:szCs w:val="24"/>
          </w:rPr>
          <w:fldChar w:fldCharType="begin">
            <w:fldData xml:space="preserve">PEVuZE5vdGU+PENpdGU+PEF1dGhvcj5WaW5jZW50PC9BdXRob3I+PFllYXI+MjAwNzwvWWVhcj48
UmVjTnVtPjI4PC9SZWNOdW0+PERpc3BsYXlUZXh0PjxzdHlsZSBmYWNlPSJzdXBlcnNjcmlwdCI+
MjY8L3N0eWxlPjwvRGlzcGxheVRleHQ+PHJlY29yZD48cmVjLW51bWJlcj4yODwvcmVjLW51bWJl
cj48Zm9yZWlnbi1rZXlzPjxrZXkgYXBwPSJFTiIgZGItaWQ9Ing5MHZ2eHZ6YmZhMnpuZTI5ZXF2
d3Y1cHp6ZjVzeDV2Znp0dCI+Mjg8L2tleT48L2ZvcmVpZ24ta2V5cz48cmVmLXR5cGUgbmFtZT0i
Sm91cm5hbCBBcnRpY2xlIj4xNzwvcmVmLXR5cGU+PGNvbnRyaWJ1dG9ycz48YXV0aG9ycz48YXV0
aG9yPlZpbmNlbnQsIEMuPC9hdXRob3I+PGF1dGhvcj5EZWF1ZGVsaW4sIEkuPC9hdXRob3I+PGF1
dGhvcj5Sb2JpY2hhdWQsIEwuPC9hdXRob3I+PGF1dGhvcj5Sb3Vzc2VhdSwgSi48L2F1dGhvcj48
YXV0aG9yPlZpc2NvZ2xpb3NpLCBDLjwvYXV0aG9yPjxhdXRob3I+VGFsYm90LCBMLiBSLjwvYXV0
aG9yPjxhdXRob3I+RGVzcm9zaWVycywgSi48L2F1dGhvcj48L2F1dGhvcnM+PC9jb250cmlidXRv
cnM+PGF1dGgtYWRkcmVzcz5DZW50cmUgZm9yIEludGVyZGlzY2lwbGluYXJ5IFJlc2VhcmNoIGlu
IFJlaGFiaWxpdGF0aW9uIGFuZCBTb2NpYWwgSW50ZWdyYXRpb24gKENJUlJJUyksIEluc3RpdHV0
IGRlIHJlYWRhcHRhdGlvbiBlbiBkZWZpY2llbmNlIHBoeXNpcXVlIGRlIFF1ZWJlYywgNTI1LCBX
aWxmcmlkLUhhbWVsIEJsdmQgRWFzdCwgUXVlYmVjIChRdWViZWMpLCBHMU0gMlM4LCBDYW5hZGEu
IGNsYXVkZS52aW5jZW50QHJlYS51bGF2YWwuY2E8L2F1dGgtYWRkcmVzcz48dGl0bGVzPjx0aXRs
ZT5SZWhhYmlsaXRhdGlvbiBuZWVkcyBmb3Igb2xkZXIgYWR1bHRzIHdpdGggc3Ryb2tlIGxpdmlu
ZyBhdCBob21lOiBwZXJjZXB0aW9ucyBvZiBmb3VyIHBvcHVsYXRpb25zPC90aXRsZT48c2Vjb25k
YXJ5LXRpdGxlPkJNQyBHZXJpYXRyPC9zZWNvbmRhcnktdGl0bGU+PC90aXRsZXM+PHBlcmlvZGlj
YWw+PGZ1bGwtdGl0bGU+Qk1DIEdlcmlhdHI8L2Z1bGwtdGl0bGU+PC9wZXJpb2RpY2FsPjxwYWdl
cz4yMDwvcGFnZXM+PHZvbHVtZT43PC92b2x1bWU+PGVkaXRpb24+MjAwNy8wOC8xOTwvZWRpdGlv
bj48a2V5d29yZHM+PGtleXdvcmQ+QWN0aXZpdGllcyBvZiBEYWlseSBMaXZpbmc8L2tleXdvcmQ+
PGtleXdvcmQ+QWR1bHQ8L2tleXdvcmQ+PGtleXdvcmQ+QWdlZDwva2V5d29yZD48a2V5d29yZD5B
Z2VkLCA4MCBhbmQgb3Zlcjwva2V5d29yZD48a2V5d29yZD5DYXJlZ2l2ZXJzPC9rZXl3b3JkPjxr
ZXl3b3JkPkNvbW11bmljYXRpb248L2tleXdvcmQ+PGtleXdvcmQ+Q3Jvc3MtU2VjdGlvbmFsIFN0
dWRpZXM8L2tleXdvcmQ+PGtleXdvcmQ+RW52aXJvbm1lbnQ8L2tleXdvcmQ+PGtleXdvcmQ+RmVt
YWxlPC9rZXl3b3JkPjxrZXl3b3JkPkZvY3VzIEdyb3Vwczwva2V5d29yZD48a2V5d29yZD5HZXJp
YXRyaWNzPC9rZXl3b3JkPjxrZXl3b3JkPipIb21lIENhcmUgU2VydmljZXM8L2tleXdvcmQ+PGtl
eXdvcmQ+SHVtYW5zPC9rZXl3b3JkPjxrZXl3b3JkPkludGVycGVyc29uYWwgUmVsYXRpb25zPC9r
ZXl3b3JkPjxrZXl3b3JkPk1hbGU8L2tleXdvcmQ+PGtleXdvcmQ+TWlkZGxlIEFnZWQ8L2tleXdv
cmQ+PGtleXdvcmQ+Kk5lZWRzIEFzc2Vzc21lbnQ8L2tleXdvcmQ+PGtleXdvcmQ+UXVlYmVjPC9r
ZXl3b3JkPjxrZXl3b3JkPipTb2NpYWwgUGVyY2VwdGlvbjwva2V5d29yZD48a2V5d29yZD5Tb2Np
YWwgU3VwcG9ydDwva2V5d29yZD48a2V5d29yZD5TdHJva2UvKm51cnNpbmcvKnJlaGFiaWxpdGF0
aW9uPC9rZXl3b3JkPjwva2V5d29yZHM+PGRhdGVzPjx5ZWFyPjIwMDc8L3llYXI+PC9kYXRlcz48
aXNibj4xNDcxLTIzMTggKEVsZWN0cm9uaWMpJiN4RDsxNDcxLTIzMTggKExpbmtpbmcpPC9pc2Ju
PjxhY2Nlc3Npb24tbnVtPjE3Njk3MzIyPC9hY2Nlc3Npb24tbnVtPjx1cmxzPjxyZWxhdGVkLXVy
bHM+PHVybD5odHRwOi8vd3d3Lm5jYmkubmxtLm5paC5nb3YvcHVibWVkLzE3Njk3MzIyPC91cmw+
PC9yZWxhdGVkLXVybHM+PC91cmxzPjxjdXN0b20yPjE5OTQ5NTE8L2N1c3RvbTI+PGVsZWN0cm9u
aWMtcmVzb3VyY2UtbnVtPjE0NzEtMjMxOC03LTIwIFtwaWldJiN4RDsxMC4xMTg2LzE0NzEtMjMx
OC03LTIwPC9lbGVjdHJvbmljLXJlc291cmNlLW51bT48bGFuZ3VhZ2U+ZW5nPC9sYW5ndWFnZT48
L3JlY29yZD48L0NpdGU+PC9FbmROb3RlPn==
</w:fldData>
          </w:fldChar>
        </w:r>
        <w:r w:rsidR="002463A1">
          <w:rPr>
            <w:rFonts w:ascii="Times New Roman" w:hAnsi="Times New Roman"/>
            <w:sz w:val="24"/>
            <w:szCs w:val="24"/>
          </w:rPr>
          <w:instrText xml:space="preserve"> ADDIN EN.CITE.DATA </w:instrText>
        </w:r>
        <w:r w:rsidR="00E17713">
          <w:rPr>
            <w:rFonts w:ascii="Times New Roman" w:hAnsi="Times New Roman"/>
            <w:sz w:val="24"/>
            <w:szCs w:val="24"/>
          </w:rPr>
        </w:r>
        <w:r w:rsidR="00E17713">
          <w:rPr>
            <w:rFonts w:ascii="Times New Roman" w:hAnsi="Times New Roman"/>
            <w:sz w:val="24"/>
            <w:szCs w:val="24"/>
          </w:rPr>
          <w:fldChar w:fldCharType="end"/>
        </w:r>
        <w:r w:rsidR="00E17713" w:rsidRPr="000E35D0">
          <w:rPr>
            <w:rFonts w:ascii="Times New Roman" w:hAnsi="Times New Roman"/>
            <w:sz w:val="24"/>
            <w:szCs w:val="24"/>
          </w:rPr>
        </w:r>
        <w:r w:rsidR="00E17713" w:rsidRPr="000E35D0">
          <w:rPr>
            <w:rFonts w:ascii="Times New Roman" w:hAnsi="Times New Roman"/>
            <w:sz w:val="24"/>
            <w:szCs w:val="24"/>
          </w:rPr>
          <w:fldChar w:fldCharType="separate"/>
        </w:r>
        <w:r w:rsidR="002463A1" w:rsidRPr="0058777F">
          <w:rPr>
            <w:rFonts w:ascii="Times New Roman" w:hAnsi="Times New Roman"/>
            <w:noProof/>
            <w:sz w:val="24"/>
            <w:szCs w:val="24"/>
            <w:vertAlign w:val="superscript"/>
          </w:rPr>
          <w:t>26</w:t>
        </w:r>
        <w:r w:rsidR="00E17713" w:rsidRPr="000E35D0">
          <w:rPr>
            <w:rFonts w:ascii="Times New Roman" w:hAnsi="Times New Roman"/>
            <w:sz w:val="24"/>
            <w:szCs w:val="24"/>
          </w:rPr>
          <w:fldChar w:fldCharType="end"/>
        </w:r>
      </w:hyperlink>
      <w:r w:rsidR="000E1BD2" w:rsidRPr="000E35D0">
        <w:rPr>
          <w:rFonts w:ascii="Times New Roman" w:hAnsi="Times New Roman"/>
          <w:sz w:val="24"/>
          <w:szCs w:val="24"/>
        </w:rPr>
        <w:t>這些因子皆可能影響中風個案之功能表現，因此</w:t>
      </w:r>
      <w:r w:rsidR="000E1BD2" w:rsidRPr="000E35D0">
        <w:rPr>
          <w:rFonts w:ascii="Times New Roman" w:hAnsi="Times New Roman"/>
          <w:sz w:val="24"/>
          <w:szCs w:val="24"/>
        </w:rPr>
        <w:t>OT</w:t>
      </w:r>
      <w:r w:rsidR="000E1BD2" w:rsidRPr="000E35D0">
        <w:rPr>
          <w:rFonts w:ascii="Times New Roman" w:hAnsi="Times New Roman"/>
          <w:sz w:val="24"/>
          <w:szCs w:val="24"/>
        </w:rPr>
        <w:t>之臨床與研究皆須評量環境因子，以藉由改造環境，排除影響功能表現之環境障礙，以期提升中風個案之功能表現與</w:t>
      </w:r>
      <w:r w:rsidR="000E1BD2" w:rsidRPr="000E35D0">
        <w:rPr>
          <w:rFonts w:ascii="Times New Roman" w:hAnsi="Times New Roman"/>
          <w:sz w:val="24"/>
          <w:szCs w:val="24"/>
        </w:rPr>
        <w:t>OT</w:t>
      </w:r>
      <w:r w:rsidR="000E1BD2" w:rsidRPr="000E35D0">
        <w:rPr>
          <w:rFonts w:ascii="Times New Roman" w:hAnsi="Times New Roman"/>
          <w:sz w:val="24"/>
          <w:szCs w:val="24"/>
        </w:rPr>
        <w:t>成效。</w:t>
      </w:r>
    </w:p>
    <w:p w:rsidR="0041644D" w:rsidRPr="00C57EAD" w:rsidRDefault="0041644D" w:rsidP="000E35D0">
      <w:pPr>
        <w:ind w:firstLineChars="193" w:firstLine="463"/>
        <w:rPr>
          <w:rFonts w:ascii="Times New Roman" w:hAnsi="Times New Roman"/>
          <w:sz w:val="24"/>
          <w:szCs w:val="24"/>
        </w:rPr>
      </w:pPr>
      <w:r w:rsidRPr="000E35D0">
        <w:rPr>
          <w:rFonts w:ascii="Times New Roman" w:hAnsi="Times New Roman"/>
          <w:sz w:val="24"/>
          <w:szCs w:val="24"/>
        </w:rPr>
        <w:t>環境評估工具內容深受地域、公共建設、文化、及居住習慣影響。</w:t>
      </w:r>
      <w:r w:rsidR="00A42F43" w:rsidRPr="000E35D0">
        <w:rPr>
          <w:rFonts w:ascii="Times New Roman" w:hAnsi="Times New Roman"/>
          <w:sz w:val="24"/>
          <w:szCs w:val="24"/>
        </w:rPr>
        <w:t>然而國內</w:t>
      </w:r>
      <w:r w:rsidR="00A42F43" w:rsidRPr="000E35D0">
        <w:rPr>
          <w:rFonts w:ascii="Times New Roman" w:hAnsi="Times New Roman"/>
          <w:sz w:val="24"/>
          <w:szCs w:val="24"/>
        </w:rPr>
        <w:t>OT</w:t>
      </w:r>
      <w:r w:rsidR="00A42F43" w:rsidRPr="000E35D0">
        <w:rPr>
          <w:rFonts w:ascii="Times New Roman" w:hAnsi="Times New Roman"/>
          <w:sz w:val="24"/>
          <w:szCs w:val="24"/>
        </w:rPr>
        <w:t>甚少驗證</w:t>
      </w:r>
      <w:r w:rsidR="00A42F43" w:rsidRPr="00C57EAD">
        <w:rPr>
          <w:rFonts w:ascii="Times New Roman" w:hAnsi="Times New Roman"/>
          <w:sz w:val="24"/>
          <w:szCs w:val="24"/>
        </w:rPr>
        <w:t>或發展相關環境評估工具，我們</w:t>
      </w:r>
      <w:r w:rsidRPr="00C57EAD">
        <w:rPr>
          <w:rFonts w:ascii="Times New Roman" w:hAnsi="Times New Roman"/>
          <w:sz w:val="24"/>
          <w:szCs w:val="24"/>
        </w:rPr>
        <w:t>必須自行發展相關評估工具，始能設計出符合國人使用的環境評估工具</w:t>
      </w:r>
      <w:r w:rsidR="000B1FAB" w:rsidRPr="00C57EAD">
        <w:rPr>
          <w:rFonts w:ascii="Times New Roman" w:hAnsi="Times New Roman"/>
          <w:sz w:val="24"/>
          <w:szCs w:val="24"/>
        </w:rPr>
        <w:t>，以期提升臨床效能</w:t>
      </w:r>
      <w:r w:rsidRPr="00C57EAD">
        <w:rPr>
          <w:rFonts w:ascii="Times New Roman" w:hAnsi="Times New Roman"/>
          <w:sz w:val="24"/>
          <w:szCs w:val="24"/>
        </w:rPr>
        <w:t>。</w:t>
      </w:r>
    </w:p>
    <w:p w:rsidR="00081766" w:rsidRPr="000E35D0" w:rsidRDefault="00081766" w:rsidP="000E35D0">
      <w:pPr>
        <w:pStyle w:val="a3"/>
        <w:ind w:left="0" w:firstLineChars="193" w:firstLine="463"/>
        <w:rPr>
          <w:rFonts w:ascii="Times New Roman" w:hAnsi="Times New Roman"/>
          <w:sz w:val="24"/>
          <w:szCs w:val="24"/>
        </w:rPr>
      </w:pPr>
      <w:r w:rsidRPr="00C57EAD">
        <w:rPr>
          <w:rFonts w:ascii="Times New Roman" w:hAnsi="Times New Roman"/>
          <w:sz w:val="24"/>
          <w:szCs w:val="24"/>
        </w:rPr>
        <w:t>本</w:t>
      </w:r>
      <w:r w:rsidR="0088110F" w:rsidRPr="00C57EAD">
        <w:rPr>
          <w:rFonts w:ascii="Times New Roman" w:hAnsi="Times New Roman" w:hint="eastAsia"/>
          <w:sz w:val="24"/>
          <w:szCs w:val="24"/>
        </w:rPr>
        <w:t>文</w:t>
      </w:r>
      <w:r w:rsidRPr="00C57EAD">
        <w:rPr>
          <w:rFonts w:ascii="Times New Roman" w:hAnsi="Times New Roman"/>
          <w:sz w:val="24"/>
          <w:szCs w:val="24"/>
        </w:rPr>
        <w:t>之限制為我們提出之研究議題</w:t>
      </w:r>
      <w:r w:rsidR="000E35D0" w:rsidRPr="00C57EAD">
        <w:rPr>
          <w:rFonts w:ascii="Times New Roman" w:hAnsi="Times New Roman"/>
          <w:sz w:val="24"/>
          <w:szCs w:val="24"/>
        </w:rPr>
        <w:t>或過於主觀</w:t>
      </w:r>
      <w:r w:rsidRPr="00C57EAD">
        <w:rPr>
          <w:rFonts w:ascii="Times New Roman" w:hAnsi="Times New Roman"/>
          <w:sz w:val="24"/>
          <w:szCs w:val="24"/>
        </w:rPr>
        <w:t>或有遺漏，值得讀者明辨慎思。可能遺漏之議題包</w:t>
      </w:r>
      <w:r w:rsidRPr="000E35D0">
        <w:rPr>
          <w:rFonts w:ascii="Times New Roman" w:hAnsi="Times New Roman"/>
          <w:sz w:val="24"/>
          <w:szCs w:val="24"/>
        </w:rPr>
        <w:t>含：中風病人認知復健模式之建立與驗證、職能治療如何提升個案之</w:t>
      </w:r>
      <w:r w:rsidRPr="000E35D0">
        <w:rPr>
          <w:rFonts w:ascii="Times New Roman" w:hAnsi="Times New Roman"/>
          <w:sz w:val="24"/>
          <w:szCs w:val="24"/>
        </w:rPr>
        <w:t>QOL</w:t>
      </w:r>
      <w:r w:rsidRPr="000E35D0">
        <w:rPr>
          <w:rFonts w:ascii="Times New Roman" w:hAnsi="Times New Roman"/>
          <w:sz w:val="24"/>
          <w:szCs w:val="24"/>
        </w:rPr>
        <w:t>或</w:t>
      </w:r>
      <w:r w:rsidRPr="000E35D0">
        <w:rPr>
          <w:rFonts w:ascii="Times New Roman" w:hAnsi="Times New Roman"/>
          <w:sz w:val="24"/>
          <w:szCs w:val="24"/>
        </w:rPr>
        <w:t>HR</w:t>
      </w:r>
      <w:r w:rsidR="00051BA4">
        <w:rPr>
          <w:rFonts w:ascii="Times New Roman" w:hAnsi="Times New Roman" w:hint="eastAsia"/>
          <w:sz w:val="24"/>
          <w:szCs w:val="24"/>
        </w:rPr>
        <w:t>-</w:t>
      </w:r>
      <w:r w:rsidRPr="000E35D0">
        <w:rPr>
          <w:rFonts w:ascii="Times New Roman" w:hAnsi="Times New Roman"/>
          <w:sz w:val="24"/>
          <w:szCs w:val="24"/>
        </w:rPr>
        <w:t>QOL</w:t>
      </w:r>
      <w:r w:rsidRPr="000E35D0">
        <w:rPr>
          <w:rFonts w:ascii="Times New Roman" w:hAnsi="Times New Roman"/>
          <w:sz w:val="24"/>
          <w:szCs w:val="24"/>
        </w:rPr>
        <w:t>。然而作者認為治療以評估為起始，國內學界對於認知與</w:t>
      </w:r>
      <w:r w:rsidRPr="000E35D0">
        <w:rPr>
          <w:rFonts w:ascii="Times New Roman" w:hAnsi="Times New Roman"/>
          <w:sz w:val="24"/>
          <w:szCs w:val="24"/>
        </w:rPr>
        <w:t>QOL</w:t>
      </w:r>
      <w:r w:rsidRPr="000E35D0">
        <w:rPr>
          <w:rFonts w:ascii="Times New Roman" w:hAnsi="Times New Roman"/>
          <w:sz w:val="24"/>
          <w:szCs w:val="24"/>
        </w:rPr>
        <w:t>評估仍在初階發展階段，我們若未能做好認知與</w:t>
      </w:r>
      <w:r w:rsidRPr="000E35D0">
        <w:rPr>
          <w:rFonts w:ascii="Times New Roman" w:hAnsi="Times New Roman"/>
          <w:sz w:val="24"/>
          <w:szCs w:val="24"/>
        </w:rPr>
        <w:t>QOL</w:t>
      </w:r>
      <w:r w:rsidRPr="000E35D0">
        <w:rPr>
          <w:rFonts w:ascii="Times New Roman" w:hAnsi="Times New Roman"/>
          <w:sz w:val="24"/>
          <w:szCs w:val="24"/>
        </w:rPr>
        <w:t>評估，焉能掌握個案之</w:t>
      </w:r>
      <w:r w:rsidRPr="000E35D0">
        <w:rPr>
          <w:rFonts w:ascii="Times New Roman" w:hAnsi="Times New Roman"/>
          <w:sz w:val="24"/>
          <w:szCs w:val="24"/>
        </w:rPr>
        <w:lastRenderedPageBreak/>
        <w:t>認知或</w:t>
      </w:r>
      <w:r w:rsidRPr="000E35D0">
        <w:rPr>
          <w:rFonts w:ascii="Times New Roman" w:hAnsi="Times New Roman"/>
          <w:sz w:val="24"/>
          <w:szCs w:val="24"/>
        </w:rPr>
        <w:t>QOL</w:t>
      </w:r>
      <w:r w:rsidRPr="000E35D0">
        <w:rPr>
          <w:rFonts w:ascii="Times New Roman" w:hAnsi="Times New Roman"/>
          <w:sz w:val="24"/>
          <w:szCs w:val="24"/>
        </w:rPr>
        <w:t>問題，遑論偵測個案之認知或</w:t>
      </w:r>
      <w:r w:rsidRPr="000E35D0">
        <w:rPr>
          <w:rFonts w:ascii="Times New Roman" w:hAnsi="Times New Roman"/>
          <w:sz w:val="24"/>
          <w:szCs w:val="24"/>
        </w:rPr>
        <w:t>QOL</w:t>
      </w:r>
      <w:r w:rsidRPr="000E35D0">
        <w:rPr>
          <w:rFonts w:ascii="Times New Roman" w:hAnsi="Times New Roman"/>
          <w:sz w:val="24"/>
          <w:szCs w:val="24"/>
        </w:rPr>
        <w:t>變化。因此我們必須優先發展良好的認知與</w:t>
      </w:r>
      <w:r w:rsidRPr="000E35D0">
        <w:rPr>
          <w:rFonts w:ascii="Times New Roman" w:hAnsi="Times New Roman"/>
          <w:sz w:val="24"/>
          <w:szCs w:val="24"/>
        </w:rPr>
        <w:t>QOL</w:t>
      </w:r>
      <w:r w:rsidRPr="000E35D0">
        <w:rPr>
          <w:rFonts w:ascii="Times New Roman" w:hAnsi="Times New Roman"/>
          <w:sz w:val="24"/>
          <w:szCs w:val="24"/>
        </w:rPr>
        <w:t>評估工具，始能精確掌握個案之認知功能或</w:t>
      </w:r>
      <w:r w:rsidRPr="000E35D0">
        <w:rPr>
          <w:rFonts w:ascii="Times New Roman" w:hAnsi="Times New Roman"/>
          <w:sz w:val="24"/>
          <w:szCs w:val="24"/>
        </w:rPr>
        <w:t>QOL</w:t>
      </w:r>
      <w:r w:rsidRPr="000E35D0">
        <w:rPr>
          <w:rFonts w:ascii="Times New Roman" w:hAnsi="Times New Roman"/>
          <w:sz w:val="24"/>
          <w:szCs w:val="24"/>
        </w:rPr>
        <w:t>狀態，以利後續臨床及研究進行認知復健或提升生活品質。</w:t>
      </w:r>
    </w:p>
    <w:p w:rsidR="00081766" w:rsidRPr="000E35D0" w:rsidRDefault="00081766" w:rsidP="000E35D0">
      <w:pPr>
        <w:pStyle w:val="a3"/>
        <w:ind w:left="0" w:firstLineChars="193" w:firstLine="463"/>
        <w:rPr>
          <w:rFonts w:ascii="Times New Roman" w:hAnsi="Times New Roman"/>
          <w:sz w:val="24"/>
          <w:szCs w:val="24"/>
        </w:rPr>
      </w:pPr>
    </w:p>
    <w:p w:rsidR="00081766" w:rsidRPr="000E35D0" w:rsidRDefault="00081766" w:rsidP="000E35D0">
      <w:pPr>
        <w:pStyle w:val="a3"/>
        <w:ind w:left="0" w:firstLineChars="193" w:firstLine="463"/>
        <w:rPr>
          <w:rFonts w:ascii="Times New Roman" w:hAnsi="Times New Roman"/>
          <w:sz w:val="24"/>
          <w:szCs w:val="24"/>
        </w:rPr>
      </w:pPr>
      <w:r w:rsidRPr="000E35D0">
        <w:rPr>
          <w:rFonts w:ascii="Times New Roman" w:hAnsi="Times New Roman"/>
          <w:sz w:val="24"/>
          <w:szCs w:val="24"/>
        </w:rPr>
        <w:t>綜合言之，國內</w:t>
      </w:r>
      <w:r w:rsidRPr="000E35D0">
        <w:rPr>
          <w:rFonts w:ascii="Times New Roman" w:hAnsi="Times New Roman"/>
          <w:sz w:val="24"/>
          <w:szCs w:val="24"/>
        </w:rPr>
        <w:t>OT</w:t>
      </w:r>
      <w:r w:rsidRPr="000E35D0">
        <w:rPr>
          <w:rFonts w:ascii="Times New Roman" w:hAnsi="Times New Roman"/>
          <w:sz w:val="24"/>
          <w:szCs w:val="24"/>
        </w:rPr>
        <w:t>研究資源相當有限，</w:t>
      </w:r>
      <w:r w:rsidR="00AB62FB">
        <w:rPr>
          <w:rFonts w:ascii="Times New Roman" w:hAnsi="Times New Roman" w:hint="eastAsia"/>
          <w:sz w:val="24"/>
          <w:szCs w:val="24"/>
        </w:rPr>
        <w:t>因此</w:t>
      </w:r>
      <w:r w:rsidRPr="000E35D0">
        <w:rPr>
          <w:rFonts w:ascii="Times New Roman" w:hAnsi="Times New Roman"/>
          <w:sz w:val="24"/>
          <w:szCs w:val="24"/>
        </w:rPr>
        <w:t>作者認為</w:t>
      </w:r>
      <w:r w:rsidRPr="000E35D0">
        <w:rPr>
          <w:rFonts w:ascii="Times New Roman" w:hAnsi="Times New Roman"/>
          <w:sz w:val="24"/>
          <w:szCs w:val="24"/>
        </w:rPr>
        <w:t>OT</w:t>
      </w:r>
      <w:r w:rsidRPr="000E35D0">
        <w:rPr>
          <w:rFonts w:ascii="Times New Roman" w:hAnsi="Times New Roman"/>
          <w:sz w:val="24"/>
          <w:szCs w:val="24"/>
        </w:rPr>
        <w:t>必須慎選研究議題，甚至必須集中資源與研究人力，合力解決本土</w:t>
      </w:r>
      <w:r w:rsidRPr="000E35D0">
        <w:rPr>
          <w:rFonts w:ascii="Times New Roman" w:hAnsi="Times New Roman"/>
          <w:sz w:val="24"/>
          <w:szCs w:val="24"/>
        </w:rPr>
        <w:t>OT</w:t>
      </w:r>
      <w:r w:rsidRPr="000E35D0">
        <w:rPr>
          <w:rFonts w:ascii="Times New Roman" w:hAnsi="Times New Roman"/>
          <w:sz w:val="24"/>
          <w:szCs w:val="24"/>
        </w:rPr>
        <w:t>之特定瓶頸。作者提出本土必要之中風相關的</w:t>
      </w:r>
      <w:r w:rsidRPr="000E35D0">
        <w:rPr>
          <w:rFonts w:ascii="Times New Roman" w:hAnsi="Times New Roman"/>
          <w:sz w:val="24"/>
          <w:szCs w:val="24"/>
        </w:rPr>
        <w:t>OT</w:t>
      </w:r>
      <w:r w:rsidRPr="000E35D0">
        <w:rPr>
          <w:rFonts w:ascii="Times New Roman" w:hAnsi="Times New Roman"/>
          <w:sz w:val="24"/>
          <w:szCs w:val="24"/>
        </w:rPr>
        <w:t>研究議題有</w:t>
      </w:r>
      <w:r w:rsidR="000E35D0" w:rsidRPr="000E35D0">
        <w:rPr>
          <w:rFonts w:ascii="Times New Roman" w:hAnsi="Times New Roman"/>
          <w:sz w:val="24"/>
          <w:szCs w:val="24"/>
        </w:rPr>
        <w:t>二大類：一、治療相關：</w:t>
      </w:r>
      <w:r w:rsidR="000E35D0" w:rsidRPr="000E35D0">
        <w:rPr>
          <w:rFonts w:ascii="Times New Roman" w:hAnsi="Times New Roman"/>
          <w:sz w:val="24"/>
          <w:szCs w:val="24"/>
        </w:rPr>
        <w:t>OT</w:t>
      </w:r>
      <w:r w:rsidR="000E35D0" w:rsidRPr="000E35D0">
        <w:rPr>
          <w:rFonts w:ascii="Times New Roman" w:hAnsi="Times New Roman"/>
          <w:sz w:val="24"/>
          <w:szCs w:val="24"/>
        </w:rPr>
        <w:t>對於亞急性中風病人之治療理論與成效驗證、</w:t>
      </w:r>
      <w:r w:rsidR="00B9345B">
        <w:rPr>
          <w:rFonts w:ascii="Times New Roman" w:hAnsi="Times New Roman" w:hint="eastAsia"/>
          <w:sz w:val="24"/>
          <w:szCs w:val="24"/>
        </w:rPr>
        <w:t>職能</w:t>
      </w:r>
      <w:r w:rsidR="000E35D0" w:rsidRPr="000E35D0">
        <w:rPr>
          <w:rFonts w:ascii="Times New Roman" w:hAnsi="Times New Roman"/>
          <w:sz w:val="24"/>
          <w:szCs w:val="24"/>
        </w:rPr>
        <w:t>之訓練理論與成效驗證、外籍看護工對於中風個案之</w:t>
      </w:r>
      <w:r w:rsidR="000E35D0" w:rsidRPr="000E35D0">
        <w:rPr>
          <w:rFonts w:ascii="Times New Roman" w:hAnsi="Times New Roman"/>
          <w:sz w:val="24"/>
          <w:szCs w:val="24"/>
        </w:rPr>
        <w:t>ADL/IADL</w:t>
      </w:r>
      <w:r w:rsidR="000E35D0" w:rsidRPr="000E35D0">
        <w:rPr>
          <w:rFonts w:ascii="Times New Roman" w:hAnsi="Times New Roman"/>
          <w:sz w:val="24"/>
          <w:szCs w:val="24"/>
        </w:rPr>
        <w:t>獨立之影響等；二、評估相關：評估工具之發展（</w:t>
      </w:r>
      <w:r w:rsidR="00051BA4">
        <w:rPr>
          <w:rStyle w:val="ac"/>
        </w:rPr>
        <w:commentReference w:id="20"/>
      </w:r>
      <w:r w:rsidR="0067200A" w:rsidRPr="0067200A">
        <w:rPr>
          <w:rFonts w:ascii="Times New Roman" w:hAnsi="Times New Roman" w:hint="eastAsia"/>
          <w:sz w:val="24"/>
          <w:szCs w:val="24"/>
          <w:highlight w:val="lightGray"/>
        </w:rPr>
        <w:t>含認知功能、</w:t>
      </w:r>
      <w:r w:rsidR="0067200A" w:rsidRPr="0067200A">
        <w:rPr>
          <w:rFonts w:ascii="Times New Roman" w:hAnsi="Times New Roman" w:hint="eastAsia"/>
          <w:sz w:val="24"/>
          <w:szCs w:val="24"/>
          <w:highlight w:val="lightGray"/>
        </w:rPr>
        <w:t>ADL/IADL</w:t>
      </w:r>
      <w:r w:rsidR="0067200A" w:rsidRPr="0067200A">
        <w:rPr>
          <w:rFonts w:ascii="Times New Roman" w:hAnsi="Times New Roman" w:hint="eastAsia"/>
          <w:sz w:val="24"/>
          <w:szCs w:val="24"/>
          <w:highlight w:val="lightGray"/>
        </w:rPr>
        <w:t>、</w:t>
      </w:r>
      <w:r w:rsidR="0067200A" w:rsidRPr="0067200A">
        <w:rPr>
          <w:rFonts w:ascii="Times New Roman" w:hAnsi="Times New Roman" w:hint="eastAsia"/>
          <w:sz w:val="24"/>
          <w:szCs w:val="24"/>
          <w:highlight w:val="lightGray"/>
        </w:rPr>
        <w:t>OT</w:t>
      </w:r>
      <w:r w:rsidR="0067200A" w:rsidRPr="0067200A">
        <w:rPr>
          <w:rFonts w:ascii="Times New Roman" w:hAnsi="Times New Roman" w:hint="eastAsia"/>
          <w:sz w:val="24"/>
          <w:szCs w:val="24"/>
          <w:highlight w:val="lightGray"/>
        </w:rPr>
        <w:t>知識與中風知識、生活品質、</w:t>
      </w:r>
      <w:r w:rsidR="0067200A" w:rsidRPr="0067200A">
        <w:rPr>
          <w:rFonts w:ascii="Times New Roman" w:hAnsi="Times New Roman" w:hint="eastAsia"/>
          <w:sz w:val="24"/>
          <w:szCs w:val="24"/>
          <w:highlight w:val="lightGray"/>
        </w:rPr>
        <w:t>OT</w:t>
      </w:r>
      <w:r w:rsidR="0067200A" w:rsidRPr="0067200A">
        <w:rPr>
          <w:rFonts w:ascii="Times New Roman" w:hAnsi="Times New Roman" w:hint="eastAsia"/>
          <w:sz w:val="24"/>
          <w:szCs w:val="24"/>
          <w:highlight w:val="lightGray"/>
        </w:rPr>
        <w:t>滿意度與順從度、環境評估等</w:t>
      </w:r>
      <w:r w:rsidR="000E35D0" w:rsidRPr="000E35D0">
        <w:rPr>
          <w:rFonts w:ascii="Times New Roman" w:hAnsi="Times New Roman"/>
          <w:sz w:val="24"/>
          <w:szCs w:val="24"/>
        </w:rPr>
        <w:t>）。</w:t>
      </w:r>
      <w:r w:rsidRPr="000E35D0">
        <w:rPr>
          <w:rFonts w:ascii="Times New Roman" w:hAnsi="Times New Roman"/>
          <w:sz w:val="24"/>
          <w:szCs w:val="24"/>
        </w:rPr>
        <w:t>這些研究議題皆牽涉關鍵之</w:t>
      </w:r>
      <w:r w:rsidRPr="000E35D0">
        <w:rPr>
          <w:rFonts w:ascii="Times New Roman" w:hAnsi="Times New Roman"/>
          <w:sz w:val="24"/>
          <w:szCs w:val="24"/>
        </w:rPr>
        <w:t>OT</w:t>
      </w:r>
      <w:r w:rsidRPr="000E35D0">
        <w:rPr>
          <w:rFonts w:ascii="Times New Roman" w:hAnsi="Times New Roman"/>
          <w:sz w:val="24"/>
          <w:szCs w:val="24"/>
        </w:rPr>
        <w:t>臨床瓶頸，需有</w:t>
      </w:r>
      <w:r w:rsidRPr="000E35D0">
        <w:rPr>
          <w:rFonts w:ascii="Times New Roman" w:hAnsi="Times New Roman"/>
          <w:sz w:val="24"/>
          <w:szCs w:val="24"/>
        </w:rPr>
        <w:t>OT</w:t>
      </w:r>
      <w:r w:rsidRPr="000E35D0">
        <w:rPr>
          <w:rFonts w:ascii="Times New Roman" w:hAnsi="Times New Roman"/>
          <w:sz w:val="24"/>
          <w:szCs w:val="24"/>
        </w:rPr>
        <w:t>研究團隊長期投入，始能克服目前相關之臨床瓶頸，提升臨床效能，造福中風病人。</w:t>
      </w:r>
    </w:p>
    <w:p w:rsidR="005E72D5" w:rsidRPr="000E35D0" w:rsidRDefault="005E72D5" w:rsidP="00794C01">
      <w:pPr>
        <w:rPr>
          <w:rFonts w:ascii="Times New Roman" w:hAnsi="Times New Roman"/>
          <w:sz w:val="24"/>
          <w:szCs w:val="24"/>
        </w:rPr>
      </w:pPr>
    </w:p>
    <w:p w:rsidR="005E72D5" w:rsidRPr="000E35D0" w:rsidRDefault="007723B3" w:rsidP="00794C01">
      <w:pPr>
        <w:rPr>
          <w:rFonts w:ascii="Times New Roman" w:hAnsi="Times New Roman"/>
          <w:sz w:val="24"/>
          <w:szCs w:val="24"/>
        </w:rPr>
      </w:pPr>
      <w:r>
        <w:rPr>
          <w:rFonts w:ascii="Times New Roman" w:hAnsi="Times New Roman" w:hint="eastAsia"/>
          <w:sz w:val="24"/>
          <w:szCs w:val="24"/>
        </w:rPr>
        <w:t>參考文獻：</w:t>
      </w:r>
    </w:p>
    <w:p w:rsidR="002463A1" w:rsidRPr="002463A1" w:rsidRDefault="00E17713" w:rsidP="002463A1">
      <w:pPr>
        <w:spacing w:after="0" w:line="240" w:lineRule="auto"/>
        <w:ind w:left="720" w:hanging="720"/>
        <w:rPr>
          <w:rFonts w:cs="Calibri"/>
          <w:noProof/>
          <w:szCs w:val="24"/>
        </w:rPr>
      </w:pPr>
      <w:r w:rsidRPr="000E35D0">
        <w:rPr>
          <w:rFonts w:ascii="Times New Roman" w:hAnsi="Times New Roman"/>
          <w:sz w:val="24"/>
          <w:szCs w:val="24"/>
        </w:rPr>
        <w:fldChar w:fldCharType="begin"/>
      </w:r>
      <w:r w:rsidR="005E72D5" w:rsidRPr="000E35D0">
        <w:rPr>
          <w:rFonts w:ascii="Times New Roman" w:hAnsi="Times New Roman"/>
          <w:sz w:val="24"/>
          <w:szCs w:val="24"/>
        </w:rPr>
        <w:instrText xml:space="preserve"> ADDIN EN.REFLIST </w:instrText>
      </w:r>
      <w:r w:rsidRPr="000E35D0">
        <w:rPr>
          <w:rFonts w:ascii="Times New Roman" w:hAnsi="Times New Roman"/>
          <w:sz w:val="24"/>
          <w:szCs w:val="24"/>
        </w:rPr>
        <w:fldChar w:fldCharType="separate"/>
      </w:r>
      <w:bookmarkStart w:id="21" w:name="_ENREF_1"/>
      <w:r w:rsidR="002463A1" w:rsidRPr="002463A1">
        <w:rPr>
          <w:rFonts w:cs="Calibri" w:hint="eastAsia"/>
          <w:noProof/>
          <w:szCs w:val="24"/>
        </w:rPr>
        <w:t>1.</w:t>
      </w:r>
      <w:r w:rsidR="002463A1" w:rsidRPr="002463A1">
        <w:rPr>
          <w:rFonts w:cs="Calibri" w:hint="eastAsia"/>
          <w:noProof/>
          <w:szCs w:val="24"/>
        </w:rPr>
        <w:tab/>
      </w:r>
      <w:r w:rsidR="002463A1" w:rsidRPr="002463A1">
        <w:rPr>
          <w:rFonts w:cs="Calibri" w:hint="eastAsia"/>
          <w:noProof/>
          <w:szCs w:val="24"/>
        </w:rPr>
        <w:t>毛慧芬</w:t>
      </w:r>
      <w:r w:rsidR="002463A1" w:rsidRPr="002463A1">
        <w:rPr>
          <w:rFonts w:cs="Calibri" w:hint="eastAsia"/>
          <w:noProof/>
          <w:szCs w:val="24"/>
        </w:rPr>
        <w:t xml:space="preserve">, </w:t>
      </w:r>
      <w:r w:rsidR="002463A1" w:rsidRPr="002463A1">
        <w:rPr>
          <w:rFonts w:cs="Calibri" w:hint="eastAsia"/>
          <w:noProof/>
          <w:szCs w:val="24"/>
        </w:rPr>
        <w:t>楊政峰</w:t>
      </w:r>
      <w:r w:rsidR="002463A1" w:rsidRPr="002463A1">
        <w:rPr>
          <w:rFonts w:cs="Calibri" w:hint="eastAsia"/>
          <w:noProof/>
          <w:szCs w:val="24"/>
        </w:rPr>
        <w:t xml:space="preserve">, </w:t>
      </w:r>
      <w:r w:rsidR="002463A1" w:rsidRPr="002463A1">
        <w:rPr>
          <w:rFonts w:cs="Calibri" w:hint="eastAsia"/>
          <w:noProof/>
          <w:szCs w:val="24"/>
        </w:rPr>
        <w:t>謝清麟</w:t>
      </w:r>
      <w:r w:rsidR="002463A1" w:rsidRPr="002463A1">
        <w:rPr>
          <w:rFonts w:cs="Calibri" w:hint="eastAsia"/>
          <w:noProof/>
          <w:szCs w:val="24"/>
        </w:rPr>
        <w:t xml:space="preserve">. </w:t>
      </w:r>
      <w:r w:rsidR="002463A1" w:rsidRPr="002463A1">
        <w:rPr>
          <w:rFonts w:cs="Calibri" w:hint="eastAsia"/>
          <w:noProof/>
          <w:szCs w:val="24"/>
        </w:rPr>
        <w:t>臺灣地區物理治療及職能治療學術研究活動及趨勢調查</w:t>
      </w:r>
      <w:r w:rsidR="002463A1" w:rsidRPr="002463A1">
        <w:rPr>
          <w:rFonts w:cs="Calibri" w:hint="eastAsia"/>
          <w:noProof/>
          <w:szCs w:val="24"/>
        </w:rPr>
        <w:t xml:space="preserve">. </w:t>
      </w:r>
      <w:r w:rsidR="002463A1" w:rsidRPr="002463A1">
        <w:rPr>
          <w:rFonts w:cs="Calibri" w:hint="eastAsia"/>
          <w:i/>
          <w:noProof/>
          <w:szCs w:val="24"/>
        </w:rPr>
        <w:t>中華民國物理治療學會雜誌</w:t>
      </w:r>
      <w:r w:rsidR="002463A1" w:rsidRPr="002463A1">
        <w:rPr>
          <w:rFonts w:cs="Calibri" w:hint="eastAsia"/>
          <w:noProof/>
          <w:szCs w:val="24"/>
        </w:rPr>
        <w:t>. 1999;24:286-292.</w:t>
      </w:r>
      <w:bookmarkEnd w:id="21"/>
    </w:p>
    <w:p w:rsidR="002463A1" w:rsidRPr="002463A1" w:rsidRDefault="002463A1" w:rsidP="002463A1">
      <w:pPr>
        <w:spacing w:after="0" w:line="240" w:lineRule="auto"/>
        <w:ind w:left="720" w:hanging="720"/>
        <w:rPr>
          <w:rFonts w:cs="Calibri"/>
          <w:noProof/>
          <w:szCs w:val="24"/>
        </w:rPr>
      </w:pPr>
      <w:bookmarkStart w:id="22" w:name="_ENREF_2"/>
      <w:r w:rsidRPr="002463A1">
        <w:rPr>
          <w:rFonts w:cs="Calibri"/>
          <w:noProof/>
          <w:szCs w:val="24"/>
        </w:rPr>
        <w:t>2.</w:t>
      </w:r>
      <w:r w:rsidRPr="002463A1">
        <w:rPr>
          <w:rFonts w:cs="Calibri"/>
          <w:noProof/>
          <w:szCs w:val="24"/>
        </w:rPr>
        <w:tab/>
        <w:t xml:space="preserve">Legg L, Drummond A, Leonardi-Bee J, Gladman JR, Corr S, Donkervoort M, Edmans J, Gilbertson L, Jongbloed L, Logan P, Sackley C, Walker M, Langhorne P. Occupational therapy for patients with problems in personal activities of daily living after stroke: Systematic review of randomised trials. </w:t>
      </w:r>
      <w:r w:rsidRPr="002463A1">
        <w:rPr>
          <w:rFonts w:cs="Calibri"/>
          <w:i/>
          <w:noProof/>
          <w:szCs w:val="24"/>
        </w:rPr>
        <w:t>BMJ</w:t>
      </w:r>
      <w:r w:rsidRPr="002463A1">
        <w:rPr>
          <w:rFonts w:cs="Calibri"/>
          <w:noProof/>
          <w:szCs w:val="24"/>
        </w:rPr>
        <w:t>. 2007;335:922.</w:t>
      </w:r>
      <w:bookmarkEnd w:id="22"/>
    </w:p>
    <w:p w:rsidR="002463A1" w:rsidRPr="002463A1" w:rsidRDefault="002463A1" w:rsidP="002463A1">
      <w:pPr>
        <w:spacing w:after="0" w:line="240" w:lineRule="auto"/>
        <w:ind w:left="720" w:hanging="720"/>
        <w:rPr>
          <w:rFonts w:cs="Calibri"/>
          <w:noProof/>
          <w:szCs w:val="24"/>
        </w:rPr>
      </w:pPr>
      <w:bookmarkStart w:id="23" w:name="_ENREF_3"/>
      <w:r w:rsidRPr="002463A1">
        <w:rPr>
          <w:rFonts w:cs="Calibri"/>
          <w:noProof/>
          <w:szCs w:val="24"/>
        </w:rPr>
        <w:t>3.</w:t>
      </w:r>
      <w:r w:rsidRPr="002463A1">
        <w:rPr>
          <w:rFonts w:cs="Calibri"/>
          <w:noProof/>
          <w:szCs w:val="24"/>
        </w:rPr>
        <w:tab/>
        <w:t xml:space="preserve">Veerbeek JM, Kwakkel G, van Wegen EE, Ket JC, Heymans MW. Early prediction of outcome of activities of daily living after stroke: A systematic review. </w:t>
      </w:r>
      <w:r w:rsidRPr="002463A1">
        <w:rPr>
          <w:rFonts w:cs="Calibri"/>
          <w:i/>
          <w:noProof/>
          <w:szCs w:val="24"/>
        </w:rPr>
        <w:t>Stroke</w:t>
      </w:r>
      <w:r w:rsidRPr="002463A1">
        <w:rPr>
          <w:rFonts w:cs="Calibri"/>
          <w:noProof/>
          <w:szCs w:val="24"/>
        </w:rPr>
        <w:t>. 2011;42:1482-1488.</w:t>
      </w:r>
      <w:bookmarkEnd w:id="23"/>
    </w:p>
    <w:p w:rsidR="002463A1" w:rsidRPr="002463A1" w:rsidRDefault="002463A1" w:rsidP="002463A1">
      <w:pPr>
        <w:spacing w:after="0" w:line="240" w:lineRule="auto"/>
        <w:ind w:left="720" w:hanging="720"/>
        <w:rPr>
          <w:rFonts w:cs="Calibri"/>
          <w:noProof/>
          <w:szCs w:val="24"/>
        </w:rPr>
      </w:pPr>
      <w:bookmarkStart w:id="24" w:name="_ENREF_4"/>
      <w:r w:rsidRPr="002463A1">
        <w:rPr>
          <w:rFonts w:cs="Calibri"/>
          <w:noProof/>
          <w:szCs w:val="24"/>
        </w:rPr>
        <w:t>4.</w:t>
      </w:r>
      <w:r w:rsidRPr="002463A1">
        <w:rPr>
          <w:rFonts w:cs="Calibri"/>
          <w:noProof/>
          <w:szCs w:val="24"/>
        </w:rPr>
        <w:tab/>
        <w:t xml:space="preserve">Meijer R, Ihnenfeldt DS, de Groot IJ, van Limbeek J, Vermeulen M, de Haan RJ. Prognostic factors for ambulation and activities of daily living in the subacute phase after stroke. A systematic review of the literature. </w:t>
      </w:r>
      <w:r w:rsidRPr="002463A1">
        <w:rPr>
          <w:rFonts w:cs="Calibri"/>
          <w:i/>
          <w:noProof/>
          <w:szCs w:val="24"/>
        </w:rPr>
        <w:t>Clin Rehabil</w:t>
      </w:r>
      <w:r w:rsidRPr="002463A1">
        <w:rPr>
          <w:rFonts w:cs="Calibri"/>
          <w:noProof/>
          <w:szCs w:val="24"/>
        </w:rPr>
        <w:t>. 2003;17:119-129.</w:t>
      </w:r>
      <w:bookmarkEnd w:id="24"/>
    </w:p>
    <w:p w:rsidR="002463A1" w:rsidRPr="002463A1" w:rsidRDefault="002463A1" w:rsidP="002463A1">
      <w:pPr>
        <w:spacing w:after="0" w:line="240" w:lineRule="auto"/>
        <w:ind w:left="720" w:hanging="720"/>
        <w:rPr>
          <w:rFonts w:cs="Calibri"/>
          <w:noProof/>
          <w:szCs w:val="24"/>
        </w:rPr>
      </w:pPr>
      <w:bookmarkStart w:id="25" w:name="_ENREF_5"/>
      <w:r w:rsidRPr="002463A1">
        <w:rPr>
          <w:rFonts w:cs="Calibri"/>
          <w:noProof/>
          <w:szCs w:val="24"/>
        </w:rPr>
        <w:t>5.</w:t>
      </w:r>
      <w:r w:rsidRPr="002463A1">
        <w:rPr>
          <w:rFonts w:cs="Calibri"/>
          <w:noProof/>
          <w:szCs w:val="24"/>
        </w:rPr>
        <w:tab/>
        <w:t xml:space="preserve">Hsieh YW, Wu CY, Liao WW, Lin KC, Wu KY, Lee CY. Effects of treatment intensity in upper limb robot-assisted therapy for chronic stroke: A pilot randomized controlled trial. </w:t>
      </w:r>
      <w:r w:rsidRPr="002463A1">
        <w:rPr>
          <w:rFonts w:cs="Calibri"/>
          <w:i/>
          <w:noProof/>
          <w:szCs w:val="24"/>
        </w:rPr>
        <w:t>Neurorehabil Neural Repair</w:t>
      </w:r>
      <w:r w:rsidRPr="002463A1">
        <w:rPr>
          <w:rFonts w:cs="Calibri"/>
          <w:noProof/>
          <w:szCs w:val="24"/>
        </w:rPr>
        <w:t>. 2011;25:503-511.</w:t>
      </w:r>
      <w:bookmarkEnd w:id="25"/>
    </w:p>
    <w:p w:rsidR="002463A1" w:rsidRPr="002463A1" w:rsidRDefault="002463A1" w:rsidP="002463A1">
      <w:pPr>
        <w:spacing w:after="0" w:line="240" w:lineRule="auto"/>
        <w:ind w:left="720" w:hanging="720"/>
        <w:rPr>
          <w:rFonts w:cs="Calibri"/>
          <w:noProof/>
          <w:szCs w:val="24"/>
        </w:rPr>
      </w:pPr>
      <w:bookmarkStart w:id="26" w:name="_ENREF_6"/>
      <w:r w:rsidRPr="002463A1">
        <w:rPr>
          <w:rFonts w:cs="Calibri"/>
          <w:noProof/>
          <w:szCs w:val="24"/>
        </w:rPr>
        <w:t>6.</w:t>
      </w:r>
      <w:r w:rsidRPr="002463A1">
        <w:rPr>
          <w:rFonts w:cs="Calibri"/>
          <w:noProof/>
          <w:szCs w:val="24"/>
        </w:rPr>
        <w:tab/>
        <w:t xml:space="preserve">Wu CY, Chen CL, Tsai WC, Lin KC, Chou SH. A randomized controlled trial of modified constraint-induced movement therapy for elderly stroke survivors: Changes in motor impairment, daily functioning, and quality of life. </w:t>
      </w:r>
      <w:r w:rsidRPr="002463A1">
        <w:rPr>
          <w:rFonts w:cs="Calibri"/>
          <w:i/>
          <w:noProof/>
          <w:szCs w:val="24"/>
        </w:rPr>
        <w:t>Arch Phys Med Rehabil</w:t>
      </w:r>
      <w:r w:rsidRPr="002463A1">
        <w:rPr>
          <w:rFonts w:cs="Calibri"/>
          <w:noProof/>
          <w:szCs w:val="24"/>
        </w:rPr>
        <w:t>. 2007;88:273-278.</w:t>
      </w:r>
      <w:bookmarkEnd w:id="26"/>
    </w:p>
    <w:p w:rsidR="002463A1" w:rsidRPr="002463A1" w:rsidRDefault="002463A1" w:rsidP="002463A1">
      <w:pPr>
        <w:spacing w:after="0" w:line="240" w:lineRule="auto"/>
        <w:ind w:left="720" w:hanging="720"/>
        <w:rPr>
          <w:rFonts w:cs="Calibri"/>
          <w:noProof/>
          <w:szCs w:val="24"/>
        </w:rPr>
      </w:pPr>
      <w:bookmarkStart w:id="27" w:name="_ENREF_7"/>
      <w:r w:rsidRPr="002463A1">
        <w:rPr>
          <w:rFonts w:cs="Calibri"/>
          <w:noProof/>
          <w:szCs w:val="24"/>
        </w:rPr>
        <w:t>7.</w:t>
      </w:r>
      <w:r w:rsidRPr="002463A1">
        <w:rPr>
          <w:rFonts w:cs="Calibri"/>
          <w:noProof/>
          <w:szCs w:val="24"/>
        </w:rPr>
        <w:tab/>
        <w:t xml:space="preserve">Marshall DA, Hux M. Design and analysis issues for economic analysis alongside clinical trials. </w:t>
      </w:r>
      <w:r w:rsidRPr="002463A1">
        <w:rPr>
          <w:rFonts w:cs="Calibri"/>
          <w:i/>
          <w:noProof/>
          <w:szCs w:val="24"/>
        </w:rPr>
        <w:t>Med Care</w:t>
      </w:r>
      <w:r w:rsidRPr="002463A1">
        <w:rPr>
          <w:rFonts w:cs="Calibri"/>
          <w:noProof/>
          <w:szCs w:val="24"/>
        </w:rPr>
        <w:t>. 2009;47:S14-20.</w:t>
      </w:r>
      <w:bookmarkEnd w:id="27"/>
    </w:p>
    <w:p w:rsidR="002463A1" w:rsidRPr="002463A1" w:rsidRDefault="002463A1" w:rsidP="002463A1">
      <w:pPr>
        <w:spacing w:after="0" w:line="240" w:lineRule="auto"/>
        <w:ind w:left="720" w:hanging="720"/>
        <w:rPr>
          <w:rFonts w:cs="Calibri"/>
          <w:noProof/>
          <w:szCs w:val="24"/>
        </w:rPr>
      </w:pPr>
      <w:bookmarkStart w:id="28" w:name="_ENREF_8"/>
      <w:r w:rsidRPr="002463A1">
        <w:rPr>
          <w:rFonts w:cs="Calibri" w:hint="eastAsia"/>
          <w:noProof/>
          <w:szCs w:val="24"/>
        </w:rPr>
        <w:t>8.</w:t>
      </w:r>
      <w:r w:rsidRPr="002463A1">
        <w:rPr>
          <w:rFonts w:cs="Calibri" w:hint="eastAsia"/>
          <w:noProof/>
          <w:szCs w:val="24"/>
        </w:rPr>
        <w:tab/>
      </w:r>
      <w:r w:rsidRPr="002463A1">
        <w:rPr>
          <w:rFonts w:cs="Calibri" w:hint="eastAsia"/>
          <w:noProof/>
          <w:szCs w:val="24"/>
        </w:rPr>
        <w:t>馬財專</w:t>
      </w:r>
      <w:r w:rsidRPr="002463A1">
        <w:rPr>
          <w:rFonts w:cs="Calibri" w:hint="eastAsia"/>
          <w:noProof/>
          <w:szCs w:val="24"/>
        </w:rPr>
        <w:t xml:space="preserve">, </w:t>
      </w:r>
      <w:r w:rsidRPr="002463A1">
        <w:rPr>
          <w:rFonts w:cs="Calibri" w:hint="eastAsia"/>
          <w:noProof/>
          <w:szCs w:val="24"/>
        </w:rPr>
        <w:t>余珮瑩</w:t>
      </w:r>
      <w:r w:rsidRPr="002463A1">
        <w:rPr>
          <w:rFonts w:cs="Calibri" w:hint="eastAsia"/>
          <w:noProof/>
          <w:szCs w:val="24"/>
        </w:rPr>
        <w:t xml:space="preserve">. </w:t>
      </w:r>
      <w:r w:rsidRPr="002463A1">
        <w:rPr>
          <w:rFonts w:cs="Calibri" w:hint="eastAsia"/>
          <w:noProof/>
          <w:szCs w:val="24"/>
        </w:rPr>
        <w:t>外籍看護工現況之探討</w:t>
      </w:r>
      <w:r w:rsidRPr="002463A1">
        <w:rPr>
          <w:rFonts w:cs="Calibri" w:hint="eastAsia"/>
          <w:noProof/>
          <w:szCs w:val="24"/>
        </w:rPr>
        <w:t xml:space="preserve">. </w:t>
      </w:r>
      <w:r w:rsidRPr="002463A1">
        <w:rPr>
          <w:rFonts w:cs="Calibri" w:hint="eastAsia"/>
          <w:i/>
          <w:noProof/>
          <w:szCs w:val="24"/>
        </w:rPr>
        <w:t>就業安全</w:t>
      </w:r>
      <w:r w:rsidRPr="002463A1">
        <w:rPr>
          <w:rFonts w:cs="Calibri" w:hint="eastAsia"/>
          <w:noProof/>
          <w:szCs w:val="24"/>
        </w:rPr>
        <w:t>. 2009;8:104-110.</w:t>
      </w:r>
      <w:bookmarkEnd w:id="28"/>
    </w:p>
    <w:p w:rsidR="002463A1" w:rsidRPr="002463A1" w:rsidRDefault="002463A1" w:rsidP="002463A1">
      <w:pPr>
        <w:spacing w:after="0" w:line="240" w:lineRule="auto"/>
        <w:ind w:left="720" w:hanging="720"/>
        <w:rPr>
          <w:rFonts w:cs="Calibri"/>
          <w:noProof/>
          <w:szCs w:val="24"/>
        </w:rPr>
      </w:pPr>
      <w:bookmarkStart w:id="29" w:name="_ENREF_9"/>
      <w:r w:rsidRPr="002463A1">
        <w:rPr>
          <w:rFonts w:cs="Calibri" w:hint="eastAsia"/>
          <w:noProof/>
          <w:szCs w:val="24"/>
        </w:rPr>
        <w:t>9.</w:t>
      </w:r>
      <w:r w:rsidRPr="002463A1">
        <w:rPr>
          <w:rFonts w:cs="Calibri" w:hint="eastAsia"/>
          <w:noProof/>
          <w:szCs w:val="24"/>
        </w:rPr>
        <w:tab/>
      </w:r>
      <w:r w:rsidRPr="002463A1">
        <w:rPr>
          <w:rFonts w:cs="Calibri" w:hint="eastAsia"/>
          <w:noProof/>
          <w:szCs w:val="24"/>
        </w:rPr>
        <w:t>王方</w:t>
      </w:r>
      <w:r w:rsidRPr="002463A1">
        <w:rPr>
          <w:rFonts w:cs="Calibri" w:hint="eastAsia"/>
          <w:noProof/>
          <w:szCs w:val="24"/>
        </w:rPr>
        <w:t xml:space="preserve">. </w:t>
      </w:r>
      <w:r w:rsidRPr="002463A1">
        <w:rPr>
          <w:rFonts w:cs="Calibri" w:hint="eastAsia"/>
          <w:noProof/>
          <w:szCs w:val="24"/>
        </w:rPr>
        <w:t>福利體系與長期照護難題</w:t>
      </w:r>
      <w:r w:rsidRPr="002463A1">
        <w:rPr>
          <w:rFonts w:cs="Calibri" w:hint="eastAsia"/>
          <w:noProof/>
          <w:szCs w:val="24"/>
        </w:rPr>
        <w:t>--</w:t>
      </w:r>
      <w:r w:rsidRPr="002463A1">
        <w:rPr>
          <w:rFonts w:cs="Calibri" w:hint="eastAsia"/>
          <w:noProof/>
          <w:szCs w:val="24"/>
        </w:rPr>
        <w:t>外籍看護工問題帶來的省思</w:t>
      </w:r>
      <w:r w:rsidRPr="002463A1">
        <w:rPr>
          <w:rFonts w:cs="Calibri" w:hint="eastAsia"/>
          <w:noProof/>
          <w:szCs w:val="24"/>
        </w:rPr>
        <w:t xml:space="preserve">. </w:t>
      </w:r>
      <w:r w:rsidRPr="002463A1">
        <w:rPr>
          <w:rFonts w:cs="Calibri" w:hint="eastAsia"/>
          <w:i/>
          <w:noProof/>
          <w:szCs w:val="24"/>
        </w:rPr>
        <w:t>就業安全</w:t>
      </w:r>
      <w:r w:rsidRPr="002463A1">
        <w:rPr>
          <w:rFonts w:cs="Calibri" w:hint="eastAsia"/>
          <w:noProof/>
          <w:szCs w:val="24"/>
        </w:rPr>
        <w:t>. 2008;7:97-10</w:t>
      </w:r>
      <w:r w:rsidRPr="002463A1">
        <w:rPr>
          <w:rFonts w:cs="Calibri"/>
          <w:noProof/>
          <w:szCs w:val="24"/>
        </w:rPr>
        <w:t>1.</w:t>
      </w:r>
      <w:bookmarkEnd w:id="29"/>
    </w:p>
    <w:p w:rsidR="002463A1" w:rsidRPr="002463A1" w:rsidRDefault="002463A1" w:rsidP="002463A1">
      <w:pPr>
        <w:spacing w:after="0" w:line="240" w:lineRule="auto"/>
        <w:ind w:left="720" w:hanging="720"/>
        <w:rPr>
          <w:rFonts w:cs="Calibri"/>
          <w:noProof/>
          <w:szCs w:val="24"/>
        </w:rPr>
      </w:pPr>
      <w:bookmarkStart w:id="30" w:name="_ENREF_10"/>
      <w:r w:rsidRPr="002463A1">
        <w:rPr>
          <w:rFonts w:cs="Calibri" w:hint="eastAsia"/>
          <w:noProof/>
          <w:szCs w:val="24"/>
        </w:rPr>
        <w:t>10.</w:t>
      </w:r>
      <w:r w:rsidRPr="002463A1">
        <w:rPr>
          <w:rFonts w:cs="Calibri" w:hint="eastAsia"/>
          <w:noProof/>
          <w:szCs w:val="24"/>
        </w:rPr>
        <w:tab/>
      </w:r>
      <w:r w:rsidRPr="002463A1">
        <w:rPr>
          <w:rFonts w:cs="Calibri" w:hint="eastAsia"/>
          <w:noProof/>
          <w:szCs w:val="24"/>
        </w:rPr>
        <w:t>何宜蓁</w:t>
      </w:r>
      <w:r w:rsidRPr="002463A1">
        <w:rPr>
          <w:rFonts w:cs="Calibri" w:hint="eastAsia"/>
          <w:noProof/>
          <w:szCs w:val="24"/>
        </w:rPr>
        <w:t xml:space="preserve">, </w:t>
      </w:r>
      <w:r w:rsidRPr="002463A1">
        <w:rPr>
          <w:rFonts w:cs="Calibri" w:hint="eastAsia"/>
          <w:noProof/>
          <w:szCs w:val="24"/>
        </w:rPr>
        <w:t>徐菊容</w:t>
      </w:r>
      <w:r w:rsidRPr="002463A1">
        <w:rPr>
          <w:rFonts w:cs="Calibri" w:hint="eastAsia"/>
          <w:noProof/>
          <w:szCs w:val="24"/>
        </w:rPr>
        <w:t xml:space="preserve">. </w:t>
      </w:r>
      <w:r w:rsidRPr="002463A1">
        <w:rPr>
          <w:rFonts w:cs="Calibri" w:hint="eastAsia"/>
          <w:noProof/>
          <w:szCs w:val="24"/>
        </w:rPr>
        <w:t>提升外籍看護工執行居家個案照顧技能正確率之方案</w:t>
      </w:r>
      <w:r w:rsidRPr="002463A1">
        <w:rPr>
          <w:rFonts w:cs="Calibri" w:hint="eastAsia"/>
          <w:noProof/>
          <w:szCs w:val="24"/>
        </w:rPr>
        <w:t xml:space="preserve"> </w:t>
      </w:r>
      <w:r w:rsidRPr="002463A1">
        <w:rPr>
          <w:rFonts w:cs="Calibri" w:hint="eastAsia"/>
          <w:i/>
          <w:noProof/>
          <w:szCs w:val="24"/>
        </w:rPr>
        <w:t>長期照護雜誌</w:t>
      </w:r>
      <w:r w:rsidRPr="002463A1">
        <w:rPr>
          <w:rFonts w:cs="Calibri" w:hint="eastAsia"/>
          <w:noProof/>
          <w:szCs w:val="24"/>
        </w:rPr>
        <w:t>. 2010;14:75-87.</w:t>
      </w:r>
      <w:bookmarkEnd w:id="30"/>
    </w:p>
    <w:p w:rsidR="002463A1" w:rsidRPr="002463A1" w:rsidRDefault="002463A1" w:rsidP="002463A1">
      <w:pPr>
        <w:spacing w:after="0" w:line="240" w:lineRule="auto"/>
        <w:ind w:left="720" w:hanging="720"/>
        <w:rPr>
          <w:rFonts w:cs="Calibri"/>
          <w:noProof/>
          <w:szCs w:val="24"/>
        </w:rPr>
      </w:pPr>
      <w:bookmarkStart w:id="31" w:name="_ENREF_11"/>
      <w:r w:rsidRPr="002463A1">
        <w:rPr>
          <w:rFonts w:cs="Calibri"/>
          <w:noProof/>
          <w:szCs w:val="24"/>
        </w:rPr>
        <w:lastRenderedPageBreak/>
        <w:t>11.</w:t>
      </w:r>
      <w:r w:rsidRPr="002463A1">
        <w:rPr>
          <w:rFonts w:cs="Calibri"/>
          <w:noProof/>
          <w:szCs w:val="24"/>
        </w:rPr>
        <w:tab/>
        <w:t xml:space="preserve">Duncan E. Routine outcome measurement in practice: Overcoming challenges, seeking solutions, demonstrating impact. </w:t>
      </w:r>
      <w:r w:rsidRPr="002463A1">
        <w:rPr>
          <w:rFonts w:cs="Calibri"/>
          <w:i/>
          <w:noProof/>
          <w:szCs w:val="24"/>
        </w:rPr>
        <w:t>Aust Occup Ther J</w:t>
      </w:r>
      <w:r w:rsidRPr="002463A1">
        <w:rPr>
          <w:rFonts w:cs="Calibri"/>
          <w:noProof/>
          <w:szCs w:val="24"/>
        </w:rPr>
        <w:t>. 2011;58:221.</w:t>
      </w:r>
      <w:bookmarkEnd w:id="31"/>
    </w:p>
    <w:p w:rsidR="002463A1" w:rsidRPr="002463A1" w:rsidRDefault="002463A1" w:rsidP="002463A1">
      <w:pPr>
        <w:spacing w:after="0" w:line="240" w:lineRule="auto"/>
        <w:ind w:left="720" w:hanging="720"/>
        <w:rPr>
          <w:rFonts w:cs="Calibri"/>
          <w:noProof/>
          <w:szCs w:val="24"/>
        </w:rPr>
      </w:pPr>
      <w:bookmarkStart w:id="32" w:name="_ENREF_12"/>
      <w:r w:rsidRPr="002463A1">
        <w:rPr>
          <w:rFonts w:cs="Calibri" w:hint="eastAsia"/>
          <w:noProof/>
          <w:szCs w:val="24"/>
        </w:rPr>
        <w:t>12.</w:t>
      </w:r>
      <w:r w:rsidRPr="002463A1">
        <w:rPr>
          <w:rFonts w:cs="Calibri" w:hint="eastAsia"/>
          <w:noProof/>
          <w:szCs w:val="24"/>
        </w:rPr>
        <w:tab/>
      </w:r>
      <w:r w:rsidRPr="002463A1">
        <w:rPr>
          <w:rFonts w:cs="Calibri" w:hint="eastAsia"/>
          <w:noProof/>
          <w:szCs w:val="24"/>
        </w:rPr>
        <w:t>謝清麟</w:t>
      </w:r>
      <w:r w:rsidRPr="002463A1">
        <w:rPr>
          <w:rFonts w:cs="Calibri" w:hint="eastAsia"/>
          <w:noProof/>
          <w:szCs w:val="24"/>
        </w:rPr>
        <w:t xml:space="preserve">, </w:t>
      </w:r>
      <w:r w:rsidRPr="002463A1">
        <w:rPr>
          <w:rFonts w:cs="Calibri" w:hint="eastAsia"/>
          <w:noProof/>
          <w:szCs w:val="24"/>
        </w:rPr>
        <w:t>黃小玲</w:t>
      </w:r>
      <w:r w:rsidRPr="002463A1">
        <w:rPr>
          <w:rFonts w:cs="Calibri" w:hint="eastAsia"/>
          <w:noProof/>
          <w:szCs w:val="24"/>
        </w:rPr>
        <w:t xml:space="preserve">, </w:t>
      </w:r>
      <w:r w:rsidRPr="002463A1">
        <w:rPr>
          <w:rFonts w:cs="Calibri" w:hint="eastAsia"/>
          <w:noProof/>
          <w:szCs w:val="24"/>
        </w:rPr>
        <w:t>廖端蓉</w:t>
      </w:r>
      <w:r w:rsidRPr="002463A1">
        <w:rPr>
          <w:rFonts w:cs="Calibri" w:hint="eastAsia"/>
          <w:noProof/>
          <w:szCs w:val="24"/>
        </w:rPr>
        <w:t xml:space="preserve">. </w:t>
      </w:r>
      <w:r w:rsidRPr="002463A1">
        <w:rPr>
          <w:rFonts w:cs="Calibri" w:hint="eastAsia"/>
          <w:noProof/>
          <w:szCs w:val="24"/>
        </w:rPr>
        <w:t>國內醫學中心職能治療部門對中風病患評估量表的使用狀況與建議</w:t>
      </w:r>
      <w:r w:rsidRPr="002463A1">
        <w:rPr>
          <w:rFonts w:cs="Calibri" w:hint="eastAsia"/>
          <w:noProof/>
          <w:szCs w:val="24"/>
        </w:rPr>
        <w:t xml:space="preserve">. </w:t>
      </w:r>
      <w:r w:rsidRPr="002463A1">
        <w:rPr>
          <w:rFonts w:cs="Calibri" w:hint="eastAsia"/>
          <w:i/>
          <w:noProof/>
          <w:szCs w:val="24"/>
        </w:rPr>
        <w:t>職能治療學會雜誌</w:t>
      </w:r>
      <w:r w:rsidRPr="002463A1">
        <w:rPr>
          <w:rFonts w:cs="Calibri" w:hint="eastAsia"/>
          <w:noProof/>
          <w:szCs w:val="24"/>
        </w:rPr>
        <w:t>. 1999;17:60-66.</w:t>
      </w:r>
      <w:bookmarkEnd w:id="32"/>
    </w:p>
    <w:p w:rsidR="002463A1" w:rsidRPr="002463A1" w:rsidRDefault="002463A1" w:rsidP="002463A1">
      <w:pPr>
        <w:spacing w:after="0" w:line="240" w:lineRule="auto"/>
        <w:ind w:left="720" w:hanging="720"/>
        <w:rPr>
          <w:rFonts w:cs="Calibri"/>
          <w:noProof/>
          <w:szCs w:val="24"/>
        </w:rPr>
      </w:pPr>
      <w:bookmarkStart w:id="33" w:name="_ENREF_13"/>
      <w:r w:rsidRPr="002463A1">
        <w:rPr>
          <w:rFonts w:cs="Calibri"/>
          <w:noProof/>
          <w:szCs w:val="24"/>
        </w:rPr>
        <w:t>13.</w:t>
      </w:r>
      <w:r w:rsidRPr="002463A1">
        <w:rPr>
          <w:rFonts w:cs="Calibri"/>
          <w:noProof/>
          <w:szCs w:val="24"/>
        </w:rPr>
        <w:tab/>
        <w:t xml:space="preserve">Gutchess AH, Indeck A. Cultural influences on memory. </w:t>
      </w:r>
      <w:r w:rsidRPr="002463A1">
        <w:rPr>
          <w:rFonts w:cs="Calibri"/>
          <w:i/>
          <w:noProof/>
          <w:szCs w:val="24"/>
        </w:rPr>
        <w:t>Prog Brain Res</w:t>
      </w:r>
      <w:r w:rsidRPr="002463A1">
        <w:rPr>
          <w:rFonts w:cs="Calibri"/>
          <w:noProof/>
          <w:szCs w:val="24"/>
        </w:rPr>
        <w:t>. 2009;178:137-150.</w:t>
      </w:r>
      <w:bookmarkEnd w:id="33"/>
    </w:p>
    <w:p w:rsidR="002463A1" w:rsidRPr="002463A1" w:rsidRDefault="002463A1" w:rsidP="002463A1">
      <w:pPr>
        <w:spacing w:after="0" w:line="240" w:lineRule="auto"/>
        <w:ind w:left="720" w:hanging="720"/>
        <w:rPr>
          <w:rFonts w:cs="Calibri"/>
          <w:noProof/>
          <w:szCs w:val="24"/>
        </w:rPr>
      </w:pPr>
      <w:bookmarkStart w:id="34" w:name="_ENREF_14"/>
      <w:r w:rsidRPr="002463A1">
        <w:rPr>
          <w:rFonts w:cs="Calibri"/>
          <w:noProof/>
          <w:szCs w:val="24"/>
        </w:rPr>
        <w:t>14.</w:t>
      </w:r>
      <w:r w:rsidRPr="002463A1">
        <w:rPr>
          <w:rFonts w:cs="Calibri"/>
          <w:noProof/>
          <w:szCs w:val="24"/>
        </w:rPr>
        <w:tab/>
        <w:t xml:space="preserve">Haun DB, Rapold CJ, Janzen G, Levinson SC. Plasticity of human spatial cognition: Spatial language and cognition covary across cultures. </w:t>
      </w:r>
      <w:r w:rsidRPr="002463A1">
        <w:rPr>
          <w:rFonts w:cs="Calibri"/>
          <w:i/>
          <w:noProof/>
          <w:szCs w:val="24"/>
        </w:rPr>
        <w:t>Cognition</w:t>
      </w:r>
      <w:r w:rsidRPr="002463A1">
        <w:rPr>
          <w:rFonts w:cs="Calibri"/>
          <w:noProof/>
          <w:szCs w:val="24"/>
        </w:rPr>
        <w:t>. 2011;119:70-80.</w:t>
      </w:r>
      <w:bookmarkEnd w:id="34"/>
    </w:p>
    <w:p w:rsidR="002463A1" w:rsidRPr="002463A1" w:rsidRDefault="002463A1" w:rsidP="002463A1">
      <w:pPr>
        <w:spacing w:after="0" w:line="240" w:lineRule="auto"/>
        <w:ind w:left="720" w:hanging="720"/>
        <w:rPr>
          <w:rFonts w:cs="Calibri"/>
          <w:noProof/>
          <w:szCs w:val="24"/>
        </w:rPr>
      </w:pPr>
      <w:bookmarkStart w:id="35" w:name="_ENREF_15"/>
      <w:r w:rsidRPr="002463A1">
        <w:rPr>
          <w:rFonts w:cs="Calibri"/>
          <w:noProof/>
          <w:szCs w:val="24"/>
        </w:rPr>
        <w:t>15.</w:t>
      </w:r>
      <w:r w:rsidRPr="002463A1">
        <w:rPr>
          <w:rFonts w:cs="Calibri"/>
          <w:noProof/>
          <w:szCs w:val="24"/>
        </w:rPr>
        <w:tab/>
        <w:t xml:space="preserve">Karim S, Minhas HM, Bhattacharya S, Sein K, Nayar B, Morris J, Nizami A, Minhas F, Burns A. The symptomatology of alzheimer's disease: A cross-cultural study. </w:t>
      </w:r>
      <w:r w:rsidRPr="002463A1">
        <w:rPr>
          <w:rFonts w:cs="Calibri"/>
          <w:i/>
          <w:noProof/>
          <w:szCs w:val="24"/>
        </w:rPr>
        <w:t>Int J Geriatr Psychiatry</w:t>
      </w:r>
      <w:r w:rsidRPr="002463A1">
        <w:rPr>
          <w:rFonts w:cs="Calibri"/>
          <w:noProof/>
          <w:szCs w:val="24"/>
        </w:rPr>
        <w:t>. 2011;26:415-422.</w:t>
      </w:r>
      <w:bookmarkEnd w:id="35"/>
    </w:p>
    <w:p w:rsidR="002463A1" w:rsidRPr="002463A1" w:rsidRDefault="002463A1" w:rsidP="002463A1">
      <w:pPr>
        <w:spacing w:after="0" w:line="240" w:lineRule="auto"/>
        <w:ind w:left="720" w:hanging="720"/>
        <w:rPr>
          <w:rFonts w:cs="Calibri"/>
          <w:noProof/>
          <w:szCs w:val="24"/>
        </w:rPr>
      </w:pPr>
      <w:bookmarkStart w:id="36" w:name="_ENREF_16"/>
      <w:r w:rsidRPr="002463A1">
        <w:rPr>
          <w:rFonts w:cs="Calibri" w:hint="eastAsia"/>
          <w:noProof/>
          <w:szCs w:val="24"/>
        </w:rPr>
        <w:t>16.</w:t>
      </w:r>
      <w:r w:rsidRPr="002463A1">
        <w:rPr>
          <w:rFonts w:cs="Calibri" w:hint="eastAsia"/>
          <w:noProof/>
          <w:szCs w:val="24"/>
        </w:rPr>
        <w:tab/>
      </w:r>
      <w:r w:rsidRPr="002463A1">
        <w:rPr>
          <w:rFonts w:cs="Calibri" w:hint="eastAsia"/>
          <w:noProof/>
          <w:szCs w:val="24"/>
        </w:rPr>
        <w:t>毛慧芬</w:t>
      </w:r>
      <w:r w:rsidRPr="002463A1">
        <w:rPr>
          <w:rFonts w:cs="Calibri" w:hint="eastAsia"/>
          <w:noProof/>
          <w:szCs w:val="24"/>
        </w:rPr>
        <w:t xml:space="preserve">, </w:t>
      </w:r>
      <w:r w:rsidRPr="002463A1">
        <w:rPr>
          <w:rFonts w:cs="Calibri" w:hint="eastAsia"/>
          <w:noProof/>
          <w:szCs w:val="24"/>
        </w:rPr>
        <w:t>謝清麟</w:t>
      </w:r>
      <w:r w:rsidRPr="002463A1">
        <w:rPr>
          <w:rFonts w:cs="Calibri" w:hint="eastAsia"/>
          <w:noProof/>
          <w:szCs w:val="24"/>
        </w:rPr>
        <w:t xml:space="preserve">. </w:t>
      </w:r>
      <w:r w:rsidRPr="002463A1">
        <w:rPr>
          <w:rFonts w:cs="Calibri" w:hint="eastAsia"/>
          <w:noProof/>
          <w:szCs w:val="24"/>
        </w:rPr>
        <w:t>台北市民眾對職能治療專業認識程度之再調查</w:t>
      </w:r>
      <w:r w:rsidRPr="002463A1">
        <w:rPr>
          <w:rFonts w:cs="Calibri" w:hint="eastAsia"/>
          <w:noProof/>
          <w:szCs w:val="24"/>
        </w:rPr>
        <w:t xml:space="preserve">. </w:t>
      </w:r>
      <w:r w:rsidRPr="002463A1">
        <w:rPr>
          <w:rFonts w:cs="Calibri" w:hint="eastAsia"/>
          <w:i/>
          <w:noProof/>
          <w:szCs w:val="24"/>
        </w:rPr>
        <w:t>職能治療學會雜誌</w:t>
      </w:r>
      <w:r w:rsidRPr="002463A1">
        <w:rPr>
          <w:rFonts w:cs="Calibri" w:hint="eastAsia"/>
          <w:noProof/>
          <w:szCs w:val="24"/>
        </w:rPr>
        <w:t>. 2000;18:81-87.</w:t>
      </w:r>
      <w:bookmarkEnd w:id="36"/>
    </w:p>
    <w:p w:rsidR="002463A1" w:rsidRPr="002463A1" w:rsidRDefault="002463A1" w:rsidP="002463A1">
      <w:pPr>
        <w:spacing w:after="0" w:line="240" w:lineRule="auto"/>
        <w:ind w:left="720" w:hanging="720"/>
        <w:rPr>
          <w:rFonts w:cs="Calibri"/>
          <w:noProof/>
          <w:szCs w:val="24"/>
        </w:rPr>
      </w:pPr>
      <w:bookmarkStart w:id="37" w:name="_ENREF_17"/>
      <w:r w:rsidRPr="002463A1">
        <w:rPr>
          <w:rFonts w:cs="Calibri" w:hint="eastAsia"/>
          <w:noProof/>
          <w:szCs w:val="24"/>
        </w:rPr>
        <w:t>17.</w:t>
      </w:r>
      <w:r w:rsidRPr="002463A1">
        <w:rPr>
          <w:rFonts w:cs="Calibri" w:hint="eastAsia"/>
          <w:noProof/>
          <w:szCs w:val="24"/>
        </w:rPr>
        <w:tab/>
      </w:r>
      <w:r w:rsidRPr="002463A1">
        <w:rPr>
          <w:rFonts w:cs="Calibri" w:hint="eastAsia"/>
          <w:noProof/>
          <w:szCs w:val="24"/>
        </w:rPr>
        <w:t>謝清麟</w:t>
      </w:r>
      <w:r w:rsidRPr="002463A1">
        <w:rPr>
          <w:rFonts w:cs="Calibri" w:hint="eastAsia"/>
          <w:noProof/>
          <w:szCs w:val="24"/>
        </w:rPr>
        <w:t xml:space="preserve">, </w:t>
      </w:r>
      <w:r w:rsidRPr="002463A1">
        <w:rPr>
          <w:rFonts w:cs="Calibri" w:hint="eastAsia"/>
          <w:noProof/>
          <w:szCs w:val="24"/>
        </w:rPr>
        <w:t>毛慧芬</w:t>
      </w:r>
      <w:r w:rsidRPr="002463A1">
        <w:rPr>
          <w:rFonts w:cs="Calibri" w:hint="eastAsia"/>
          <w:noProof/>
          <w:szCs w:val="24"/>
        </w:rPr>
        <w:t xml:space="preserve">. </w:t>
      </w:r>
      <w:r w:rsidRPr="002463A1">
        <w:rPr>
          <w:rFonts w:cs="Calibri" w:hint="eastAsia"/>
          <w:noProof/>
          <w:szCs w:val="24"/>
        </w:rPr>
        <w:t>台北市民眾對職能治療的認識程度調查</w:t>
      </w:r>
      <w:r w:rsidRPr="002463A1">
        <w:rPr>
          <w:rFonts w:cs="Calibri" w:hint="eastAsia"/>
          <w:noProof/>
          <w:szCs w:val="24"/>
        </w:rPr>
        <w:t xml:space="preserve">. </w:t>
      </w:r>
      <w:r w:rsidRPr="002463A1">
        <w:rPr>
          <w:rFonts w:cs="Calibri" w:hint="eastAsia"/>
          <w:i/>
          <w:noProof/>
          <w:szCs w:val="24"/>
        </w:rPr>
        <w:t>職能治療學會雜誌</w:t>
      </w:r>
      <w:r w:rsidRPr="002463A1">
        <w:rPr>
          <w:rFonts w:cs="Calibri" w:hint="eastAsia"/>
          <w:noProof/>
          <w:szCs w:val="24"/>
        </w:rPr>
        <w:t>. 1994;12:21-28.</w:t>
      </w:r>
      <w:bookmarkEnd w:id="37"/>
    </w:p>
    <w:p w:rsidR="002463A1" w:rsidRPr="002463A1" w:rsidRDefault="002463A1" w:rsidP="002463A1">
      <w:pPr>
        <w:spacing w:after="0" w:line="240" w:lineRule="auto"/>
        <w:ind w:left="720" w:hanging="720"/>
        <w:rPr>
          <w:rFonts w:cs="Calibri"/>
          <w:noProof/>
          <w:szCs w:val="24"/>
        </w:rPr>
      </w:pPr>
      <w:bookmarkStart w:id="38" w:name="_ENREF_18"/>
      <w:r w:rsidRPr="002463A1">
        <w:rPr>
          <w:rFonts w:cs="Calibri"/>
          <w:noProof/>
          <w:szCs w:val="24"/>
        </w:rPr>
        <w:t>18.</w:t>
      </w:r>
      <w:r w:rsidRPr="002463A1">
        <w:rPr>
          <w:rFonts w:cs="Calibri"/>
          <w:noProof/>
          <w:szCs w:val="24"/>
        </w:rPr>
        <w:tab/>
        <w:t xml:space="preserve">Koenig KL, Whyte EM, Munin MC, O'Donnell L, Skidmore ER, Penrod LE, Lenze EJ. Stroke-related knowledge and health behaviors among poststroke patients in inpatient rehabilitation. </w:t>
      </w:r>
      <w:r w:rsidRPr="002463A1">
        <w:rPr>
          <w:rFonts w:cs="Calibri"/>
          <w:i/>
          <w:noProof/>
          <w:szCs w:val="24"/>
        </w:rPr>
        <w:t>Arch Phys Med Rehabil</w:t>
      </w:r>
      <w:r w:rsidRPr="002463A1">
        <w:rPr>
          <w:rFonts w:cs="Calibri"/>
          <w:noProof/>
          <w:szCs w:val="24"/>
        </w:rPr>
        <w:t>. 2007;88:1214-1216.</w:t>
      </w:r>
      <w:bookmarkEnd w:id="38"/>
    </w:p>
    <w:p w:rsidR="002463A1" w:rsidRPr="002463A1" w:rsidRDefault="002463A1" w:rsidP="002463A1">
      <w:pPr>
        <w:spacing w:after="0" w:line="240" w:lineRule="auto"/>
        <w:ind w:left="720" w:hanging="720"/>
        <w:rPr>
          <w:rFonts w:cs="Calibri"/>
          <w:noProof/>
          <w:szCs w:val="24"/>
        </w:rPr>
      </w:pPr>
      <w:bookmarkStart w:id="39" w:name="_ENREF_19"/>
      <w:r w:rsidRPr="002463A1">
        <w:rPr>
          <w:rFonts w:cs="Calibri"/>
          <w:noProof/>
          <w:szCs w:val="24"/>
        </w:rPr>
        <w:t>19.</w:t>
      </w:r>
      <w:r w:rsidRPr="002463A1">
        <w:rPr>
          <w:rFonts w:cs="Calibri"/>
          <w:noProof/>
          <w:szCs w:val="24"/>
        </w:rPr>
        <w:tab/>
        <w:t xml:space="preserve">Sullivan K, Dunton NJ. Development and validation of the stroke knowledge test. </w:t>
      </w:r>
      <w:r w:rsidRPr="002463A1">
        <w:rPr>
          <w:rFonts w:cs="Calibri"/>
          <w:i/>
          <w:noProof/>
          <w:szCs w:val="24"/>
        </w:rPr>
        <w:t>Top Stroke Rehabil</w:t>
      </w:r>
      <w:r w:rsidRPr="002463A1">
        <w:rPr>
          <w:rFonts w:cs="Calibri"/>
          <w:noProof/>
          <w:szCs w:val="24"/>
        </w:rPr>
        <w:t>. 2004;11:19-28.</w:t>
      </w:r>
      <w:bookmarkEnd w:id="39"/>
    </w:p>
    <w:p w:rsidR="002463A1" w:rsidRPr="002463A1" w:rsidRDefault="002463A1" w:rsidP="002463A1">
      <w:pPr>
        <w:spacing w:after="0" w:line="240" w:lineRule="auto"/>
        <w:ind w:left="720" w:hanging="720"/>
        <w:rPr>
          <w:rFonts w:cs="Calibri"/>
          <w:noProof/>
          <w:szCs w:val="24"/>
        </w:rPr>
      </w:pPr>
      <w:bookmarkStart w:id="40" w:name="_ENREF_20"/>
      <w:r w:rsidRPr="002463A1">
        <w:rPr>
          <w:rFonts w:cs="Calibri"/>
          <w:noProof/>
          <w:szCs w:val="24"/>
        </w:rPr>
        <w:t>20.</w:t>
      </w:r>
      <w:r w:rsidRPr="002463A1">
        <w:rPr>
          <w:rFonts w:cs="Calibri"/>
          <w:noProof/>
          <w:szCs w:val="24"/>
        </w:rPr>
        <w:tab/>
        <w:t xml:space="preserve">Carod-Artal FJ, Egido JA. Quality of life after stroke: The importance of a good recovery. </w:t>
      </w:r>
      <w:r w:rsidRPr="002463A1">
        <w:rPr>
          <w:rFonts w:cs="Calibri"/>
          <w:i/>
          <w:noProof/>
          <w:szCs w:val="24"/>
        </w:rPr>
        <w:t>Cerebrovasc Dis</w:t>
      </w:r>
      <w:r w:rsidRPr="002463A1">
        <w:rPr>
          <w:rFonts w:cs="Calibri"/>
          <w:noProof/>
          <w:szCs w:val="24"/>
        </w:rPr>
        <w:t>. 2009;27 Suppl 1:204-214.</w:t>
      </w:r>
      <w:bookmarkEnd w:id="40"/>
    </w:p>
    <w:p w:rsidR="002463A1" w:rsidRPr="002463A1" w:rsidRDefault="002463A1" w:rsidP="002463A1">
      <w:pPr>
        <w:spacing w:after="0" w:line="240" w:lineRule="auto"/>
        <w:ind w:left="720" w:hanging="720"/>
        <w:rPr>
          <w:rFonts w:cs="Calibri"/>
          <w:noProof/>
          <w:szCs w:val="24"/>
        </w:rPr>
      </w:pPr>
      <w:bookmarkStart w:id="41" w:name="_ENREF_21"/>
      <w:r w:rsidRPr="002463A1">
        <w:rPr>
          <w:rFonts w:cs="Calibri"/>
          <w:noProof/>
          <w:szCs w:val="24"/>
        </w:rPr>
        <w:t>21.</w:t>
      </w:r>
      <w:r w:rsidRPr="002463A1">
        <w:rPr>
          <w:rFonts w:cs="Calibri"/>
          <w:noProof/>
          <w:szCs w:val="24"/>
        </w:rPr>
        <w:tab/>
        <w:t xml:space="preserve">Tengs TO, Yu M, Luistro E. Health-related quality of life after stroke a comprehensive review. </w:t>
      </w:r>
      <w:r w:rsidRPr="002463A1">
        <w:rPr>
          <w:rFonts w:cs="Calibri"/>
          <w:i/>
          <w:noProof/>
          <w:szCs w:val="24"/>
        </w:rPr>
        <w:t>Stroke</w:t>
      </w:r>
      <w:r w:rsidRPr="002463A1">
        <w:rPr>
          <w:rFonts w:cs="Calibri"/>
          <w:noProof/>
          <w:szCs w:val="24"/>
        </w:rPr>
        <w:t>. 2001;32:964-972.</w:t>
      </w:r>
      <w:bookmarkEnd w:id="41"/>
    </w:p>
    <w:p w:rsidR="002463A1" w:rsidRPr="002463A1" w:rsidRDefault="002463A1" w:rsidP="002463A1">
      <w:pPr>
        <w:spacing w:after="0" w:line="240" w:lineRule="auto"/>
        <w:ind w:left="720" w:hanging="720"/>
        <w:rPr>
          <w:rFonts w:cs="Calibri"/>
          <w:noProof/>
          <w:szCs w:val="24"/>
        </w:rPr>
      </w:pPr>
      <w:bookmarkStart w:id="42" w:name="_ENREF_22"/>
      <w:r w:rsidRPr="002463A1">
        <w:rPr>
          <w:rFonts w:cs="Calibri"/>
          <w:noProof/>
          <w:szCs w:val="24"/>
        </w:rPr>
        <w:t>22.</w:t>
      </w:r>
      <w:r w:rsidRPr="002463A1">
        <w:rPr>
          <w:rFonts w:cs="Calibri"/>
          <w:noProof/>
          <w:szCs w:val="24"/>
        </w:rPr>
        <w:tab/>
        <w:t xml:space="preserve">Bowden A, Fox-Rushby JA. A systematic and critical review of the process of translation and adaptation of generic health-related quality of life measures in africa, asia, eastern europe, the middle east, south america. </w:t>
      </w:r>
      <w:r w:rsidRPr="002463A1">
        <w:rPr>
          <w:rFonts w:cs="Calibri"/>
          <w:i/>
          <w:noProof/>
          <w:szCs w:val="24"/>
        </w:rPr>
        <w:t>Soc Sci Med</w:t>
      </w:r>
      <w:r w:rsidRPr="002463A1">
        <w:rPr>
          <w:rFonts w:cs="Calibri"/>
          <w:noProof/>
          <w:szCs w:val="24"/>
        </w:rPr>
        <w:t>. 2003;57:1289-1306.</w:t>
      </w:r>
      <w:bookmarkEnd w:id="42"/>
    </w:p>
    <w:p w:rsidR="002463A1" w:rsidRPr="002463A1" w:rsidRDefault="002463A1" w:rsidP="002463A1">
      <w:pPr>
        <w:spacing w:after="0" w:line="240" w:lineRule="auto"/>
        <w:ind w:left="720" w:hanging="720"/>
        <w:rPr>
          <w:rFonts w:cs="Calibri"/>
          <w:noProof/>
          <w:szCs w:val="24"/>
        </w:rPr>
      </w:pPr>
      <w:bookmarkStart w:id="43" w:name="_ENREF_23"/>
      <w:r w:rsidRPr="002463A1">
        <w:rPr>
          <w:rFonts w:cs="Calibri"/>
          <w:noProof/>
          <w:szCs w:val="24"/>
        </w:rPr>
        <w:t>23.</w:t>
      </w:r>
      <w:r w:rsidRPr="002463A1">
        <w:rPr>
          <w:rFonts w:cs="Calibri"/>
          <w:noProof/>
          <w:szCs w:val="24"/>
        </w:rPr>
        <w:tab/>
        <w:t xml:space="preserve">Hsueh IP, Jeng JS, Lee Y, Sheu CF, Hsieh CL. Construct validity of the stroke-specific quality of life questionnaire in ischemic stroke patients. </w:t>
      </w:r>
      <w:r w:rsidRPr="002463A1">
        <w:rPr>
          <w:rFonts w:cs="Calibri"/>
          <w:i/>
          <w:noProof/>
          <w:szCs w:val="24"/>
        </w:rPr>
        <w:t>Arch Phys Med Rehabil</w:t>
      </w:r>
      <w:r w:rsidRPr="002463A1">
        <w:rPr>
          <w:rFonts w:cs="Calibri"/>
          <w:noProof/>
          <w:szCs w:val="24"/>
        </w:rPr>
        <w:t>. 2011;92:1113-1118.</w:t>
      </w:r>
      <w:bookmarkEnd w:id="43"/>
    </w:p>
    <w:p w:rsidR="002463A1" w:rsidRPr="002463A1" w:rsidRDefault="002463A1" w:rsidP="002463A1">
      <w:pPr>
        <w:spacing w:after="0" w:line="240" w:lineRule="auto"/>
        <w:ind w:left="720" w:hanging="720"/>
        <w:rPr>
          <w:rFonts w:cs="Calibri"/>
          <w:noProof/>
          <w:szCs w:val="24"/>
        </w:rPr>
      </w:pPr>
      <w:bookmarkStart w:id="44" w:name="_ENREF_24"/>
      <w:r w:rsidRPr="002463A1">
        <w:rPr>
          <w:rFonts w:cs="Calibri"/>
          <w:noProof/>
          <w:szCs w:val="24"/>
        </w:rPr>
        <w:t>24.</w:t>
      </w:r>
      <w:r w:rsidRPr="002463A1">
        <w:rPr>
          <w:rFonts w:cs="Calibri"/>
          <w:noProof/>
          <w:szCs w:val="24"/>
        </w:rPr>
        <w:tab/>
        <w:t xml:space="preserve">Tomey KM, Sowers MR. Assessment of physical functioning: A conceptual model encompassing environmental factors and individual compensation strategies. </w:t>
      </w:r>
      <w:r w:rsidRPr="002463A1">
        <w:rPr>
          <w:rFonts w:cs="Calibri"/>
          <w:i/>
          <w:noProof/>
          <w:szCs w:val="24"/>
        </w:rPr>
        <w:t>Phys Ther</w:t>
      </w:r>
      <w:r w:rsidRPr="002463A1">
        <w:rPr>
          <w:rFonts w:cs="Calibri"/>
          <w:noProof/>
          <w:szCs w:val="24"/>
        </w:rPr>
        <w:t>. 2009;89:705-714.</w:t>
      </w:r>
      <w:bookmarkEnd w:id="44"/>
    </w:p>
    <w:p w:rsidR="002463A1" w:rsidRPr="002463A1" w:rsidRDefault="002463A1" w:rsidP="002463A1">
      <w:pPr>
        <w:spacing w:after="0" w:line="240" w:lineRule="auto"/>
        <w:ind w:left="720" w:hanging="720"/>
        <w:rPr>
          <w:rFonts w:cs="Calibri"/>
          <w:noProof/>
          <w:szCs w:val="24"/>
        </w:rPr>
      </w:pPr>
      <w:bookmarkStart w:id="45" w:name="_ENREF_25"/>
      <w:r w:rsidRPr="002463A1">
        <w:rPr>
          <w:rFonts w:cs="Calibri"/>
          <w:noProof/>
          <w:szCs w:val="24"/>
        </w:rPr>
        <w:t>25.</w:t>
      </w:r>
      <w:r w:rsidRPr="002463A1">
        <w:rPr>
          <w:rFonts w:cs="Calibri"/>
          <w:noProof/>
          <w:szCs w:val="24"/>
        </w:rPr>
        <w:tab/>
        <w:t xml:space="preserve">Rochette A, Desrosiers J, Noreau L. Association between personal and environmental factors and the occurrence of handicap situations following a stroke. </w:t>
      </w:r>
      <w:r w:rsidRPr="002463A1">
        <w:rPr>
          <w:rFonts w:cs="Calibri"/>
          <w:i/>
          <w:noProof/>
          <w:szCs w:val="24"/>
        </w:rPr>
        <w:t>Disabil Rehabil</w:t>
      </w:r>
      <w:r w:rsidRPr="002463A1">
        <w:rPr>
          <w:rFonts w:cs="Calibri"/>
          <w:noProof/>
          <w:szCs w:val="24"/>
        </w:rPr>
        <w:t>. 2001;23:559-569.</w:t>
      </w:r>
      <w:bookmarkEnd w:id="45"/>
    </w:p>
    <w:p w:rsidR="002463A1" w:rsidRPr="002463A1" w:rsidRDefault="002463A1" w:rsidP="002463A1">
      <w:pPr>
        <w:spacing w:line="240" w:lineRule="auto"/>
        <w:ind w:left="720" w:hanging="720"/>
        <w:rPr>
          <w:rFonts w:cs="Calibri"/>
          <w:noProof/>
          <w:szCs w:val="24"/>
        </w:rPr>
      </w:pPr>
      <w:bookmarkStart w:id="46" w:name="_ENREF_26"/>
      <w:r w:rsidRPr="002463A1">
        <w:rPr>
          <w:rFonts w:cs="Calibri"/>
          <w:noProof/>
          <w:szCs w:val="24"/>
        </w:rPr>
        <w:t>26.</w:t>
      </w:r>
      <w:r w:rsidRPr="002463A1">
        <w:rPr>
          <w:rFonts w:cs="Calibri"/>
          <w:noProof/>
          <w:szCs w:val="24"/>
        </w:rPr>
        <w:tab/>
        <w:t xml:space="preserve">Vincent C, Deaudelin I, Robichaud L, Rousseau J, Viscogliosi C, Talbot LR, Desrosiers J. Rehabilitation needs for older adults with stroke living at home: Perceptions of four populations. </w:t>
      </w:r>
      <w:r w:rsidRPr="002463A1">
        <w:rPr>
          <w:rFonts w:cs="Calibri"/>
          <w:i/>
          <w:noProof/>
          <w:szCs w:val="24"/>
        </w:rPr>
        <w:t>BMC Geriatr</w:t>
      </w:r>
      <w:r w:rsidRPr="002463A1">
        <w:rPr>
          <w:rFonts w:cs="Calibri"/>
          <w:noProof/>
          <w:szCs w:val="24"/>
        </w:rPr>
        <w:t>. 2007;7:20.</w:t>
      </w:r>
      <w:bookmarkEnd w:id="46"/>
    </w:p>
    <w:p w:rsidR="002463A1" w:rsidRDefault="002463A1" w:rsidP="002463A1">
      <w:pPr>
        <w:spacing w:line="240" w:lineRule="auto"/>
        <w:rPr>
          <w:rFonts w:cs="Calibri"/>
          <w:noProof/>
          <w:szCs w:val="24"/>
        </w:rPr>
      </w:pPr>
    </w:p>
    <w:p w:rsidR="00794C01" w:rsidRPr="000E35D0" w:rsidRDefault="00E17713" w:rsidP="00794C01">
      <w:pPr>
        <w:rPr>
          <w:rFonts w:ascii="Times New Roman" w:hAnsi="Times New Roman"/>
          <w:sz w:val="24"/>
          <w:szCs w:val="24"/>
        </w:rPr>
      </w:pPr>
      <w:r w:rsidRPr="000E35D0">
        <w:rPr>
          <w:rFonts w:ascii="Times New Roman" w:hAnsi="Times New Roman"/>
          <w:sz w:val="24"/>
          <w:szCs w:val="24"/>
        </w:rPr>
        <w:fldChar w:fldCharType="end"/>
      </w:r>
    </w:p>
    <w:p w:rsidR="001811A8" w:rsidRPr="000E35D0" w:rsidRDefault="00C57EAD">
      <w:pPr>
        <w:rPr>
          <w:rFonts w:ascii="Times New Roman" w:hAnsi="Times New Roman"/>
          <w:sz w:val="24"/>
          <w:szCs w:val="24"/>
        </w:rPr>
      </w:pPr>
      <w:r>
        <w:rPr>
          <w:rFonts w:ascii="Times New Roman" w:hAnsi="Times New Roman"/>
          <w:sz w:val="24"/>
          <w:szCs w:val="24"/>
        </w:rPr>
        <w:br w:type="page"/>
      </w:r>
      <w:r w:rsidR="004B296A">
        <w:rPr>
          <w:rFonts w:ascii="Times New Roman" w:hAnsi="Times New Roman"/>
          <w:noProof/>
          <w:sz w:val="24"/>
          <w:szCs w:val="24"/>
        </w:rPr>
        <w:lastRenderedPageBreak/>
        <w:drawing>
          <wp:inline distT="0" distB="0" distL="0" distR="0">
            <wp:extent cx="5486400" cy="4118610"/>
            <wp:effectExtent l="0" t="0" r="0" b="0"/>
            <wp:docPr id="1" name="圖片 1" descr="Frame110822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me110822_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118610"/>
                    </a:xfrm>
                    <a:prstGeom prst="rect">
                      <a:avLst/>
                    </a:prstGeom>
                    <a:noFill/>
                    <a:ln>
                      <a:noFill/>
                    </a:ln>
                  </pic:spPr>
                </pic:pic>
              </a:graphicData>
            </a:graphic>
          </wp:inline>
        </w:drawing>
      </w:r>
    </w:p>
    <w:sectPr w:rsidR="001811A8" w:rsidRPr="000E35D0" w:rsidSect="00E17713">
      <w:footerReference w:type="default" r:id="rId10"/>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lh" w:date="2011-08-28T05:48:00Z" w:initials="c">
    <w:p w:rsidR="0045230A" w:rsidRDefault="0045230A">
      <w:pPr>
        <w:pStyle w:val="ad"/>
        <w:rPr>
          <w:rFonts w:hint="eastAsia"/>
        </w:rPr>
      </w:pPr>
      <w:r>
        <w:rPr>
          <w:rStyle w:val="ac"/>
        </w:rPr>
        <w:annotationRef/>
      </w:r>
      <w:r>
        <w:rPr>
          <w:rFonts w:hint="eastAsia"/>
        </w:rPr>
        <w:t>這段的描述在於研究資源有限等等的劣勢，並未提出台灣的研究環境是</w:t>
      </w:r>
      <w:r>
        <w:t>”</w:t>
      </w:r>
      <w:r w:rsidRPr="00183858">
        <w:rPr>
          <w:rFonts w:hint="eastAsia"/>
          <w:highlight w:val="yellow"/>
        </w:rPr>
        <w:t>自由開放</w:t>
      </w:r>
      <w:r>
        <w:t>”</w:t>
      </w:r>
      <w:r>
        <w:rPr>
          <w:rFonts w:hint="eastAsia"/>
        </w:rPr>
        <w:t>。</w:t>
      </w:r>
      <w:r w:rsidRPr="000F07C5">
        <w:rPr>
          <w:highlight w:val="lightGray"/>
        </w:rPr>
        <w:t>R</w:t>
      </w:r>
      <w:r w:rsidRPr="000F07C5">
        <w:rPr>
          <w:rFonts w:hint="eastAsia"/>
          <w:highlight w:val="lightGray"/>
        </w:rPr>
        <w:t>evised.</w:t>
      </w:r>
    </w:p>
    <w:p w:rsidR="0045230A" w:rsidRDefault="0045230A">
      <w:pPr>
        <w:pStyle w:val="ad"/>
        <w:rPr>
          <w:rFonts w:hint="eastAsia"/>
        </w:rPr>
      </w:pPr>
      <w:r>
        <w:rPr>
          <w:rFonts w:hint="eastAsia"/>
        </w:rPr>
        <w:t>自由開放是指任何研究提材都可以被接納</w:t>
      </w:r>
      <w:r>
        <w:rPr>
          <w:rFonts w:hint="eastAsia"/>
        </w:rPr>
        <w:t>?</w:t>
      </w:r>
      <w:r>
        <w:rPr>
          <w:rFonts w:hint="eastAsia"/>
        </w:rPr>
        <w:t>任何人都可以提研究</w:t>
      </w:r>
      <w:r>
        <w:rPr>
          <w:rFonts w:hint="eastAsia"/>
        </w:rPr>
        <w:t>?</w:t>
      </w:r>
      <w:r>
        <w:rPr>
          <w:rFonts w:hint="eastAsia"/>
        </w:rPr>
        <w:t>還是其它所指</w:t>
      </w:r>
      <w:r>
        <w:rPr>
          <w:rFonts w:hint="eastAsia"/>
        </w:rPr>
        <w:t xml:space="preserve">?  </w:t>
      </w:r>
      <w:r w:rsidRPr="000F07C5">
        <w:rPr>
          <w:highlight w:val="lightGray"/>
        </w:rPr>
        <w:t>R</w:t>
      </w:r>
      <w:r w:rsidRPr="000F07C5">
        <w:rPr>
          <w:rFonts w:hint="eastAsia"/>
          <w:highlight w:val="lightGray"/>
        </w:rPr>
        <w:t>evised.</w:t>
      </w:r>
    </w:p>
    <w:p w:rsidR="0045230A" w:rsidRDefault="0045230A">
      <w:pPr>
        <w:pStyle w:val="ad"/>
      </w:pPr>
      <w:r>
        <w:rPr>
          <w:rFonts w:hint="eastAsia"/>
        </w:rPr>
        <w:t>研究是除了學術界會從事的主要工作之一，現在</w:t>
      </w:r>
      <w:r>
        <w:rPr>
          <w:rFonts w:hint="eastAsia"/>
        </w:rPr>
        <w:t>OT</w:t>
      </w:r>
      <w:r>
        <w:rPr>
          <w:rFonts w:hint="eastAsia"/>
        </w:rPr>
        <w:t>臨床也漸漸地有需要做研究的壓力，是否也要指出現今臨床工作人員需要做研究的狀況</w:t>
      </w:r>
      <w:r>
        <w:rPr>
          <w:rFonts w:hint="eastAsia"/>
        </w:rPr>
        <w:t>?</w:t>
      </w:r>
      <w:r>
        <w:rPr>
          <w:rFonts w:hint="eastAsia"/>
        </w:rPr>
        <w:t>下一段有提出團隊的概念，</w:t>
      </w:r>
      <w:r w:rsidRPr="00183858">
        <w:rPr>
          <w:rFonts w:hint="eastAsia"/>
          <w:highlight w:val="yellow"/>
        </w:rPr>
        <w:t>臨床</w:t>
      </w:r>
      <w:r w:rsidRPr="00183858">
        <w:rPr>
          <w:rFonts w:hint="eastAsia"/>
          <w:highlight w:val="yellow"/>
        </w:rPr>
        <w:t>OT</w:t>
      </w:r>
      <w:r>
        <w:rPr>
          <w:rFonts w:hint="eastAsia"/>
        </w:rPr>
        <w:t>也可能是研究團隊中的一員。</w:t>
      </w:r>
      <w:r w:rsidRPr="000F07C5">
        <w:rPr>
          <w:rFonts w:hint="eastAsia"/>
          <w:highlight w:val="lightGray"/>
        </w:rPr>
        <w:t>納入臨床</w:t>
      </w:r>
      <w:r w:rsidRPr="000F07C5">
        <w:rPr>
          <w:rFonts w:hint="eastAsia"/>
          <w:highlight w:val="lightGray"/>
        </w:rPr>
        <w:t>OT</w:t>
      </w:r>
      <w:r w:rsidRPr="000F07C5">
        <w:rPr>
          <w:rFonts w:hint="eastAsia"/>
          <w:highlight w:val="lightGray"/>
        </w:rPr>
        <w:t>非主旨，也非重點。</w:t>
      </w:r>
    </w:p>
  </w:comment>
  <w:comment w:id="2" w:author="clhsieh" w:date="2011-08-28T09:12:00Z" w:initials="c">
    <w:p w:rsidR="00BA31D1" w:rsidRDefault="00BA31D1">
      <w:pPr>
        <w:pStyle w:val="ad"/>
      </w:pPr>
      <w:r>
        <w:rPr>
          <w:rStyle w:val="ac"/>
        </w:rPr>
        <w:annotationRef/>
      </w:r>
      <w:r>
        <w:rPr>
          <w:rFonts w:hint="eastAsia"/>
        </w:rPr>
        <w:t>修改意見來自薛老師還有「依兒」</w:t>
      </w:r>
    </w:p>
  </w:comment>
  <w:comment w:id="3" w:author="clh" w:date="2011-08-28T07:19:00Z" w:initials="c">
    <w:p w:rsidR="0045230A" w:rsidRDefault="0045230A">
      <w:pPr>
        <w:pStyle w:val="ad"/>
      </w:pPr>
      <w:r>
        <w:rPr>
          <w:rStyle w:val="ac"/>
        </w:rPr>
        <w:annotationRef/>
      </w:r>
      <w:r>
        <w:rPr>
          <w:rFonts w:hint="eastAsia"/>
        </w:rPr>
        <w:t>我覺得台灣的醫學中心不多，大部分的醫院都屬於地區型教學醫院。不同</w:t>
      </w:r>
      <w:r>
        <w:rPr>
          <w:rFonts w:hint="eastAsia"/>
        </w:rPr>
        <w:t>level</w:t>
      </w:r>
      <w:r>
        <w:rPr>
          <w:rFonts w:hint="eastAsia"/>
        </w:rPr>
        <w:t>的醫院等級，所收的病患階段也會有差別。醫學中心的病患多屬於急性、亞急性病患，地區型或區域型醫院收到的病患多屬於亞急性、慢性病患。有些醫院不喜歡收慢性病患，因為健保點數會較低</w:t>
      </w:r>
      <w:r>
        <w:rPr>
          <w:rFonts w:hint="eastAsia"/>
        </w:rPr>
        <w:t>(</w:t>
      </w:r>
      <w:r w:rsidRPr="00183858">
        <w:rPr>
          <w:rFonts w:hint="eastAsia"/>
          <w:highlight w:val="yellow"/>
        </w:rPr>
        <w:t>只是想陳述現象</w:t>
      </w:r>
      <w:r w:rsidRPr="00183858">
        <w:rPr>
          <w:rFonts w:hint="eastAsia"/>
          <w:highlight w:val="yellow"/>
        </w:rPr>
        <w:t>)</w:t>
      </w:r>
      <w:r>
        <w:rPr>
          <w:rFonts w:hint="eastAsia"/>
        </w:rPr>
        <w:t>。</w:t>
      </w:r>
      <w:r w:rsidR="00FD6805">
        <w:rPr>
          <w:rFonts w:hint="eastAsia"/>
        </w:rPr>
        <w:t xml:space="preserve"> </w:t>
      </w:r>
      <w:r w:rsidR="00FD6805" w:rsidRPr="00FD6805">
        <w:rPr>
          <w:highlight w:val="lightGray"/>
        </w:rPr>
        <w:t>R</w:t>
      </w:r>
      <w:r w:rsidR="00FD6805" w:rsidRPr="00FD6805">
        <w:rPr>
          <w:rFonts w:hint="eastAsia"/>
          <w:highlight w:val="lightGray"/>
        </w:rPr>
        <w:t>evised.</w:t>
      </w:r>
    </w:p>
  </w:comment>
  <w:comment w:id="4" w:author="clhsieh" w:date="2011-08-28T09:20:00Z" w:initials="c">
    <w:p w:rsidR="005B486C" w:rsidRDefault="005B486C">
      <w:pPr>
        <w:pStyle w:val="ad"/>
      </w:pPr>
      <w:r>
        <w:rPr>
          <w:rStyle w:val="ac"/>
        </w:rPr>
        <w:annotationRef/>
      </w:r>
      <w:r>
        <w:rPr>
          <w:rFonts w:hint="eastAsia"/>
        </w:rPr>
        <w:t>這是參考依兒的建議所做的修改</w:t>
      </w:r>
    </w:p>
  </w:comment>
  <w:comment w:id="5" w:author="clh" w:date="2011-08-28T07:16:00Z" w:initials="c">
    <w:p w:rsidR="0045230A" w:rsidRDefault="0045230A">
      <w:pPr>
        <w:pStyle w:val="ad"/>
      </w:pPr>
      <w:r>
        <w:rPr>
          <w:rStyle w:val="ac"/>
        </w:rPr>
        <w:annotationRef/>
      </w:r>
      <w:r>
        <w:rPr>
          <w:rFonts w:hint="eastAsia"/>
        </w:rPr>
        <w:t>是否需提及</w:t>
      </w:r>
      <w:r w:rsidRPr="00183858">
        <w:rPr>
          <w:rFonts w:hint="eastAsia"/>
          <w:highlight w:val="yellow"/>
        </w:rPr>
        <w:t>動作</w:t>
      </w:r>
      <w:r>
        <w:rPr>
          <w:rFonts w:hint="eastAsia"/>
        </w:rPr>
        <w:t>訓練，以呼應下一個主題中所提之</w:t>
      </w:r>
      <w:r>
        <w:t>”</w:t>
      </w:r>
      <w:r>
        <w:rPr>
          <w:rFonts w:hint="eastAsia"/>
        </w:rPr>
        <w:t>動作能力訓練</w:t>
      </w:r>
      <w:r>
        <w:t>”</w:t>
      </w:r>
      <w:r w:rsidR="00FD6805">
        <w:rPr>
          <w:rFonts w:hint="eastAsia"/>
        </w:rPr>
        <w:t>。</w:t>
      </w:r>
      <w:r w:rsidR="00FD6805" w:rsidRPr="00FD6805">
        <w:rPr>
          <w:rFonts w:hint="eastAsia"/>
          <w:highlight w:val="lightGray"/>
        </w:rPr>
        <w:t>「神經損傷復健」較廣泛，「動作能力」太特定了，在此不宜。</w:t>
      </w:r>
    </w:p>
  </w:comment>
  <w:comment w:id="6" w:author="clh" w:date="2011-08-28T08:58:00Z" w:initials="c">
    <w:p w:rsidR="0045230A" w:rsidRDefault="0045230A">
      <w:pPr>
        <w:pStyle w:val="ad"/>
        <w:rPr>
          <w:rFonts w:hint="eastAsia"/>
        </w:rPr>
      </w:pPr>
      <w:r>
        <w:rPr>
          <w:rStyle w:val="ac"/>
        </w:rPr>
        <w:annotationRef/>
      </w:r>
      <w:r>
        <w:rPr>
          <w:rFonts w:hint="eastAsia"/>
        </w:rPr>
        <w:t>是否該強調適合</w:t>
      </w:r>
      <w:r>
        <w:t>’</w:t>
      </w:r>
      <w:r>
        <w:rPr>
          <w:rFonts w:hint="eastAsia"/>
        </w:rPr>
        <w:t>本土的</w:t>
      </w:r>
      <w:r>
        <w:t>”</w:t>
      </w:r>
      <w:r>
        <w:rPr>
          <w:rFonts w:hint="eastAsia"/>
        </w:rPr>
        <w:t>治療立場和理論。</w:t>
      </w:r>
      <w:r w:rsidRPr="00183858">
        <w:rPr>
          <w:rFonts w:hint="eastAsia"/>
          <w:highlight w:val="lightGray"/>
        </w:rPr>
        <w:t>我想全篇的議題重點在於「本土」，在此毋須過渡強調</w:t>
      </w:r>
      <w:r w:rsidR="007F6896">
        <w:rPr>
          <w:rFonts w:hint="eastAsia"/>
          <w:highlight w:val="lightGray"/>
        </w:rPr>
        <w:t>本土</w:t>
      </w:r>
      <w:r w:rsidRPr="00183858">
        <w:rPr>
          <w:rFonts w:hint="eastAsia"/>
          <w:highlight w:val="lightGray"/>
        </w:rPr>
        <w:t>，否則反而降低未來「概化」之範疇。</w:t>
      </w:r>
    </w:p>
  </w:comment>
  <w:comment w:id="7" w:author="clhsieh" w:date="2011-08-28T09:28:00Z" w:initials="c">
    <w:p w:rsidR="00570EDD" w:rsidRDefault="00570EDD">
      <w:pPr>
        <w:pStyle w:val="ad"/>
      </w:pPr>
      <w:r>
        <w:rPr>
          <w:rStyle w:val="ac"/>
        </w:rPr>
        <w:annotationRef/>
      </w:r>
      <w:r>
        <w:rPr>
          <w:rFonts w:hint="eastAsia"/>
        </w:rPr>
        <w:t>綜合參考薛老師及依兒之建議</w:t>
      </w:r>
    </w:p>
  </w:comment>
  <w:comment w:id="8" w:author="clh" w:date="2011-08-28T05:56:00Z" w:initials="c">
    <w:p w:rsidR="0045230A" w:rsidRDefault="0045230A">
      <w:pPr>
        <w:pStyle w:val="ad"/>
      </w:pPr>
      <w:r>
        <w:rPr>
          <w:rStyle w:val="ac"/>
        </w:rPr>
        <w:annotationRef/>
      </w:r>
      <w:r>
        <w:rPr>
          <w:rFonts w:hint="eastAsia"/>
        </w:rPr>
        <w:t>練習什麼</w:t>
      </w:r>
      <w:r>
        <w:rPr>
          <w:rFonts w:hint="eastAsia"/>
        </w:rPr>
        <w:t xml:space="preserve">? </w:t>
      </w:r>
      <w:r w:rsidRPr="004F4D24">
        <w:rPr>
          <w:highlight w:val="lightGray"/>
        </w:rPr>
        <w:t>R</w:t>
      </w:r>
      <w:r w:rsidRPr="004F4D24">
        <w:rPr>
          <w:rFonts w:hint="eastAsia"/>
          <w:highlight w:val="lightGray"/>
        </w:rPr>
        <w:t>evised.</w:t>
      </w:r>
    </w:p>
  </w:comment>
  <w:comment w:id="9" w:author="clh" w:date="2011-08-28T09:22:00Z" w:initials="c">
    <w:p w:rsidR="0045230A" w:rsidRDefault="0045230A">
      <w:pPr>
        <w:pStyle w:val="ad"/>
      </w:pPr>
      <w:r>
        <w:rPr>
          <w:rStyle w:val="ac"/>
        </w:rPr>
        <w:annotationRef/>
      </w:r>
      <w:r>
        <w:rPr>
          <w:rFonts w:hint="eastAsia"/>
        </w:rPr>
        <w:t>是否有文章可引用</w:t>
      </w:r>
      <w:r>
        <w:rPr>
          <w:rFonts w:hint="eastAsia"/>
        </w:rPr>
        <w:t xml:space="preserve">? </w:t>
      </w:r>
      <w:r w:rsidRPr="004F4D24">
        <w:rPr>
          <w:rFonts w:hint="eastAsia"/>
          <w:highlight w:val="lightGray"/>
        </w:rPr>
        <w:t>我視為</w:t>
      </w:r>
      <w:r w:rsidR="005B486C">
        <w:rPr>
          <w:rFonts w:hint="eastAsia"/>
          <w:highlight w:val="lightGray"/>
        </w:rPr>
        <w:t xml:space="preserve"> comment sense, no worries over the citation </w:t>
      </w:r>
      <w:r w:rsidRPr="004F4D24">
        <w:rPr>
          <w:rFonts w:hint="eastAsia"/>
          <w:highlight w:val="lightGray"/>
        </w:rPr>
        <w:t>at this stage.</w:t>
      </w:r>
    </w:p>
  </w:comment>
  <w:comment w:id="10" w:author="clh" w:date="2011-08-28T05:58:00Z" w:initials="c">
    <w:p w:rsidR="0045230A" w:rsidRDefault="0045230A">
      <w:pPr>
        <w:pStyle w:val="ad"/>
      </w:pPr>
      <w:r>
        <w:rPr>
          <w:rStyle w:val="ac"/>
        </w:rPr>
        <w:annotationRef/>
      </w:r>
      <w:r>
        <w:rPr>
          <w:rFonts w:hint="eastAsia"/>
        </w:rPr>
        <w:t>看護工為何會影響</w:t>
      </w:r>
      <w:r>
        <w:rPr>
          <w:rFonts w:hint="eastAsia"/>
        </w:rPr>
        <w:t>ADL</w:t>
      </w:r>
      <w:r>
        <w:rPr>
          <w:rFonts w:hint="eastAsia"/>
        </w:rPr>
        <w:t>訓練成效</w:t>
      </w:r>
      <w:r>
        <w:rPr>
          <w:rFonts w:hint="eastAsia"/>
        </w:rPr>
        <w:t xml:space="preserve">? </w:t>
      </w:r>
      <w:r>
        <w:rPr>
          <w:rFonts w:hint="eastAsia"/>
          <w:highlight w:val="lightGray"/>
        </w:rPr>
        <w:t>ditto</w:t>
      </w:r>
      <w:r w:rsidRPr="004F4D24">
        <w:rPr>
          <w:rFonts w:hint="eastAsia"/>
          <w:highlight w:val="lightGray"/>
        </w:rPr>
        <w:t>.</w:t>
      </w:r>
    </w:p>
  </w:comment>
  <w:comment w:id="11" w:author="clh" w:date="2011-08-28T10:30:00Z" w:initials="c">
    <w:p w:rsidR="0045230A" w:rsidRDefault="0045230A">
      <w:pPr>
        <w:pStyle w:val="ad"/>
      </w:pPr>
      <w:r>
        <w:rPr>
          <w:rStyle w:val="ac"/>
        </w:rPr>
        <w:annotationRef/>
      </w:r>
      <w:r>
        <w:rPr>
          <w:rFonts w:hint="eastAsia"/>
        </w:rPr>
        <w:t>不是很懂這句話，是指治療模式是以治療師的經驗而設計的治療內容</w:t>
      </w:r>
      <w:r>
        <w:rPr>
          <w:rFonts w:hint="eastAsia"/>
        </w:rPr>
        <w:t>?</w:t>
      </w:r>
      <w:r>
        <w:rPr>
          <w:rFonts w:hint="eastAsia"/>
        </w:rPr>
        <w:t>時間是指有限的治療時間</w:t>
      </w:r>
      <w:r>
        <w:rPr>
          <w:rFonts w:hint="eastAsia"/>
        </w:rPr>
        <w:t>30-50</w:t>
      </w:r>
      <w:r>
        <w:rPr>
          <w:rFonts w:hint="eastAsia"/>
        </w:rPr>
        <w:t>分鐘</w:t>
      </w:r>
      <w:r>
        <w:rPr>
          <w:rFonts w:hint="eastAsia"/>
        </w:rPr>
        <w:t>?</w:t>
      </w:r>
      <w:r w:rsidR="00AB62FB">
        <w:rPr>
          <w:rFonts w:hint="eastAsia"/>
        </w:rPr>
        <w:t xml:space="preserve"> </w:t>
      </w:r>
      <w:r w:rsidR="00AB62FB">
        <w:t>R</w:t>
      </w:r>
      <w:r w:rsidR="00AB62FB">
        <w:rPr>
          <w:rFonts w:hint="eastAsia"/>
        </w:rPr>
        <w:t>evised.</w:t>
      </w:r>
    </w:p>
  </w:comment>
  <w:comment w:id="14" w:author="clh" w:date="2011-08-28T10:30:00Z" w:initials="c">
    <w:p w:rsidR="0045230A" w:rsidRDefault="0045230A">
      <w:pPr>
        <w:pStyle w:val="ad"/>
      </w:pPr>
      <w:r>
        <w:rPr>
          <w:rStyle w:val="ac"/>
        </w:rPr>
        <w:annotationRef/>
      </w:r>
      <w:r>
        <w:rPr>
          <w:rFonts w:hint="eastAsia"/>
        </w:rPr>
        <w:t>為什麼要高度相信</w:t>
      </w:r>
      <w:r>
        <w:rPr>
          <w:rFonts w:hint="eastAsia"/>
        </w:rPr>
        <w:t>?</w:t>
      </w:r>
      <w:r>
        <w:rPr>
          <w:rFonts w:hint="eastAsia"/>
        </w:rPr>
        <w:t>不是沒有經濟分析方面的研究嗎</w:t>
      </w:r>
      <w:r>
        <w:rPr>
          <w:rFonts w:hint="eastAsia"/>
        </w:rPr>
        <w:t>?</w:t>
      </w:r>
      <w:r w:rsidR="00AB62FB">
        <w:rPr>
          <w:rFonts w:hint="eastAsia"/>
        </w:rPr>
        <w:t xml:space="preserve"> </w:t>
      </w:r>
      <w:r w:rsidR="00AB62FB" w:rsidRPr="00AB62FB">
        <w:rPr>
          <w:rFonts w:hint="eastAsia"/>
          <w:highlight w:val="lightGray"/>
        </w:rPr>
        <w:t>強調語氣。</w:t>
      </w:r>
    </w:p>
  </w:comment>
  <w:comment w:id="15" w:author="clh" w:date="2011-08-28T09:00:00Z" w:initials="c">
    <w:p w:rsidR="0045230A" w:rsidRDefault="0045230A">
      <w:pPr>
        <w:pStyle w:val="ad"/>
      </w:pPr>
      <w:r>
        <w:rPr>
          <w:rStyle w:val="ac"/>
        </w:rPr>
        <w:annotationRef/>
      </w:r>
      <w:r>
        <w:rPr>
          <w:rFonts w:hint="eastAsia"/>
        </w:rPr>
        <w:t>是因為傳統孝道的影響</w:t>
      </w:r>
      <w:r>
        <w:rPr>
          <w:rFonts w:hint="eastAsia"/>
        </w:rPr>
        <w:t>?</w:t>
      </w:r>
      <w:r>
        <w:rPr>
          <w:rFonts w:hint="eastAsia"/>
        </w:rPr>
        <w:t>有證據嗎</w:t>
      </w:r>
      <w:r>
        <w:rPr>
          <w:rFonts w:hint="eastAsia"/>
        </w:rPr>
        <w:t>?</w:t>
      </w:r>
      <w:r>
        <w:rPr>
          <w:rFonts w:hint="eastAsia"/>
        </w:rPr>
        <w:t>可能是老闆付費，要員工做事的心態比較多</w:t>
      </w:r>
      <w:r>
        <w:rPr>
          <w:rFonts w:hint="eastAsia"/>
        </w:rPr>
        <w:t>(</w:t>
      </w:r>
      <w:r>
        <w:rPr>
          <w:rFonts w:hint="eastAsia"/>
        </w:rPr>
        <w:t>這是個人主觀意見</w:t>
      </w:r>
      <w:r>
        <w:rPr>
          <w:rFonts w:hint="eastAsia"/>
        </w:rPr>
        <w:t>)</w:t>
      </w:r>
      <w:r w:rsidR="007F6896">
        <w:rPr>
          <w:rFonts w:hint="eastAsia"/>
        </w:rPr>
        <w:t>。</w:t>
      </w:r>
      <w:r w:rsidR="007F6896" w:rsidRPr="007F6896">
        <w:rPr>
          <w:rFonts w:hint="eastAsia"/>
          <w:highlight w:val="lightGray"/>
        </w:rPr>
        <w:t>都是「猜測」，所以寫著「可能」</w:t>
      </w:r>
    </w:p>
  </w:comment>
  <w:comment w:id="16" w:author="clh" w:date="2011-08-28T06:20:00Z" w:initials="c">
    <w:p w:rsidR="0045230A" w:rsidRDefault="0045230A">
      <w:pPr>
        <w:pStyle w:val="ad"/>
        <w:rPr>
          <w:rFonts w:hint="eastAsia"/>
        </w:rPr>
      </w:pPr>
      <w:r>
        <w:rPr>
          <w:rStyle w:val="ac"/>
        </w:rPr>
        <w:annotationRef/>
      </w:r>
      <w:r>
        <w:rPr>
          <w:rFonts w:hint="eastAsia"/>
        </w:rPr>
        <w:t>此段，一下子</w:t>
      </w:r>
      <w:r>
        <w:rPr>
          <w:rFonts w:hint="eastAsia"/>
        </w:rPr>
        <w:t>ADL</w:t>
      </w:r>
      <w:r>
        <w:rPr>
          <w:rFonts w:hint="eastAsia"/>
        </w:rPr>
        <w:t>，一下子又</w:t>
      </w:r>
      <w:r>
        <w:rPr>
          <w:rFonts w:hint="eastAsia"/>
        </w:rPr>
        <w:t>ADL/IADL</w:t>
      </w:r>
      <w:r>
        <w:rPr>
          <w:rFonts w:hint="eastAsia"/>
        </w:rPr>
        <w:t>，是否詞彙要統一</w:t>
      </w:r>
      <w:r>
        <w:rPr>
          <w:rFonts w:hint="eastAsia"/>
        </w:rPr>
        <w:t xml:space="preserve">? </w:t>
      </w:r>
      <w:r>
        <w:t>R</w:t>
      </w:r>
      <w:r>
        <w:rPr>
          <w:rFonts w:hint="eastAsia"/>
        </w:rPr>
        <w:t>evised.</w:t>
      </w:r>
    </w:p>
  </w:comment>
  <w:comment w:id="17" w:author="clh" w:date="2011-08-28T06:17:00Z" w:initials="c">
    <w:p w:rsidR="0045230A" w:rsidRDefault="0045230A">
      <w:pPr>
        <w:pStyle w:val="ad"/>
      </w:pPr>
      <w:r>
        <w:rPr>
          <w:rStyle w:val="ac"/>
        </w:rPr>
        <w:annotationRef/>
      </w:r>
      <w:r>
        <w:rPr>
          <w:rFonts w:hint="eastAsia"/>
        </w:rPr>
        <w:t>不是很懂</w:t>
      </w:r>
      <w:r>
        <w:rPr>
          <w:rFonts w:hint="eastAsia"/>
        </w:rPr>
        <w:t>?</w:t>
      </w:r>
      <w:r>
        <w:rPr>
          <w:rFonts w:hint="eastAsia"/>
        </w:rPr>
        <w:t>有使用啊</w:t>
      </w:r>
      <w:r>
        <w:rPr>
          <w:rFonts w:hint="eastAsia"/>
        </w:rPr>
        <w:t>!</w:t>
      </w:r>
      <w:r>
        <w:rPr>
          <w:rFonts w:hint="eastAsia"/>
        </w:rPr>
        <w:t>評鑑呈報</w:t>
      </w:r>
      <w:r>
        <w:rPr>
          <w:rFonts w:hint="eastAsia"/>
        </w:rPr>
        <w:t>(</w:t>
      </w:r>
      <w:r>
        <w:rPr>
          <w:rFonts w:hint="eastAsia"/>
        </w:rPr>
        <w:t>哈</w:t>
      </w:r>
      <w:r>
        <w:rPr>
          <w:rFonts w:hint="eastAsia"/>
        </w:rPr>
        <w:t>!)</w:t>
      </w:r>
      <w:r>
        <w:rPr>
          <w:rFonts w:hint="eastAsia"/>
        </w:rPr>
        <w:t>，老師提及例行使用，是為了說明比較治療成效嗎</w:t>
      </w:r>
      <w:r>
        <w:rPr>
          <w:rFonts w:hint="eastAsia"/>
        </w:rPr>
        <w:t xml:space="preserve">? </w:t>
      </w:r>
      <w:r w:rsidRPr="0045230A">
        <w:rPr>
          <w:highlight w:val="lightGray"/>
        </w:rPr>
        <w:t>R</w:t>
      </w:r>
      <w:r w:rsidRPr="0045230A">
        <w:rPr>
          <w:rFonts w:hint="eastAsia"/>
          <w:highlight w:val="lightGray"/>
        </w:rPr>
        <w:t>evised.</w:t>
      </w:r>
    </w:p>
  </w:comment>
  <w:comment w:id="18" w:author="clhsieh" w:date="2011-08-28T09:49:00Z" w:initials="c">
    <w:p w:rsidR="00D712FD" w:rsidRDefault="00D712FD">
      <w:pPr>
        <w:pStyle w:val="ad"/>
      </w:pPr>
      <w:r>
        <w:rPr>
          <w:rStyle w:val="ac"/>
        </w:rPr>
        <w:annotationRef/>
      </w:r>
      <w:r>
        <w:rPr>
          <w:rFonts w:hint="eastAsia"/>
        </w:rPr>
        <w:t>參考侯醫師之建議而修改。</w:t>
      </w:r>
    </w:p>
  </w:comment>
  <w:comment w:id="19" w:author="clh" w:date="2011-08-28T06:01:00Z" w:initials="c">
    <w:p w:rsidR="0045230A" w:rsidRDefault="0045230A">
      <w:pPr>
        <w:pStyle w:val="ad"/>
      </w:pPr>
      <w:r>
        <w:rPr>
          <w:rStyle w:val="ac"/>
        </w:rPr>
        <w:annotationRef/>
      </w:r>
      <w:r>
        <w:rPr>
          <w:rFonts w:hint="eastAsia"/>
        </w:rPr>
        <w:t>只有包括社會因子，沒有包括物體環境設備</w:t>
      </w:r>
      <w:r>
        <w:rPr>
          <w:rFonts w:hint="eastAsia"/>
        </w:rPr>
        <w:t xml:space="preserve">? </w:t>
      </w:r>
      <w:r>
        <w:t>R</w:t>
      </w:r>
      <w:r>
        <w:rPr>
          <w:rFonts w:hint="eastAsia"/>
        </w:rPr>
        <w:t>evised.</w:t>
      </w:r>
    </w:p>
  </w:comment>
  <w:comment w:id="20" w:author="clh" w:date="2011-08-28T06:05:00Z" w:initials="c">
    <w:p w:rsidR="0045230A" w:rsidRDefault="0045230A">
      <w:pPr>
        <w:pStyle w:val="ad"/>
      </w:pPr>
      <w:r>
        <w:rPr>
          <w:rStyle w:val="ac"/>
        </w:rPr>
        <w:annotationRef/>
      </w:r>
      <w:r>
        <w:rPr>
          <w:rFonts w:hint="eastAsia"/>
        </w:rPr>
        <w:t>需要提及</w:t>
      </w:r>
      <w:r>
        <w:t>”</w:t>
      </w:r>
      <w:r w:rsidRPr="00051BA4">
        <w:rPr>
          <w:rFonts w:ascii="Times New Roman" w:hAnsi="Times New Roman"/>
          <w:sz w:val="24"/>
          <w:szCs w:val="24"/>
        </w:rPr>
        <w:t xml:space="preserve"> </w:t>
      </w:r>
      <w:r w:rsidRPr="000E35D0">
        <w:rPr>
          <w:rFonts w:ascii="Times New Roman" w:hAnsi="Times New Roman"/>
          <w:sz w:val="24"/>
          <w:szCs w:val="24"/>
        </w:rPr>
        <w:t xml:space="preserve">OT </w:t>
      </w:r>
      <w:r w:rsidRPr="000E35D0">
        <w:rPr>
          <w:rFonts w:ascii="Times New Roman" w:hAnsi="Times New Roman"/>
          <w:sz w:val="24"/>
          <w:szCs w:val="24"/>
        </w:rPr>
        <w:t>知識問卷與中風知識問卷</w:t>
      </w:r>
      <w:r>
        <w:t>”</w:t>
      </w:r>
      <w:r>
        <w:rPr>
          <w:rFonts w:hint="eastAsia"/>
        </w:rPr>
        <w:t>、</w:t>
      </w:r>
      <w:r>
        <w:t>”</w:t>
      </w:r>
      <w:r w:rsidRPr="00051BA4">
        <w:rPr>
          <w:rFonts w:ascii="Times New Roman" w:hAnsi="Times New Roman"/>
          <w:sz w:val="24"/>
          <w:szCs w:val="24"/>
        </w:rPr>
        <w:t xml:space="preserve"> </w:t>
      </w:r>
      <w:r w:rsidRPr="000E35D0">
        <w:rPr>
          <w:rFonts w:ascii="Times New Roman" w:hAnsi="Times New Roman"/>
          <w:sz w:val="24"/>
          <w:szCs w:val="24"/>
        </w:rPr>
        <w:t>生活品質問卷</w:t>
      </w:r>
      <w:r>
        <w:t>”</w:t>
      </w:r>
      <w:r>
        <w:rPr>
          <w:rFonts w:hint="eastAsia"/>
        </w:rPr>
        <w:t>嗎</w:t>
      </w:r>
      <w:r>
        <w:rPr>
          <w:rFonts w:hint="eastAsia"/>
        </w:rPr>
        <w:t>?</w:t>
      </w:r>
      <w:r>
        <w:rPr>
          <w:rFonts w:hint="eastAsia"/>
        </w:rPr>
        <w:t>以呼應整篇內容。</w:t>
      </w:r>
      <w:r>
        <w:rPr>
          <w:rFonts w:hint="eastAsia"/>
        </w:rPr>
        <w:t>Revised.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17F" w:rsidRDefault="00BD517F" w:rsidP="0022025D">
      <w:pPr>
        <w:spacing w:after="0" w:line="240" w:lineRule="auto"/>
      </w:pPr>
      <w:r>
        <w:separator/>
      </w:r>
    </w:p>
  </w:endnote>
  <w:endnote w:type="continuationSeparator" w:id="0">
    <w:p w:rsidR="00BD517F" w:rsidRDefault="00BD517F" w:rsidP="00220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0A" w:rsidRDefault="0045230A">
    <w:pPr>
      <w:pStyle w:val="a7"/>
      <w:jc w:val="center"/>
    </w:pPr>
    <w:r>
      <w:fldChar w:fldCharType="begin"/>
    </w:r>
    <w:r>
      <w:instrText>PAGE   \* MERGEFORMAT</w:instrText>
    </w:r>
    <w:r>
      <w:fldChar w:fldCharType="separate"/>
    </w:r>
    <w:r w:rsidR="004B296A" w:rsidRPr="004B296A">
      <w:rPr>
        <w:noProof/>
        <w:lang w:val="zh-TW"/>
      </w:rPr>
      <w:t>2</w:t>
    </w:r>
    <w:r>
      <w:fldChar w:fldCharType="end"/>
    </w:r>
  </w:p>
  <w:p w:rsidR="0045230A" w:rsidRDefault="0045230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17F" w:rsidRDefault="00BD517F" w:rsidP="0022025D">
      <w:pPr>
        <w:spacing w:after="0" w:line="240" w:lineRule="auto"/>
      </w:pPr>
      <w:r>
        <w:separator/>
      </w:r>
    </w:p>
  </w:footnote>
  <w:footnote w:type="continuationSeparator" w:id="0">
    <w:p w:rsidR="00BD517F" w:rsidRDefault="00BD517F" w:rsidP="002202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35FE9"/>
    <w:multiLevelType w:val="hybridMultilevel"/>
    <w:tmpl w:val="64E2AD2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Strok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90vvxvzbfa2zne29eqvwv5pzzf5sx5vfztt&quot;&gt;CULTURAL-SPECIFIC OT RQS&lt;record-ids&gt;&lt;item&gt;1&lt;/item&gt;&lt;item&gt;2&lt;/item&gt;&lt;item&gt;4&lt;/item&gt;&lt;item&gt;6&lt;/item&gt;&lt;item&gt;8&lt;/item&gt;&lt;item&gt;10&lt;/item&gt;&lt;item&gt;11&lt;/item&gt;&lt;item&gt;15&lt;/item&gt;&lt;item&gt;20&lt;/item&gt;&lt;item&gt;21&lt;/item&gt;&lt;item&gt;22&lt;/item&gt;&lt;item&gt;23&lt;/item&gt;&lt;item&gt;24&lt;/item&gt;&lt;item&gt;25&lt;/item&gt;&lt;item&gt;26&lt;/item&gt;&lt;item&gt;27&lt;/item&gt;&lt;item&gt;28&lt;/item&gt;&lt;item&gt;30&lt;/item&gt;&lt;item&gt;31&lt;/item&gt;&lt;item&gt;33&lt;/item&gt;&lt;item&gt;34&lt;/item&gt;&lt;item&gt;35&lt;/item&gt;&lt;item&gt;36&lt;/item&gt;&lt;item&gt;37&lt;/item&gt;&lt;item&gt;38&lt;/item&gt;&lt;item&gt;39&lt;/item&gt;&lt;/record-ids&gt;&lt;/item&gt;&lt;/Libraries&gt;"/>
  </w:docVars>
  <w:rsids>
    <w:rsidRoot w:val="001D500F"/>
    <w:rsid w:val="000109B9"/>
    <w:rsid w:val="00011C7B"/>
    <w:rsid w:val="000204D2"/>
    <w:rsid w:val="00043FF0"/>
    <w:rsid w:val="00047911"/>
    <w:rsid w:val="00051BA4"/>
    <w:rsid w:val="00057EA8"/>
    <w:rsid w:val="00061C9F"/>
    <w:rsid w:val="000635BF"/>
    <w:rsid w:val="00081766"/>
    <w:rsid w:val="000853CE"/>
    <w:rsid w:val="000977E9"/>
    <w:rsid w:val="000A5E7E"/>
    <w:rsid w:val="000B1FAB"/>
    <w:rsid w:val="000E1BD2"/>
    <w:rsid w:val="000E35D0"/>
    <w:rsid w:val="000F07C5"/>
    <w:rsid w:val="00100C5B"/>
    <w:rsid w:val="00101057"/>
    <w:rsid w:val="001149D6"/>
    <w:rsid w:val="001220E4"/>
    <w:rsid w:val="00136780"/>
    <w:rsid w:val="0014523A"/>
    <w:rsid w:val="00147B06"/>
    <w:rsid w:val="00151557"/>
    <w:rsid w:val="00152616"/>
    <w:rsid w:val="00157955"/>
    <w:rsid w:val="001673DB"/>
    <w:rsid w:val="001811A8"/>
    <w:rsid w:val="00182040"/>
    <w:rsid w:val="00183007"/>
    <w:rsid w:val="00183858"/>
    <w:rsid w:val="00184CEA"/>
    <w:rsid w:val="001A752D"/>
    <w:rsid w:val="001C4136"/>
    <w:rsid w:val="001C5D8A"/>
    <w:rsid w:val="001D3181"/>
    <w:rsid w:val="001D46AB"/>
    <w:rsid w:val="001D500F"/>
    <w:rsid w:val="001F1744"/>
    <w:rsid w:val="00205F0A"/>
    <w:rsid w:val="00217445"/>
    <w:rsid w:val="0022025D"/>
    <w:rsid w:val="00222560"/>
    <w:rsid w:val="00233583"/>
    <w:rsid w:val="00237B6E"/>
    <w:rsid w:val="002463A1"/>
    <w:rsid w:val="00266144"/>
    <w:rsid w:val="0027044C"/>
    <w:rsid w:val="002734C0"/>
    <w:rsid w:val="00287306"/>
    <w:rsid w:val="0029386E"/>
    <w:rsid w:val="00293E40"/>
    <w:rsid w:val="002A6109"/>
    <w:rsid w:val="002B1D69"/>
    <w:rsid w:val="002B3951"/>
    <w:rsid w:val="002C031F"/>
    <w:rsid w:val="002C4082"/>
    <w:rsid w:val="002C4C36"/>
    <w:rsid w:val="002D03A4"/>
    <w:rsid w:val="00300A59"/>
    <w:rsid w:val="00304433"/>
    <w:rsid w:val="00311868"/>
    <w:rsid w:val="00326EFF"/>
    <w:rsid w:val="003334D9"/>
    <w:rsid w:val="00351BD3"/>
    <w:rsid w:val="00357A7B"/>
    <w:rsid w:val="00367025"/>
    <w:rsid w:val="003716B5"/>
    <w:rsid w:val="00372F38"/>
    <w:rsid w:val="003967ED"/>
    <w:rsid w:val="003A0282"/>
    <w:rsid w:val="003A4D27"/>
    <w:rsid w:val="003B44F2"/>
    <w:rsid w:val="003B4E76"/>
    <w:rsid w:val="003C1098"/>
    <w:rsid w:val="003C7440"/>
    <w:rsid w:val="003D5BA2"/>
    <w:rsid w:val="004002BF"/>
    <w:rsid w:val="00401FEA"/>
    <w:rsid w:val="00407EE2"/>
    <w:rsid w:val="0041108E"/>
    <w:rsid w:val="00411BDC"/>
    <w:rsid w:val="0041245A"/>
    <w:rsid w:val="00414E7F"/>
    <w:rsid w:val="00414FC4"/>
    <w:rsid w:val="0041644D"/>
    <w:rsid w:val="00426EA8"/>
    <w:rsid w:val="00432F0E"/>
    <w:rsid w:val="00451249"/>
    <w:rsid w:val="0045230A"/>
    <w:rsid w:val="00464356"/>
    <w:rsid w:val="0048443F"/>
    <w:rsid w:val="0048642F"/>
    <w:rsid w:val="004A1C01"/>
    <w:rsid w:val="004B296A"/>
    <w:rsid w:val="004B4316"/>
    <w:rsid w:val="004B49F0"/>
    <w:rsid w:val="004B67D6"/>
    <w:rsid w:val="004F439E"/>
    <w:rsid w:val="004F4D24"/>
    <w:rsid w:val="00507F68"/>
    <w:rsid w:val="005125B1"/>
    <w:rsid w:val="00515533"/>
    <w:rsid w:val="005204A7"/>
    <w:rsid w:val="00570EDD"/>
    <w:rsid w:val="00575E0A"/>
    <w:rsid w:val="00581533"/>
    <w:rsid w:val="0058777F"/>
    <w:rsid w:val="00592452"/>
    <w:rsid w:val="005B486C"/>
    <w:rsid w:val="005C13CB"/>
    <w:rsid w:val="005E72D5"/>
    <w:rsid w:val="005E74C1"/>
    <w:rsid w:val="005F023B"/>
    <w:rsid w:val="005F1215"/>
    <w:rsid w:val="00600B77"/>
    <w:rsid w:val="006063C4"/>
    <w:rsid w:val="00612CEB"/>
    <w:rsid w:val="00612DA0"/>
    <w:rsid w:val="00620384"/>
    <w:rsid w:val="0062293C"/>
    <w:rsid w:val="00630C59"/>
    <w:rsid w:val="00631DBA"/>
    <w:rsid w:val="006349C5"/>
    <w:rsid w:val="00645B2D"/>
    <w:rsid w:val="0067200A"/>
    <w:rsid w:val="00672BD8"/>
    <w:rsid w:val="006753E6"/>
    <w:rsid w:val="006827CE"/>
    <w:rsid w:val="00697AAB"/>
    <w:rsid w:val="006B177A"/>
    <w:rsid w:val="006B5EAD"/>
    <w:rsid w:val="006C7A00"/>
    <w:rsid w:val="0070288F"/>
    <w:rsid w:val="00712172"/>
    <w:rsid w:val="00716FE6"/>
    <w:rsid w:val="00731ADE"/>
    <w:rsid w:val="007723B3"/>
    <w:rsid w:val="00794C01"/>
    <w:rsid w:val="00794C32"/>
    <w:rsid w:val="007C3FEF"/>
    <w:rsid w:val="007D7BF3"/>
    <w:rsid w:val="007F67B2"/>
    <w:rsid w:val="007F6896"/>
    <w:rsid w:val="00800EF3"/>
    <w:rsid w:val="00807499"/>
    <w:rsid w:val="00807F64"/>
    <w:rsid w:val="00820768"/>
    <w:rsid w:val="008229AB"/>
    <w:rsid w:val="00835C39"/>
    <w:rsid w:val="00836CA9"/>
    <w:rsid w:val="008409F7"/>
    <w:rsid w:val="008519E2"/>
    <w:rsid w:val="00862599"/>
    <w:rsid w:val="0087076A"/>
    <w:rsid w:val="0088110F"/>
    <w:rsid w:val="008A65DB"/>
    <w:rsid w:val="008A745C"/>
    <w:rsid w:val="008B140A"/>
    <w:rsid w:val="008B26D1"/>
    <w:rsid w:val="008C0545"/>
    <w:rsid w:val="008C4DED"/>
    <w:rsid w:val="008C5519"/>
    <w:rsid w:val="008F6C0B"/>
    <w:rsid w:val="009070CA"/>
    <w:rsid w:val="00921528"/>
    <w:rsid w:val="0092486F"/>
    <w:rsid w:val="00926607"/>
    <w:rsid w:val="00936EB4"/>
    <w:rsid w:val="009379D4"/>
    <w:rsid w:val="00947CED"/>
    <w:rsid w:val="00977F01"/>
    <w:rsid w:val="0098016F"/>
    <w:rsid w:val="0099764D"/>
    <w:rsid w:val="009A3A68"/>
    <w:rsid w:val="009B3B77"/>
    <w:rsid w:val="009B5BDD"/>
    <w:rsid w:val="009C2112"/>
    <w:rsid w:val="009E030C"/>
    <w:rsid w:val="009E2B82"/>
    <w:rsid w:val="009E47E6"/>
    <w:rsid w:val="009F3524"/>
    <w:rsid w:val="00A30C5B"/>
    <w:rsid w:val="00A42F43"/>
    <w:rsid w:val="00A45359"/>
    <w:rsid w:val="00A47112"/>
    <w:rsid w:val="00A94E9E"/>
    <w:rsid w:val="00AB5264"/>
    <w:rsid w:val="00AB62FB"/>
    <w:rsid w:val="00AC5637"/>
    <w:rsid w:val="00AC56D0"/>
    <w:rsid w:val="00AD0710"/>
    <w:rsid w:val="00AF426E"/>
    <w:rsid w:val="00B010ED"/>
    <w:rsid w:val="00B012E2"/>
    <w:rsid w:val="00B05F4A"/>
    <w:rsid w:val="00B05F58"/>
    <w:rsid w:val="00B06A19"/>
    <w:rsid w:val="00B161DF"/>
    <w:rsid w:val="00B308A6"/>
    <w:rsid w:val="00B329C0"/>
    <w:rsid w:val="00B34E62"/>
    <w:rsid w:val="00B52259"/>
    <w:rsid w:val="00B55DBE"/>
    <w:rsid w:val="00B82088"/>
    <w:rsid w:val="00B909F0"/>
    <w:rsid w:val="00B9345B"/>
    <w:rsid w:val="00BA1591"/>
    <w:rsid w:val="00BA31D1"/>
    <w:rsid w:val="00BA3928"/>
    <w:rsid w:val="00BD28C3"/>
    <w:rsid w:val="00BD517F"/>
    <w:rsid w:val="00C123FE"/>
    <w:rsid w:val="00C1575F"/>
    <w:rsid w:val="00C16782"/>
    <w:rsid w:val="00C265F3"/>
    <w:rsid w:val="00C36FD5"/>
    <w:rsid w:val="00C5285E"/>
    <w:rsid w:val="00C5614E"/>
    <w:rsid w:val="00C57EAD"/>
    <w:rsid w:val="00C73A94"/>
    <w:rsid w:val="00C8196C"/>
    <w:rsid w:val="00C974E1"/>
    <w:rsid w:val="00CB4B2B"/>
    <w:rsid w:val="00CD79C4"/>
    <w:rsid w:val="00D03970"/>
    <w:rsid w:val="00D04F33"/>
    <w:rsid w:val="00D12113"/>
    <w:rsid w:val="00D25956"/>
    <w:rsid w:val="00D33DDD"/>
    <w:rsid w:val="00D3720D"/>
    <w:rsid w:val="00D56C65"/>
    <w:rsid w:val="00D61271"/>
    <w:rsid w:val="00D629D0"/>
    <w:rsid w:val="00D666E0"/>
    <w:rsid w:val="00D712FD"/>
    <w:rsid w:val="00D81300"/>
    <w:rsid w:val="00D8605C"/>
    <w:rsid w:val="00D90C09"/>
    <w:rsid w:val="00DA1F77"/>
    <w:rsid w:val="00DC4F2E"/>
    <w:rsid w:val="00DD5699"/>
    <w:rsid w:val="00DE2BFE"/>
    <w:rsid w:val="00DE3474"/>
    <w:rsid w:val="00DE5321"/>
    <w:rsid w:val="00DF58B4"/>
    <w:rsid w:val="00E07192"/>
    <w:rsid w:val="00E17713"/>
    <w:rsid w:val="00E20924"/>
    <w:rsid w:val="00E317E1"/>
    <w:rsid w:val="00E52361"/>
    <w:rsid w:val="00E5772E"/>
    <w:rsid w:val="00E717B1"/>
    <w:rsid w:val="00E7277A"/>
    <w:rsid w:val="00E7398B"/>
    <w:rsid w:val="00E7782E"/>
    <w:rsid w:val="00EA6C5C"/>
    <w:rsid w:val="00EA7479"/>
    <w:rsid w:val="00EC17E1"/>
    <w:rsid w:val="00EC1C0E"/>
    <w:rsid w:val="00EC7A69"/>
    <w:rsid w:val="00EE04BD"/>
    <w:rsid w:val="00EE502A"/>
    <w:rsid w:val="00EE65DA"/>
    <w:rsid w:val="00EF2ED2"/>
    <w:rsid w:val="00F12271"/>
    <w:rsid w:val="00F15CFB"/>
    <w:rsid w:val="00F16D13"/>
    <w:rsid w:val="00F1701B"/>
    <w:rsid w:val="00F2581B"/>
    <w:rsid w:val="00F3123D"/>
    <w:rsid w:val="00F43D70"/>
    <w:rsid w:val="00F47D58"/>
    <w:rsid w:val="00F51C8D"/>
    <w:rsid w:val="00F7068A"/>
    <w:rsid w:val="00F85481"/>
    <w:rsid w:val="00F86928"/>
    <w:rsid w:val="00F90C3D"/>
    <w:rsid w:val="00FB096B"/>
    <w:rsid w:val="00FC2F4D"/>
    <w:rsid w:val="00FD6805"/>
    <w:rsid w:val="00FE08A4"/>
    <w:rsid w:val="00FF14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71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00F"/>
    <w:pPr>
      <w:ind w:left="720"/>
      <w:contextualSpacing/>
    </w:pPr>
  </w:style>
  <w:style w:type="table" w:styleId="a4">
    <w:name w:val="Table Grid"/>
    <w:basedOn w:val="a1"/>
    <w:uiPriority w:val="59"/>
    <w:rsid w:val="00C528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2025D"/>
    <w:pPr>
      <w:tabs>
        <w:tab w:val="center" w:pos="4320"/>
        <w:tab w:val="right" w:pos="8640"/>
      </w:tabs>
      <w:spacing w:after="0" w:line="240" w:lineRule="auto"/>
    </w:pPr>
  </w:style>
  <w:style w:type="character" w:customStyle="1" w:styleId="a6">
    <w:name w:val="頁首 字元"/>
    <w:basedOn w:val="a0"/>
    <w:link w:val="a5"/>
    <w:uiPriority w:val="99"/>
    <w:rsid w:val="0022025D"/>
  </w:style>
  <w:style w:type="paragraph" w:styleId="a7">
    <w:name w:val="footer"/>
    <w:basedOn w:val="a"/>
    <w:link w:val="a8"/>
    <w:uiPriority w:val="99"/>
    <w:unhideWhenUsed/>
    <w:rsid w:val="0022025D"/>
    <w:pPr>
      <w:tabs>
        <w:tab w:val="center" w:pos="4320"/>
        <w:tab w:val="right" w:pos="8640"/>
      </w:tabs>
      <w:spacing w:after="0" w:line="240" w:lineRule="auto"/>
    </w:pPr>
  </w:style>
  <w:style w:type="character" w:customStyle="1" w:styleId="a8">
    <w:name w:val="頁尾 字元"/>
    <w:basedOn w:val="a0"/>
    <w:link w:val="a7"/>
    <w:uiPriority w:val="99"/>
    <w:rsid w:val="0022025D"/>
  </w:style>
  <w:style w:type="character" w:styleId="a9">
    <w:name w:val="Hyperlink"/>
    <w:uiPriority w:val="99"/>
    <w:unhideWhenUsed/>
    <w:rsid w:val="005E72D5"/>
    <w:rPr>
      <w:color w:val="0000FF"/>
      <w:u w:val="single"/>
    </w:rPr>
  </w:style>
  <w:style w:type="character" w:customStyle="1" w:styleId="apple-style-span">
    <w:name w:val="apple-style-span"/>
    <w:basedOn w:val="a0"/>
    <w:rsid w:val="00FB096B"/>
  </w:style>
  <w:style w:type="paragraph" w:styleId="aa">
    <w:name w:val="Balloon Text"/>
    <w:basedOn w:val="a"/>
    <w:link w:val="ab"/>
    <w:uiPriority w:val="99"/>
    <w:semiHidden/>
    <w:unhideWhenUsed/>
    <w:rsid w:val="00D81300"/>
    <w:pPr>
      <w:spacing w:after="0" w:line="240" w:lineRule="auto"/>
    </w:pPr>
    <w:rPr>
      <w:rFonts w:ascii="Cambria" w:hAnsi="Cambria"/>
      <w:sz w:val="18"/>
      <w:szCs w:val="18"/>
    </w:rPr>
  </w:style>
  <w:style w:type="character" w:customStyle="1" w:styleId="ab">
    <w:name w:val="註解方塊文字 字元"/>
    <w:link w:val="aa"/>
    <w:uiPriority w:val="99"/>
    <w:semiHidden/>
    <w:rsid w:val="00D81300"/>
    <w:rPr>
      <w:rFonts w:ascii="Cambria" w:eastAsia="新細明體" w:hAnsi="Cambria" w:cs="Times New Roman"/>
      <w:sz w:val="18"/>
      <w:szCs w:val="18"/>
    </w:rPr>
  </w:style>
  <w:style w:type="character" w:styleId="ac">
    <w:name w:val="annotation reference"/>
    <w:uiPriority w:val="99"/>
    <w:semiHidden/>
    <w:unhideWhenUsed/>
    <w:rsid w:val="00D81300"/>
    <w:rPr>
      <w:sz w:val="18"/>
      <w:szCs w:val="18"/>
    </w:rPr>
  </w:style>
  <w:style w:type="paragraph" w:styleId="ad">
    <w:name w:val="annotation text"/>
    <w:basedOn w:val="a"/>
    <w:link w:val="ae"/>
    <w:uiPriority w:val="99"/>
    <w:semiHidden/>
    <w:unhideWhenUsed/>
    <w:rsid w:val="00D81300"/>
  </w:style>
  <w:style w:type="character" w:customStyle="1" w:styleId="ae">
    <w:name w:val="註解文字 字元"/>
    <w:basedOn w:val="a0"/>
    <w:link w:val="ad"/>
    <w:uiPriority w:val="99"/>
    <w:semiHidden/>
    <w:rsid w:val="00D81300"/>
  </w:style>
  <w:style w:type="paragraph" w:styleId="af">
    <w:name w:val="annotation subject"/>
    <w:basedOn w:val="ad"/>
    <w:next w:val="ad"/>
    <w:link w:val="af0"/>
    <w:uiPriority w:val="99"/>
    <w:semiHidden/>
    <w:unhideWhenUsed/>
    <w:rsid w:val="00D81300"/>
    <w:rPr>
      <w:b/>
      <w:bCs/>
    </w:rPr>
  </w:style>
  <w:style w:type="character" w:customStyle="1" w:styleId="af0">
    <w:name w:val="註解主旨 字元"/>
    <w:link w:val="af"/>
    <w:uiPriority w:val="99"/>
    <w:semiHidden/>
    <w:rsid w:val="00D81300"/>
    <w:rPr>
      <w:b/>
      <w:bCs/>
    </w:rPr>
  </w:style>
  <w:style w:type="character" w:customStyle="1" w:styleId="apple-converted-space">
    <w:name w:val="apple-converted-space"/>
    <w:basedOn w:val="a0"/>
    <w:rsid w:val="006063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71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00F"/>
    <w:pPr>
      <w:ind w:left="720"/>
      <w:contextualSpacing/>
    </w:pPr>
  </w:style>
  <w:style w:type="table" w:styleId="a4">
    <w:name w:val="Table Grid"/>
    <w:basedOn w:val="a1"/>
    <w:uiPriority w:val="59"/>
    <w:rsid w:val="00C528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2025D"/>
    <w:pPr>
      <w:tabs>
        <w:tab w:val="center" w:pos="4320"/>
        <w:tab w:val="right" w:pos="8640"/>
      </w:tabs>
      <w:spacing w:after="0" w:line="240" w:lineRule="auto"/>
    </w:pPr>
  </w:style>
  <w:style w:type="character" w:customStyle="1" w:styleId="a6">
    <w:name w:val="頁首 字元"/>
    <w:basedOn w:val="a0"/>
    <w:link w:val="a5"/>
    <w:uiPriority w:val="99"/>
    <w:rsid w:val="0022025D"/>
  </w:style>
  <w:style w:type="paragraph" w:styleId="a7">
    <w:name w:val="footer"/>
    <w:basedOn w:val="a"/>
    <w:link w:val="a8"/>
    <w:uiPriority w:val="99"/>
    <w:unhideWhenUsed/>
    <w:rsid w:val="0022025D"/>
    <w:pPr>
      <w:tabs>
        <w:tab w:val="center" w:pos="4320"/>
        <w:tab w:val="right" w:pos="8640"/>
      </w:tabs>
      <w:spacing w:after="0" w:line="240" w:lineRule="auto"/>
    </w:pPr>
  </w:style>
  <w:style w:type="character" w:customStyle="1" w:styleId="a8">
    <w:name w:val="頁尾 字元"/>
    <w:basedOn w:val="a0"/>
    <w:link w:val="a7"/>
    <w:uiPriority w:val="99"/>
    <w:rsid w:val="0022025D"/>
  </w:style>
  <w:style w:type="character" w:styleId="a9">
    <w:name w:val="Hyperlink"/>
    <w:uiPriority w:val="99"/>
    <w:unhideWhenUsed/>
    <w:rsid w:val="005E72D5"/>
    <w:rPr>
      <w:color w:val="0000FF"/>
      <w:u w:val="single"/>
    </w:rPr>
  </w:style>
  <w:style w:type="character" w:customStyle="1" w:styleId="apple-style-span">
    <w:name w:val="apple-style-span"/>
    <w:basedOn w:val="a0"/>
    <w:rsid w:val="00FB096B"/>
  </w:style>
  <w:style w:type="paragraph" w:styleId="aa">
    <w:name w:val="Balloon Text"/>
    <w:basedOn w:val="a"/>
    <w:link w:val="ab"/>
    <w:uiPriority w:val="99"/>
    <w:semiHidden/>
    <w:unhideWhenUsed/>
    <w:rsid w:val="00D81300"/>
    <w:pPr>
      <w:spacing w:after="0" w:line="240" w:lineRule="auto"/>
    </w:pPr>
    <w:rPr>
      <w:rFonts w:ascii="Cambria" w:hAnsi="Cambria"/>
      <w:sz w:val="18"/>
      <w:szCs w:val="18"/>
    </w:rPr>
  </w:style>
  <w:style w:type="character" w:customStyle="1" w:styleId="ab">
    <w:name w:val="註解方塊文字 字元"/>
    <w:link w:val="aa"/>
    <w:uiPriority w:val="99"/>
    <w:semiHidden/>
    <w:rsid w:val="00D81300"/>
    <w:rPr>
      <w:rFonts w:ascii="Cambria" w:eastAsia="新細明體" w:hAnsi="Cambria" w:cs="Times New Roman"/>
      <w:sz w:val="18"/>
      <w:szCs w:val="18"/>
    </w:rPr>
  </w:style>
  <w:style w:type="character" w:styleId="ac">
    <w:name w:val="annotation reference"/>
    <w:uiPriority w:val="99"/>
    <w:semiHidden/>
    <w:unhideWhenUsed/>
    <w:rsid w:val="00D81300"/>
    <w:rPr>
      <w:sz w:val="18"/>
      <w:szCs w:val="18"/>
    </w:rPr>
  </w:style>
  <w:style w:type="paragraph" w:styleId="ad">
    <w:name w:val="annotation text"/>
    <w:basedOn w:val="a"/>
    <w:link w:val="ae"/>
    <w:uiPriority w:val="99"/>
    <w:semiHidden/>
    <w:unhideWhenUsed/>
    <w:rsid w:val="00D81300"/>
  </w:style>
  <w:style w:type="character" w:customStyle="1" w:styleId="ae">
    <w:name w:val="註解文字 字元"/>
    <w:basedOn w:val="a0"/>
    <w:link w:val="ad"/>
    <w:uiPriority w:val="99"/>
    <w:semiHidden/>
    <w:rsid w:val="00D81300"/>
  </w:style>
  <w:style w:type="paragraph" w:styleId="af">
    <w:name w:val="annotation subject"/>
    <w:basedOn w:val="ad"/>
    <w:next w:val="ad"/>
    <w:link w:val="af0"/>
    <w:uiPriority w:val="99"/>
    <w:semiHidden/>
    <w:unhideWhenUsed/>
    <w:rsid w:val="00D81300"/>
    <w:rPr>
      <w:b/>
      <w:bCs/>
    </w:rPr>
  </w:style>
  <w:style w:type="character" w:customStyle="1" w:styleId="af0">
    <w:name w:val="註解主旨 字元"/>
    <w:link w:val="af"/>
    <w:uiPriority w:val="99"/>
    <w:semiHidden/>
    <w:rsid w:val="00D81300"/>
    <w:rPr>
      <w:b/>
      <w:bCs/>
    </w:rPr>
  </w:style>
  <w:style w:type="character" w:customStyle="1" w:styleId="apple-converted-space">
    <w:name w:val="apple-converted-space"/>
    <w:basedOn w:val="a0"/>
    <w:rsid w:val="00606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9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4996</Words>
  <Characters>28478</Characters>
  <Application>Microsoft Office Word</Application>
  <DocSecurity>0</DocSecurity>
  <Lines>237</Lines>
  <Paragraphs>66</Paragraphs>
  <ScaleCrop>false</ScaleCrop>
  <Company/>
  <LinksUpToDate>false</LinksUpToDate>
  <CharactersWithSpaces>33408</CharactersWithSpaces>
  <SharedDoc>false</SharedDoc>
  <HLinks>
    <vt:vector size="150" baseType="variant">
      <vt:variant>
        <vt:i4>4390923</vt:i4>
      </vt:variant>
      <vt:variant>
        <vt:i4>141</vt:i4>
      </vt:variant>
      <vt:variant>
        <vt:i4>0</vt:i4>
      </vt:variant>
      <vt:variant>
        <vt:i4>5</vt:i4>
      </vt:variant>
      <vt:variant>
        <vt:lpwstr/>
      </vt:variant>
      <vt:variant>
        <vt:lpwstr>_ENREF_26</vt:lpwstr>
      </vt:variant>
      <vt:variant>
        <vt:i4>4390923</vt:i4>
      </vt:variant>
      <vt:variant>
        <vt:i4>137</vt:i4>
      </vt:variant>
      <vt:variant>
        <vt:i4>0</vt:i4>
      </vt:variant>
      <vt:variant>
        <vt:i4>5</vt:i4>
      </vt:variant>
      <vt:variant>
        <vt:lpwstr/>
      </vt:variant>
      <vt:variant>
        <vt:lpwstr>_ENREF_25</vt:lpwstr>
      </vt:variant>
      <vt:variant>
        <vt:i4>4390923</vt:i4>
      </vt:variant>
      <vt:variant>
        <vt:i4>134</vt:i4>
      </vt:variant>
      <vt:variant>
        <vt:i4>0</vt:i4>
      </vt:variant>
      <vt:variant>
        <vt:i4>5</vt:i4>
      </vt:variant>
      <vt:variant>
        <vt:lpwstr/>
      </vt:variant>
      <vt:variant>
        <vt:lpwstr>_ENREF_24</vt:lpwstr>
      </vt:variant>
      <vt:variant>
        <vt:i4>4390923</vt:i4>
      </vt:variant>
      <vt:variant>
        <vt:i4>124</vt:i4>
      </vt:variant>
      <vt:variant>
        <vt:i4>0</vt:i4>
      </vt:variant>
      <vt:variant>
        <vt:i4>5</vt:i4>
      </vt:variant>
      <vt:variant>
        <vt:lpwstr/>
      </vt:variant>
      <vt:variant>
        <vt:lpwstr>_ENREF_23</vt:lpwstr>
      </vt:variant>
      <vt:variant>
        <vt:i4>4390923</vt:i4>
      </vt:variant>
      <vt:variant>
        <vt:i4>118</vt:i4>
      </vt:variant>
      <vt:variant>
        <vt:i4>0</vt:i4>
      </vt:variant>
      <vt:variant>
        <vt:i4>5</vt:i4>
      </vt:variant>
      <vt:variant>
        <vt:lpwstr/>
      </vt:variant>
      <vt:variant>
        <vt:lpwstr>_ENREF_22</vt:lpwstr>
      </vt:variant>
      <vt:variant>
        <vt:i4>4390923</vt:i4>
      </vt:variant>
      <vt:variant>
        <vt:i4>112</vt:i4>
      </vt:variant>
      <vt:variant>
        <vt:i4>0</vt:i4>
      </vt:variant>
      <vt:variant>
        <vt:i4>5</vt:i4>
      </vt:variant>
      <vt:variant>
        <vt:lpwstr/>
      </vt:variant>
      <vt:variant>
        <vt:lpwstr>_ENREF_21</vt:lpwstr>
      </vt:variant>
      <vt:variant>
        <vt:i4>4390923</vt:i4>
      </vt:variant>
      <vt:variant>
        <vt:i4>106</vt:i4>
      </vt:variant>
      <vt:variant>
        <vt:i4>0</vt:i4>
      </vt:variant>
      <vt:variant>
        <vt:i4>5</vt:i4>
      </vt:variant>
      <vt:variant>
        <vt:lpwstr/>
      </vt:variant>
      <vt:variant>
        <vt:lpwstr>_ENREF_20</vt:lpwstr>
      </vt:variant>
      <vt:variant>
        <vt:i4>4194315</vt:i4>
      </vt:variant>
      <vt:variant>
        <vt:i4>100</vt:i4>
      </vt:variant>
      <vt:variant>
        <vt:i4>0</vt:i4>
      </vt:variant>
      <vt:variant>
        <vt:i4>5</vt:i4>
      </vt:variant>
      <vt:variant>
        <vt:lpwstr/>
      </vt:variant>
      <vt:variant>
        <vt:lpwstr>_ENREF_19</vt:lpwstr>
      </vt:variant>
      <vt:variant>
        <vt:i4>4194315</vt:i4>
      </vt:variant>
      <vt:variant>
        <vt:i4>94</vt:i4>
      </vt:variant>
      <vt:variant>
        <vt:i4>0</vt:i4>
      </vt:variant>
      <vt:variant>
        <vt:i4>5</vt:i4>
      </vt:variant>
      <vt:variant>
        <vt:lpwstr/>
      </vt:variant>
      <vt:variant>
        <vt:lpwstr>_ENREF_18</vt:lpwstr>
      </vt:variant>
      <vt:variant>
        <vt:i4>4194315</vt:i4>
      </vt:variant>
      <vt:variant>
        <vt:i4>90</vt:i4>
      </vt:variant>
      <vt:variant>
        <vt:i4>0</vt:i4>
      </vt:variant>
      <vt:variant>
        <vt:i4>5</vt:i4>
      </vt:variant>
      <vt:variant>
        <vt:lpwstr/>
      </vt:variant>
      <vt:variant>
        <vt:lpwstr>_ENREF_17</vt:lpwstr>
      </vt:variant>
      <vt:variant>
        <vt:i4>4194315</vt:i4>
      </vt:variant>
      <vt:variant>
        <vt:i4>87</vt:i4>
      </vt:variant>
      <vt:variant>
        <vt:i4>0</vt:i4>
      </vt:variant>
      <vt:variant>
        <vt:i4>5</vt:i4>
      </vt:variant>
      <vt:variant>
        <vt:lpwstr/>
      </vt:variant>
      <vt:variant>
        <vt:lpwstr>_ENREF_16</vt:lpwstr>
      </vt:variant>
      <vt:variant>
        <vt:i4>4194315</vt:i4>
      </vt:variant>
      <vt:variant>
        <vt:i4>75</vt:i4>
      </vt:variant>
      <vt:variant>
        <vt:i4>0</vt:i4>
      </vt:variant>
      <vt:variant>
        <vt:i4>5</vt:i4>
      </vt:variant>
      <vt:variant>
        <vt:lpwstr/>
      </vt:variant>
      <vt:variant>
        <vt:lpwstr>_ENREF_13</vt:lpwstr>
      </vt:variant>
      <vt:variant>
        <vt:i4>4194315</vt:i4>
      </vt:variant>
      <vt:variant>
        <vt:i4>69</vt:i4>
      </vt:variant>
      <vt:variant>
        <vt:i4>0</vt:i4>
      </vt:variant>
      <vt:variant>
        <vt:i4>5</vt:i4>
      </vt:variant>
      <vt:variant>
        <vt:lpwstr/>
      </vt:variant>
      <vt:variant>
        <vt:lpwstr>_ENREF_12</vt:lpwstr>
      </vt:variant>
      <vt:variant>
        <vt:i4>4194315</vt:i4>
      </vt:variant>
      <vt:variant>
        <vt:i4>63</vt:i4>
      </vt:variant>
      <vt:variant>
        <vt:i4>0</vt:i4>
      </vt:variant>
      <vt:variant>
        <vt:i4>5</vt:i4>
      </vt:variant>
      <vt:variant>
        <vt:lpwstr/>
      </vt:variant>
      <vt:variant>
        <vt:lpwstr>_ENREF_12</vt:lpwstr>
      </vt:variant>
      <vt:variant>
        <vt:i4>4194315</vt:i4>
      </vt:variant>
      <vt:variant>
        <vt:i4>57</vt:i4>
      </vt:variant>
      <vt:variant>
        <vt:i4>0</vt:i4>
      </vt:variant>
      <vt:variant>
        <vt:i4>5</vt:i4>
      </vt:variant>
      <vt:variant>
        <vt:lpwstr/>
      </vt:variant>
      <vt:variant>
        <vt:lpwstr>_ENREF_11</vt:lpwstr>
      </vt:variant>
      <vt:variant>
        <vt:i4>4194315</vt:i4>
      </vt:variant>
      <vt:variant>
        <vt:i4>51</vt:i4>
      </vt:variant>
      <vt:variant>
        <vt:i4>0</vt:i4>
      </vt:variant>
      <vt:variant>
        <vt:i4>5</vt:i4>
      </vt:variant>
      <vt:variant>
        <vt:lpwstr/>
      </vt:variant>
      <vt:variant>
        <vt:lpwstr>_ENREF_10</vt:lpwstr>
      </vt:variant>
      <vt:variant>
        <vt:i4>4718603</vt:i4>
      </vt:variant>
      <vt:variant>
        <vt:i4>47</vt:i4>
      </vt:variant>
      <vt:variant>
        <vt:i4>0</vt:i4>
      </vt:variant>
      <vt:variant>
        <vt:i4>5</vt:i4>
      </vt:variant>
      <vt:variant>
        <vt:lpwstr/>
      </vt:variant>
      <vt:variant>
        <vt:lpwstr>_ENREF_9</vt:lpwstr>
      </vt:variant>
      <vt:variant>
        <vt:i4>4784139</vt:i4>
      </vt:variant>
      <vt:variant>
        <vt:i4>44</vt:i4>
      </vt:variant>
      <vt:variant>
        <vt:i4>0</vt:i4>
      </vt:variant>
      <vt:variant>
        <vt:i4>5</vt:i4>
      </vt:variant>
      <vt:variant>
        <vt:lpwstr/>
      </vt:variant>
      <vt:variant>
        <vt:lpwstr>_ENREF_8</vt:lpwstr>
      </vt:variant>
      <vt:variant>
        <vt:i4>4587531</vt:i4>
      </vt:variant>
      <vt:variant>
        <vt:i4>36</vt:i4>
      </vt:variant>
      <vt:variant>
        <vt:i4>0</vt:i4>
      </vt:variant>
      <vt:variant>
        <vt:i4>5</vt:i4>
      </vt:variant>
      <vt:variant>
        <vt:lpwstr/>
      </vt:variant>
      <vt:variant>
        <vt:lpwstr>_ENREF_7</vt:lpwstr>
      </vt:variant>
      <vt:variant>
        <vt:i4>4653067</vt:i4>
      </vt:variant>
      <vt:variant>
        <vt:i4>32</vt:i4>
      </vt:variant>
      <vt:variant>
        <vt:i4>0</vt:i4>
      </vt:variant>
      <vt:variant>
        <vt:i4>5</vt:i4>
      </vt:variant>
      <vt:variant>
        <vt:lpwstr/>
      </vt:variant>
      <vt:variant>
        <vt:lpwstr>_ENREF_6</vt:lpwstr>
      </vt:variant>
      <vt:variant>
        <vt:i4>4456459</vt:i4>
      </vt:variant>
      <vt:variant>
        <vt:i4>29</vt:i4>
      </vt:variant>
      <vt:variant>
        <vt:i4>0</vt:i4>
      </vt:variant>
      <vt:variant>
        <vt:i4>5</vt:i4>
      </vt:variant>
      <vt:variant>
        <vt:lpwstr/>
      </vt:variant>
      <vt:variant>
        <vt:lpwstr>_ENREF_5</vt:lpwstr>
      </vt:variant>
      <vt:variant>
        <vt:i4>4521995</vt:i4>
      </vt:variant>
      <vt:variant>
        <vt:i4>21</vt:i4>
      </vt:variant>
      <vt:variant>
        <vt:i4>0</vt:i4>
      </vt:variant>
      <vt:variant>
        <vt:i4>5</vt:i4>
      </vt:variant>
      <vt:variant>
        <vt:lpwstr/>
      </vt:variant>
      <vt:variant>
        <vt:lpwstr>_ENREF_4</vt:lpwstr>
      </vt:variant>
      <vt:variant>
        <vt:i4>4325387</vt:i4>
      </vt:variant>
      <vt:variant>
        <vt:i4>18</vt:i4>
      </vt:variant>
      <vt:variant>
        <vt:i4>0</vt:i4>
      </vt:variant>
      <vt:variant>
        <vt:i4>5</vt:i4>
      </vt:variant>
      <vt:variant>
        <vt:lpwstr/>
      </vt:variant>
      <vt:variant>
        <vt:lpwstr>_ENREF_3</vt:lpwstr>
      </vt:variant>
      <vt:variant>
        <vt:i4>4390923</vt:i4>
      </vt:variant>
      <vt:variant>
        <vt:i4>6</vt:i4>
      </vt:variant>
      <vt:variant>
        <vt:i4>0</vt:i4>
      </vt:variant>
      <vt:variant>
        <vt:i4>5</vt:i4>
      </vt:variant>
      <vt:variant>
        <vt:lpwstr/>
      </vt:variant>
      <vt:variant>
        <vt:lpwstr>_ENREF_2</vt:lpwstr>
      </vt:variant>
      <vt:variant>
        <vt:i4>4194315</vt:i4>
      </vt:variant>
      <vt:variant>
        <vt:i4>0</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Ching-Lin Hsieh 謝清麟</dc:creator>
  <cp:lastModifiedBy>clhsieh</cp:lastModifiedBy>
  <cp:revision>2</cp:revision>
  <cp:lastPrinted>2011-06-06T11:05:00Z</cp:lastPrinted>
  <dcterms:created xsi:type="dcterms:W3CDTF">2011-08-28T21:11:00Z</dcterms:created>
  <dcterms:modified xsi:type="dcterms:W3CDTF">2011-08-28T21:11:00Z</dcterms:modified>
</cp:coreProperties>
</file>